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7C260" w14:textId="3C262591" w:rsidR="004A58CE" w:rsidRPr="00E13DF5" w:rsidRDefault="00123A5F" w:rsidP="00630529">
      <w:pPr>
        <w:pStyle w:val="af9"/>
        <w:spacing w:beforeLines="50" w:before="120" w:afterLines="0" w:after="0" w:line="300" w:lineRule="auto"/>
        <w:ind w:firstLineChars="0" w:firstLine="0"/>
        <w:jc w:val="left"/>
        <w:rPr>
          <w:rFonts w:ascii="黑体" w:eastAsia="黑体" w:hAnsi="黑体" w:cs="Times New Roman" w:hint="eastAsia"/>
          <w:b/>
          <w:bCs/>
          <w:sz w:val="24"/>
          <w:szCs w:val="24"/>
          <w14:ligatures w14:val="none"/>
        </w:rPr>
      </w:pPr>
      <w:r w:rsidRPr="00E13DF5">
        <w:rPr>
          <w:rFonts w:ascii="黑体" w:eastAsia="黑体" w:hAnsi="黑体" w:cs="Times New Roman" w:hint="eastAsia"/>
          <w:b/>
          <w:bCs/>
          <w:sz w:val="24"/>
          <w:szCs w:val="24"/>
          <w14:ligatures w14:val="none"/>
        </w:rPr>
        <w:t>城市食品环境</w:t>
      </w:r>
      <w:r w:rsidR="00042A45" w:rsidRPr="00E13DF5">
        <w:rPr>
          <w:rFonts w:ascii="黑体" w:eastAsia="黑体" w:hAnsi="黑体" w:cs="Times New Roman" w:hint="eastAsia"/>
          <w:b/>
          <w:bCs/>
          <w:sz w:val="24"/>
          <w:szCs w:val="24"/>
          <w14:ligatures w14:val="none"/>
        </w:rPr>
        <w:t>对膳食</w:t>
      </w:r>
      <w:r w:rsidRPr="00E13DF5">
        <w:rPr>
          <w:rFonts w:ascii="黑体" w:eastAsia="黑体" w:hAnsi="黑体" w:cs="Times New Roman" w:hint="eastAsia"/>
          <w:b/>
          <w:bCs/>
          <w:sz w:val="24"/>
          <w:szCs w:val="24"/>
          <w14:ligatures w14:val="none"/>
        </w:rPr>
        <w:t>行为</w:t>
      </w:r>
      <w:r w:rsidR="008374D2" w:rsidRPr="00E13DF5">
        <w:rPr>
          <w:rFonts w:ascii="黑体" w:eastAsia="黑体" w:hAnsi="黑体" w:cs="Times New Roman" w:hint="eastAsia"/>
          <w:b/>
          <w:bCs/>
          <w:sz w:val="24"/>
          <w:szCs w:val="24"/>
          <w14:ligatures w14:val="none"/>
        </w:rPr>
        <w:t>及</w:t>
      </w:r>
      <w:r w:rsidRPr="00E13DF5">
        <w:rPr>
          <w:rFonts w:ascii="黑体" w:eastAsia="黑体" w:hAnsi="黑体" w:cs="Times New Roman" w:hint="eastAsia"/>
          <w:b/>
          <w:bCs/>
          <w:sz w:val="24"/>
          <w:szCs w:val="24"/>
          <w14:ligatures w14:val="none"/>
        </w:rPr>
        <w:t>健康</w:t>
      </w:r>
      <w:r w:rsidR="00042A45" w:rsidRPr="00E13DF5">
        <w:rPr>
          <w:rFonts w:ascii="黑体" w:eastAsia="黑体" w:hAnsi="黑体" w:cs="Times New Roman" w:hint="eastAsia"/>
          <w:b/>
          <w:bCs/>
          <w:sz w:val="24"/>
          <w:szCs w:val="24"/>
          <w14:ligatures w14:val="none"/>
        </w:rPr>
        <w:t>的</w:t>
      </w:r>
      <w:r w:rsidRPr="00E13DF5">
        <w:rPr>
          <w:rFonts w:ascii="黑体" w:eastAsia="黑体" w:hAnsi="黑体" w:cs="Times New Roman" w:hint="eastAsia"/>
          <w:b/>
          <w:bCs/>
          <w:sz w:val="24"/>
          <w:szCs w:val="24"/>
          <w14:ligatures w14:val="none"/>
        </w:rPr>
        <w:t>影响——研究</w:t>
      </w:r>
      <w:r w:rsidR="00634136" w:rsidRPr="00E13DF5">
        <w:rPr>
          <w:rFonts w:ascii="黑体" w:eastAsia="黑体" w:hAnsi="黑体" w:cs="Times New Roman" w:hint="eastAsia"/>
          <w:b/>
          <w:bCs/>
          <w:sz w:val="24"/>
          <w:szCs w:val="24"/>
          <w14:ligatures w14:val="none"/>
        </w:rPr>
        <w:t>综述</w:t>
      </w:r>
      <w:r w:rsidRPr="00E13DF5">
        <w:rPr>
          <w:rFonts w:ascii="黑体" w:eastAsia="黑体" w:hAnsi="黑体" w:cs="Times New Roman" w:hint="eastAsia"/>
          <w:b/>
          <w:bCs/>
          <w:sz w:val="24"/>
          <w:szCs w:val="24"/>
          <w14:ligatures w14:val="none"/>
        </w:rPr>
        <w:t>与展望</w:t>
      </w:r>
    </w:p>
    <w:p w14:paraId="39F839A9" w14:textId="0C79B5CF" w:rsidR="00661056" w:rsidRPr="00E13DF5" w:rsidRDefault="00B860D9" w:rsidP="00630529">
      <w:pPr>
        <w:widowControl w:val="0"/>
        <w:spacing w:beforeLines="50" w:before="120" w:afterLines="50" w:after="120" w:line="300" w:lineRule="auto"/>
        <w:ind w:firstLine="0"/>
        <w:jc w:val="both"/>
        <w:rPr>
          <w:rFonts w:cs="Calibri"/>
          <w:b/>
          <w:bCs/>
          <w:kern w:val="2"/>
          <w:szCs w:val="24"/>
          <w:lang w:val="en-US" w:eastAsia="zh-CN"/>
        </w:rPr>
      </w:pPr>
      <w:r w:rsidRPr="00E13DF5">
        <w:rPr>
          <w:rFonts w:cs="Calibri"/>
          <w:b/>
          <w:bCs/>
          <w:kern w:val="2"/>
          <w:szCs w:val="24"/>
          <w:lang w:val="en-US" w:eastAsia="zh-CN"/>
        </w:rPr>
        <w:t>Behavioral and Health Impacts</w:t>
      </w:r>
      <w:r w:rsidR="008A22D0" w:rsidRPr="00E13DF5">
        <w:rPr>
          <w:rFonts w:cs="Calibri"/>
          <w:b/>
          <w:bCs/>
          <w:kern w:val="2"/>
          <w:szCs w:val="24"/>
          <w:lang w:val="en-US" w:eastAsia="zh-CN"/>
        </w:rPr>
        <w:t xml:space="preserve"> of the Urban Food Environment: </w:t>
      </w:r>
      <w:r w:rsidRPr="00E13DF5">
        <w:rPr>
          <w:rFonts w:cs="Calibri"/>
          <w:b/>
          <w:bCs/>
          <w:kern w:val="2"/>
          <w:szCs w:val="24"/>
          <w:lang w:val="en-US" w:eastAsia="zh-CN"/>
        </w:rPr>
        <w:t>Research Progress and Prospects</w:t>
      </w:r>
    </w:p>
    <w:p w14:paraId="586D7815" w14:textId="77777777" w:rsidR="00FD42F6" w:rsidRPr="00F81CB5" w:rsidRDefault="00FD42F6" w:rsidP="00630529">
      <w:pPr>
        <w:widowControl w:val="0"/>
        <w:spacing w:beforeLines="50" w:before="120" w:line="300" w:lineRule="auto"/>
        <w:ind w:firstLine="0"/>
        <w:jc w:val="both"/>
        <w:rPr>
          <w:rFonts w:cs="宋体"/>
          <w:kern w:val="2"/>
          <w:sz w:val="21"/>
          <w:szCs w:val="21"/>
          <w:lang w:val="en-US" w:eastAsia="zh-CN"/>
        </w:rPr>
      </w:pPr>
    </w:p>
    <w:p w14:paraId="0A2947F8" w14:textId="28912473" w:rsidR="00FD42F6" w:rsidRPr="00F81CB5" w:rsidRDefault="00FD42F6" w:rsidP="00630529">
      <w:pPr>
        <w:widowControl w:val="0"/>
        <w:spacing w:beforeLines="50" w:before="120" w:line="300" w:lineRule="auto"/>
        <w:ind w:firstLine="0"/>
        <w:jc w:val="both"/>
        <w:rPr>
          <w:rFonts w:cs="宋体"/>
          <w:kern w:val="2"/>
          <w:sz w:val="21"/>
          <w:szCs w:val="21"/>
          <w:lang w:val="en-US" w:eastAsia="zh-CN"/>
        </w:rPr>
      </w:pPr>
      <w:r w:rsidRPr="00F81CB5">
        <w:rPr>
          <w:rFonts w:cs="宋体" w:hint="eastAsia"/>
          <w:kern w:val="2"/>
          <w:sz w:val="21"/>
          <w:szCs w:val="21"/>
          <w:lang w:val="en-US" w:eastAsia="zh-CN"/>
        </w:rPr>
        <w:t>刘伯初</w:t>
      </w:r>
      <w:r w:rsidR="009113DC" w:rsidRPr="00F81CB5">
        <w:rPr>
          <w:rFonts w:cs="宋体" w:hint="eastAsia"/>
          <w:kern w:val="2"/>
          <w:sz w:val="21"/>
          <w:szCs w:val="21"/>
          <w:lang w:val="en-US" w:eastAsia="zh-CN"/>
        </w:rPr>
        <w:t xml:space="preserve">  </w:t>
      </w:r>
      <w:r w:rsidRPr="00F81CB5">
        <w:rPr>
          <w:rFonts w:cs="宋体" w:hint="eastAsia"/>
          <w:kern w:val="2"/>
          <w:sz w:val="21"/>
          <w:szCs w:val="21"/>
          <w:lang w:val="en-US" w:eastAsia="zh-CN"/>
        </w:rPr>
        <w:t>王兰</w:t>
      </w:r>
    </w:p>
    <w:p w14:paraId="0AD10883" w14:textId="090B21C1" w:rsidR="00734AC1" w:rsidRDefault="00E13DF5" w:rsidP="00630529">
      <w:pPr>
        <w:widowControl w:val="0"/>
        <w:spacing w:beforeLines="50" w:before="120" w:line="300" w:lineRule="auto"/>
        <w:ind w:firstLine="0"/>
        <w:jc w:val="both"/>
        <w:rPr>
          <w:rFonts w:cs="宋体"/>
          <w:kern w:val="2"/>
          <w:sz w:val="21"/>
          <w:szCs w:val="21"/>
          <w:lang w:val="en-US" w:eastAsia="zh-CN"/>
        </w:rPr>
      </w:pPr>
      <w:r w:rsidRPr="00F81CB5">
        <w:rPr>
          <w:rFonts w:cs="宋体"/>
          <w:kern w:val="2"/>
          <w:sz w:val="21"/>
          <w:szCs w:val="21"/>
          <w:lang w:val="en-US" w:eastAsia="zh-CN"/>
        </w:rPr>
        <w:t>LIU</w:t>
      </w:r>
      <w:r w:rsidR="00FD42F6" w:rsidRPr="00F81CB5">
        <w:rPr>
          <w:rFonts w:cs="宋体"/>
          <w:kern w:val="2"/>
          <w:sz w:val="21"/>
          <w:szCs w:val="21"/>
          <w:lang w:val="en-US" w:eastAsia="zh-CN"/>
        </w:rPr>
        <w:t xml:space="preserve"> </w:t>
      </w:r>
      <w:proofErr w:type="spellStart"/>
      <w:r w:rsidR="00FD42F6" w:rsidRPr="00F81CB5">
        <w:rPr>
          <w:rFonts w:cs="宋体"/>
          <w:kern w:val="2"/>
          <w:sz w:val="21"/>
          <w:szCs w:val="21"/>
          <w:lang w:val="en-US" w:eastAsia="zh-CN"/>
        </w:rPr>
        <w:t>Bochu</w:t>
      </w:r>
      <w:proofErr w:type="spellEnd"/>
      <w:r w:rsidR="00FD42F6" w:rsidRPr="00F81CB5">
        <w:rPr>
          <w:rFonts w:cs="宋体"/>
          <w:kern w:val="2"/>
          <w:sz w:val="21"/>
          <w:szCs w:val="21"/>
          <w:lang w:val="en-US" w:eastAsia="zh-CN"/>
        </w:rPr>
        <w:t xml:space="preserve">, </w:t>
      </w:r>
      <w:r w:rsidRPr="00F81CB5">
        <w:rPr>
          <w:rFonts w:cs="宋体"/>
          <w:kern w:val="2"/>
          <w:sz w:val="21"/>
          <w:szCs w:val="21"/>
          <w:lang w:val="en-US" w:eastAsia="zh-CN"/>
        </w:rPr>
        <w:t xml:space="preserve">WANG </w:t>
      </w:r>
      <w:r w:rsidR="00FD42F6" w:rsidRPr="00F81CB5">
        <w:rPr>
          <w:rFonts w:cs="宋体"/>
          <w:kern w:val="2"/>
          <w:sz w:val="21"/>
          <w:szCs w:val="21"/>
          <w:lang w:val="en-US" w:eastAsia="zh-CN"/>
        </w:rPr>
        <w:t>Lan</w:t>
      </w:r>
    </w:p>
    <w:p w14:paraId="3D1EAED3" w14:textId="77777777" w:rsidR="00AC75BC" w:rsidRPr="00F81CB5" w:rsidRDefault="00AC75BC" w:rsidP="00630529">
      <w:pPr>
        <w:widowControl w:val="0"/>
        <w:spacing w:beforeLines="50" w:before="120" w:line="300" w:lineRule="auto"/>
        <w:ind w:firstLine="0"/>
        <w:jc w:val="both"/>
        <w:rPr>
          <w:rFonts w:cs="宋体"/>
          <w:kern w:val="2"/>
          <w:sz w:val="21"/>
          <w:szCs w:val="21"/>
          <w:lang w:val="en-US" w:eastAsia="zh-CN"/>
        </w:rPr>
      </w:pPr>
    </w:p>
    <w:p w14:paraId="5300F786" w14:textId="72639A69" w:rsidR="002B6C7C" w:rsidRPr="00F81CB5" w:rsidRDefault="00C66740" w:rsidP="00630529">
      <w:pPr>
        <w:widowControl w:val="0"/>
        <w:spacing w:beforeLines="50" w:before="120" w:afterLines="50" w:after="120" w:line="300" w:lineRule="auto"/>
        <w:ind w:firstLine="0"/>
        <w:jc w:val="both"/>
        <w:rPr>
          <w:rFonts w:cstheme="minorBidi"/>
          <w:kern w:val="2"/>
          <w:sz w:val="21"/>
          <w:szCs w:val="21"/>
          <w:lang w:val="en-US" w:eastAsia="zh-CN"/>
        </w:rPr>
      </w:pPr>
      <w:r w:rsidRPr="00F81CB5">
        <w:rPr>
          <w:rFonts w:cstheme="minorBidi" w:hint="eastAsia"/>
          <w:kern w:val="2"/>
          <w:sz w:val="21"/>
          <w:szCs w:val="21"/>
          <w:lang w:val="en-US" w:eastAsia="zh-CN"/>
        </w:rPr>
        <w:t>摘要：</w:t>
      </w:r>
      <w:r w:rsidR="00E056EE" w:rsidRPr="00F81CB5">
        <w:rPr>
          <w:rFonts w:cstheme="minorBidi" w:hint="eastAsia"/>
          <w:kern w:val="2"/>
          <w:sz w:val="21"/>
          <w:szCs w:val="21"/>
          <w:lang w:val="en-US" w:eastAsia="zh-CN"/>
        </w:rPr>
        <w:t>城市食品环境是探究</w:t>
      </w:r>
      <w:r w:rsidR="006E513B" w:rsidRPr="00F81CB5">
        <w:rPr>
          <w:rFonts w:cstheme="minorBidi" w:hint="eastAsia"/>
          <w:kern w:val="2"/>
          <w:sz w:val="21"/>
          <w:szCs w:val="21"/>
          <w:lang w:val="en-US" w:eastAsia="zh-CN"/>
        </w:rPr>
        <w:t>居民膳食</w:t>
      </w:r>
      <w:r w:rsidR="00E056EE" w:rsidRPr="00F81CB5">
        <w:rPr>
          <w:rFonts w:cstheme="minorBidi" w:hint="eastAsia"/>
          <w:kern w:val="2"/>
          <w:sz w:val="21"/>
          <w:szCs w:val="21"/>
          <w:lang w:val="en-US" w:eastAsia="zh-CN"/>
        </w:rPr>
        <w:t>影响因素及健康</w:t>
      </w:r>
      <w:r w:rsidR="006E513B" w:rsidRPr="00F81CB5">
        <w:rPr>
          <w:rFonts w:cstheme="minorBidi" w:hint="eastAsia"/>
          <w:kern w:val="2"/>
          <w:sz w:val="21"/>
          <w:szCs w:val="21"/>
          <w:lang w:val="en-US" w:eastAsia="zh-CN"/>
        </w:rPr>
        <w:t>膳食</w:t>
      </w:r>
      <w:r w:rsidR="00E056EE" w:rsidRPr="00F81CB5">
        <w:rPr>
          <w:rFonts w:cstheme="minorBidi" w:hint="eastAsia"/>
          <w:kern w:val="2"/>
          <w:sz w:val="21"/>
          <w:szCs w:val="21"/>
          <w:lang w:val="en-US" w:eastAsia="zh-CN"/>
        </w:rPr>
        <w:t>促进政策的</w:t>
      </w:r>
      <w:r w:rsidR="00277D72" w:rsidRPr="00F81CB5">
        <w:rPr>
          <w:rFonts w:cstheme="minorBidi" w:hint="eastAsia"/>
          <w:kern w:val="2"/>
          <w:sz w:val="21"/>
          <w:szCs w:val="21"/>
          <w:lang w:val="en-US" w:eastAsia="zh-CN"/>
        </w:rPr>
        <w:t>关键</w:t>
      </w:r>
      <w:r w:rsidR="00D510D8" w:rsidRPr="00F81CB5">
        <w:rPr>
          <w:rFonts w:cstheme="minorBidi" w:hint="eastAsia"/>
          <w:kern w:val="2"/>
          <w:sz w:val="21"/>
          <w:szCs w:val="21"/>
          <w:lang w:val="en-US" w:eastAsia="zh-CN"/>
        </w:rPr>
        <w:t>领域</w:t>
      </w:r>
      <w:r w:rsidR="00E056EE" w:rsidRPr="00F81CB5">
        <w:rPr>
          <w:rFonts w:cstheme="minorBidi" w:hint="eastAsia"/>
          <w:kern w:val="2"/>
          <w:sz w:val="21"/>
          <w:szCs w:val="21"/>
          <w:lang w:val="en-US" w:eastAsia="zh-CN"/>
        </w:rPr>
        <w:t>。尽管已有</w:t>
      </w:r>
      <w:r w:rsidR="00335879" w:rsidRPr="00F81CB5">
        <w:rPr>
          <w:rFonts w:cstheme="minorBidi" w:hint="eastAsia"/>
          <w:kern w:val="2"/>
          <w:sz w:val="21"/>
          <w:szCs w:val="21"/>
          <w:lang w:val="en-US" w:eastAsia="zh-CN"/>
        </w:rPr>
        <w:t>广泛探讨</w:t>
      </w:r>
      <w:r w:rsidR="00E056EE" w:rsidRPr="00F81CB5">
        <w:rPr>
          <w:rFonts w:cstheme="minorBidi" w:hint="eastAsia"/>
          <w:kern w:val="2"/>
          <w:sz w:val="21"/>
          <w:szCs w:val="21"/>
          <w:lang w:val="en-US" w:eastAsia="zh-CN"/>
        </w:rPr>
        <w:t>，</w:t>
      </w:r>
      <w:r w:rsidR="00465A22" w:rsidRPr="00F81CB5">
        <w:rPr>
          <w:rFonts w:cstheme="minorBidi" w:hint="eastAsia"/>
          <w:kern w:val="2"/>
          <w:sz w:val="21"/>
          <w:szCs w:val="21"/>
          <w:lang w:val="en-US" w:eastAsia="zh-CN"/>
        </w:rPr>
        <w:t>但</w:t>
      </w:r>
      <w:r w:rsidR="001E1D0D" w:rsidRPr="00F81CB5">
        <w:rPr>
          <w:rFonts w:cstheme="minorBidi" w:hint="eastAsia"/>
          <w:kern w:val="2"/>
          <w:sz w:val="21"/>
          <w:szCs w:val="21"/>
          <w:lang w:val="en-US" w:eastAsia="zh-CN"/>
        </w:rPr>
        <w:t>仍</w:t>
      </w:r>
      <w:r w:rsidR="00F372F3" w:rsidRPr="00F81CB5">
        <w:rPr>
          <w:rFonts w:cstheme="minorBidi" w:hint="eastAsia"/>
          <w:kern w:val="2"/>
          <w:sz w:val="21"/>
          <w:szCs w:val="21"/>
          <w:lang w:val="en-US" w:eastAsia="zh-CN"/>
        </w:rPr>
        <w:t>缺少</w:t>
      </w:r>
      <w:r w:rsidR="00465A22" w:rsidRPr="00F81CB5">
        <w:rPr>
          <w:rFonts w:cstheme="minorBidi" w:hint="eastAsia"/>
          <w:kern w:val="2"/>
          <w:sz w:val="21"/>
          <w:szCs w:val="21"/>
          <w:lang w:val="en-US" w:eastAsia="zh-CN"/>
        </w:rPr>
        <w:t>基于</w:t>
      </w:r>
      <w:r w:rsidR="00573222" w:rsidRPr="00F81CB5">
        <w:rPr>
          <w:rFonts w:cstheme="minorBidi" w:hint="eastAsia"/>
          <w:kern w:val="2"/>
          <w:sz w:val="21"/>
          <w:szCs w:val="21"/>
          <w:lang w:val="en-US" w:eastAsia="zh-CN"/>
        </w:rPr>
        <w:t>空间视角</w:t>
      </w:r>
      <w:r w:rsidR="00465A22" w:rsidRPr="00F81CB5">
        <w:rPr>
          <w:rFonts w:cstheme="minorBidi" w:hint="eastAsia"/>
          <w:kern w:val="2"/>
          <w:sz w:val="21"/>
          <w:szCs w:val="21"/>
          <w:lang w:val="en-US" w:eastAsia="zh-CN"/>
        </w:rPr>
        <w:t>的研究综述</w:t>
      </w:r>
      <w:r w:rsidR="00573222" w:rsidRPr="00F81CB5">
        <w:rPr>
          <w:rFonts w:cstheme="minorBidi" w:hint="eastAsia"/>
          <w:kern w:val="2"/>
          <w:sz w:val="21"/>
          <w:szCs w:val="21"/>
          <w:lang w:val="en-US" w:eastAsia="zh-CN"/>
        </w:rPr>
        <w:t>及未来展望</w:t>
      </w:r>
      <w:r w:rsidR="00E056EE" w:rsidRPr="00F81CB5">
        <w:rPr>
          <w:rFonts w:cstheme="minorBidi" w:hint="eastAsia"/>
          <w:kern w:val="2"/>
          <w:sz w:val="21"/>
          <w:szCs w:val="21"/>
          <w:lang w:val="en-US" w:eastAsia="zh-CN"/>
        </w:rPr>
        <w:t>。本文以从居住地到活动空间的视角</w:t>
      </w:r>
      <w:r w:rsidR="007153B7" w:rsidRPr="00F81CB5">
        <w:rPr>
          <w:rFonts w:cstheme="minorBidi" w:hint="eastAsia"/>
          <w:kern w:val="2"/>
          <w:sz w:val="21"/>
          <w:szCs w:val="21"/>
          <w:lang w:val="en-US" w:eastAsia="zh-CN"/>
        </w:rPr>
        <w:t>转变</w:t>
      </w:r>
      <w:r w:rsidR="00E056EE" w:rsidRPr="00F81CB5">
        <w:rPr>
          <w:rFonts w:cstheme="minorBidi" w:hint="eastAsia"/>
          <w:kern w:val="2"/>
          <w:sz w:val="21"/>
          <w:szCs w:val="21"/>
          <w:lang w:val="en-US" w:eastAsia="zh-CN"/>
        </w:rPr>
        <w:t>为</w:t>
      </w:r>
      <w:r w:rsidR="007153B7" w:rsidRPr="00F81CB5">
        <w:rPr>
          <w:rFonts w:cstheme="minorBidi" w:hint="eastAsia"/>
          <w:kern w:val="2"/>
          <w:sz w:val="21"/>
          <w:szCs w:val="21"/>
          <w:lang w:val="en-US" w:eastAsia="zh-CN"/>
        </w:rPr>
        <w:t>线索</w:t>
      </w:r>
      <w:r w:rsidR="00E056EE" w:rsidRPr="00F81CB5">
        <w:rPr>
          <w:rFonts w:cstheme="minorBidi" w:hint="eastAsia"/>
          <w:kern w:val="2"/>
          <w:sz w:val="21"/>
          <w:szCs w:val="21"/>
          <w:lang w:val="en-US" w:eastAsia="zh-CN"/>
        </w:rPr>
        <w:t>，综述了</w:t>
      </w:r>
      <w:r w:rsidR="00BC57A5" w:rsidRPr="00F81CB5">
        <w:rPr>
          <w:rFonts w:cstheme="minorBidi" w:hint="eastAsia"/>
          <w:kern w:val="2"/>
          <w:sz w:val="21"/>
          <w:szCs w:val="21"/>
          <w:lang w:val="en-US" w:eastAsia="zh-CN"/>
        </w:rPr>
        <w:t>城市</w:t>
      </w:r>
      <w:r w:rsidR="00E056EE" w:rsidRPr="00F81CB5">
        <w:rPr>
          <w:rFonts w:cstheme="minorBidi" w:hint="eastAsia"/>
          <w:kern w:val="2"/>
          <w:sz w:val="21"/>
          <w:szCs w:val="21"/>
          <w:lang w:val="en-US" w:eastAsia="zh-CN"/>
        </w:rPr>
        <w:t>食品环境</w:t>
      </w:r>
      <w:r w:rsidR="00BC57A5" w:rsidRPr="00F81CB5">
        <w:rPr>
          <w:rFonts w:cstheme="minorBidi" w:hint="eastAsia"/>
          <w:kern w:val="2"/>
          <w:sz w:val="21"/>
          <w:szCs w:val="21"/>
          <w:lang w:val="en-US" w:eastAsia="zh-CN"/>
        </w:rPr>
        <w:t>的测量方法以及食品环境对</w:t>
      </w:r>
      <w:r w:rsidR="00E056EE" w:rsidRPr="00F81CB5">
        <w:rPr>
          <w:rFonts w:cstheme="minorBidi" w:hint="eastAsia"/>
          <w:kern w:val="2"/>
          <w:sz w:val="21"/>
          <w:szCs w:val="21"/>
          <w:lang w:val="en-US" w:eastAsia="zh-CN"/>
        </w:rPr>
        <w:t>膳食行为和健康影响的相关研究。</w:t>
      </w:r>
      <w:r w:rsidR="007E3B9B" w:rsidRPr="00F81CB5">
        <w:rPr>
          <w:rFonts w:cstheme="minorBidi" w:hint="eastAsia"/>
          <w:kern w:val="2"/>
          <w:sz w:val="21"/>
          <w:szCs w:val="21"/>
          <w:lang w:val="en-US" w:eastAsia="zh-CN"/>
        </w:rPr>
        <w:t>在测度</w:t>
      </w:r>
      <w:r w:rsidR="00CB6F04" w:rsidRPr="00F81CB5">
        <w:rPr>
          <w:rFonts w:cstheme="minorBidi" w:hint="eastAsia"/>
          <w:kern w:val="2"/>
          <w:sz w:val="21"/>
          <w:szCs w:val="21"/>
          <w:lang w:val="en-US" w:eastAsia="zh-CN"/>
        </w:rPr>
        <w:t>方面</w:t>
      </w:r>
      <w:r w:rsidR="007E3B9B" w:rsidRPr="00F81CB5">
        <w:rPr>
          <w:rFonts w:cstheme="minorBidi" w:hint="eastAsia"/>
          <w:kern w:val="2"/>
          <w:sz w:val="21"/>
          <w:szCs w:val="21"/>
          <w:lang w:val="en-US" w:eastAsia="zh-CN"/>
        </w:rPr>
        <w:t>，活动空间方法更全面</w:t>
      </w:r>
      <w:r w:rsidR="00FE43A2" w:rsidRPr="00F81CB5">
        <w:rPr>
          <w:rFonts w:cstheme="minorBidi" w:hint="eastAsia"/>
          <w:kern w:val="2"/>
          <w:sz w:val="21"/>
          <w:szCs w:val="21"/>
          <w:lang w:val="en-US" w:eastAsia="zh-CN"/>
        </w:rPr>
        <w:t>地</w:t>
      </w:r>
      <w:r w:rsidR="007E3B9B" w:rsidRPr="00F81CB5">
        <w:rPr>
          <w:rFonts w:cstheme="minorBidi" w:hint="eastAsia"/>
          <w:kern w:val="2"/>
          <w:sz w:val="21"/>
          <w:szCs w:val="21"/>
          <w:lang w:val="en-US" w:eastAsia="zh-CN"/>
        </w:rPr>
        <w:t>刻画了居民食品环境，但仍面临地理背景不确定性和选择性日常移动偏误</w:t>
      </w:r>
      <w:r w:rsidR="001B4CDF" w:rsidRPr="00F81CB5">
        <w:rPr>
          <w:rFonts w:cstheme="minorBidi" w:hint="eastAsia"/>
          <w:kern w:val="2"/>
          <w:sz w:val="21"/>
          <w:szCs w:val="21"/>
          <w:lang w:val="en-US" w:eastAsia="zh-CN"/>
        </w:rPr>
        <w:t>等</w:t>
      </w:r>
      <w:r w:rsidR="007E3B9B" w:rsidRPr="00F81CB5">
        <w:rPr>
          <w:rFonts w:cstheme="minorBidi" w:hint="eastAsia"/>
          <w:kern w:val="2"/>
          <w:sz w:val="21"/>
          <w:szCs w:val="21"/>
          <w:lang w:val="en-US" w:eastAsia="zh-CN"/>
        </w:rPr>
        <w:t>挑战</w:t>
      </w:r>
      <w:r w:rsidR="004D7D21" w:rsidRPr="00F81CB5">
        <w:rPr>
          <w:rFonts w:cstheme="minorBidi" w:hint="eastAsia"/>
          <w:kern w:val="2"/>
          <w:sz w:val="21"/>
          <w:szCs w:val="21"/>
          <w:lang w:val="en-US" w:eastAsia="zh-CN"/>
        </w:rPr>
        <w:t>。在膳食行为影响</w:t>
      </w:r>
      <w:r w:rsidR="0023398E" w:rsidRPr="00F81CB5">
        <w:rPr>
          <w:rFonts w:cstheme="minorBidi" w:hint="eastAsia"/>
          <w:kern w:val="2"/>
          <w:sz w:val="21"/>
          <w:szCs w:val="21"/>
          <w:lang w:val="en-US" w:eastAsia="zh-CN"/>
        </w:rPr>
        <w:t>方面</w:t>
      </w:r>
      <w:r w:rsidR="004D7D21" w:rsidRPr="00F81CB5">
        <w:rPr>
          <w:rFonts w:cstheme="minorBidi" w:hint="eastAsia"/>
          <w:kern w:val="2"/>
          <w:sz w:val="21"/>
          <w:szCs w:val="21"/>
          <w:lang w:val="en-US" w:eastAsia="zh-CN"/>
        </w:rPr>
        <w:t>，</w:t>
      </w:r>
      <w:r w:rsidR="00E056EE" w:rsidRPr="00F81CB5">
        <w:rPr>
          <w:rFonts w:cstheme="minorBidi" w:hint="eastAsia"/>
          <w:kern w:val="2"/>
          <w:sz w:val="21"/>
          <w:szCs w:val="21"/>
          <w:lang w:val="en-US" w:eastAsia="zh-CN"/>
        </w:rPr>
        <w:t>食品环境对快餐消费的影响相较</w:t>
      </w:r>
      <w:r w:rsidR="0016005D" w:rsidRPr="00F81CB5">
        <w:rPr>
          <w:rFonts w:cstheme="minorBidi" w:hint="eastAsia"/>
          <w:kern w:val="2"/>
          <w:sz w:val="21"/>
          <w:szCs w:val="21"/>
          <w:lang w:val="en-US" w:eastAsia="zh-CN"/>
        </w:rPr>
        <w:t>于</w:t>
      </w:r>
      <w:r w:rsidR="00D417ED" w:rsidRPr="00F81CB5">
        <w:rPr>
          <w:rFonts w:cstheme="minorBidi" w:hint="eastAsia"/>
          <w:kern w:val="2"/>
          <w:sz w:val="21"/>
          <w:szCs w:val="21"/>
          <w:lang w:val="en-US" w:eastAsia="zh-CN"/>
        </w:rPr>
        <w:t>生鲜</w:t>
      </w:r>
      <w:r w:rsidR="00E056EE" w:rsidRPr="00F81CB5">
        <w:rPr>
          <w:rFonts w:cstheme="minorBidi" w:hint="eastAsia"/>
          <w:kern w:val="2"/>
          <w:sz w:val="21"/>
          <w:szCs w:val="21"/>
          <w:lang w:val="en-US" w:eastAsia="zh-CN"/>
        </w:rPr>
        <w:t>食品更为显著，</w:t>
      </w:r>
      <w:r w:rsidR="0081789D" w:rsidRPr="00F81CB5">
        <w:rPr>
          <w:rFonts w:cstheme="minorBidi" w:hint="eastAsia"/>
          <w:kern w:val="2"/>
          <w:sz w:val="21"/>
          <w:szCs w:val="21"/>
          <w:lang w:val="en-US" w:eastAsia="zh-CN"/>
        </w:rPr>
        <w:t>且</w:t>
      </w:r>
      <w:r w:rsidR="00E056EE" w:rsidRPr="00F81CB5">
        <w:rPr>
          <w:rFonts w:cstheme="minorBidi" w:hint="eastAsia"/>
          <w:kern w:val="2"/>
          <w:sz w:val="21"/>
          <w:szCs w:val="21"/>
          <w:lang w:val="en-US" w:eastAsia="zh-CN"/>
        </w:rPr>
        <w:t>活动空间食品环境与</w:t>
      </w:r>
      <w:r w:rsidR="00653D66" w:rsidRPr="00F81CB5">
        <w:rPr>
          <w:rFonts w:cstheme="minorBidi" w:hint="eastAsia"/>
          <w:kern w:val="2"/>
          <w:sz w:val="21"/>
          <w:szCs w:val="21"/>
          <w:lang w:val="en-US" w:eastAsia="zh-CN"/>
        </w:rPr>
        <w:t>膳食</w:t>
      </w:r>
      <w:r w:rsidR="0044458B" w:rsidRPr="00F81CB5">
        <w:rPr>
          <w:rFonts w:cstheme="minorBidi" w:hint="eastAsia"/>
          <w:kern w:val="2"/>
          <w:sz w:val="21"/>
          <w:szCs w:val="21"/>
          <w:lang w:val="en-US" w:eastAsia="zh-CN"/>
        </w:rPr>
        <w:t>行为</w:t>
      </w:r>
      <w:r w:rsidR="00E056EE" w:rsidRPr="00F81CB5">
        <w:rPr>
          <w:rFonts w:cstheme="minorBidi" w:hint="eastAsia"/>
          <w:kern w:val="2"/>
          <w:sz w:val="21"/>
          <w:szCs w:val="21"/>
          <w:lang w:val="en-US" w:eastAsia="zh-CN"/>
        </w:rPr>
        <w:t>的关联更</w:t>
      </w:r>
      <w:r w:rsidR="0036302C" w:rsidRPr="00F81CB5">
        <w:rPr>
          <w:rFonts w:cstheme="minorBidi" w:hint="eastAsia"/>
          <w:kern w:val="2"/>
          <w:sz w:val="21"/>
          <w:szCs w:val="21"/>
          <w:lang w:val="en-US" w:eastAsia="zh-CN"/>
        </w:rPr>
        <w:t>为</w:t>
      </w:r>
      <w:r w:rsidR="00DD7FD8" w:rsidRPr="00F81CB5">
        <w:rPr>
          <w:rFonts w:cstheme="minorBidi" w:hint="eastAsia"/>
          <w:kern w:val="2"/>
          <w:sz w:val="21"/>
          <w:szCs w:val="21"/>
          <w:lang w:val="en-US" w:eastAsia="zh-CN"/>
        </w:rPr>
        <w:t>一致</w:t>
      </w:r>
      <w:r w:rsidR="00E056EE" w:rsidRPr="00F81CB5">
        <w:rPr>
          <w:rFonts w:cstheme="minorBidi" w:hint="eastAsia"/>
          <w:kern w:val="2"/>
          <w:sz w:val="21"/>
          <w:szCs w:val="21"/>
          <w:lang w:val="en-US" w:eastAsia="zh-CN"/>
        </w:rPr>
        <w:t>。</w:t>
      </w:r>
      <w:r w:rsidR="00752709" w:rsidRPr="00F81CB5">
        <w:rPr>
          <w:rFonts w:cstheme="minorBidi" w:hint="eastAsia"/>
          <w:kern w:val="2"/>
          <w:sz w:val="21"/>
          <w:szCs w:val="21"/>
          <w:lang w:val="en-US" w:eastAsia="zh-CN"/>
        </w:rPr>
        <w:t>在健康影响</w:t>
      </w:r>
      <w:r w:rsidR="00515658" w:rsidRPr="00F81CB5">
        <w:rPr>
          <w:rFonts w:cstheme="minorBidi" w:hint="eastAsia"/>
          <w:kern w:val="2"/>
          <w:sz w:val="21"/>
          <w:szCs w:val="21"/>
          <w:lang w:val="en-US" w:eastAsia="zh-CN"/>
        </w:rPr>
        <w:t>方面</w:t>
      </w:r>
      <w:r w:rsidR="00752709" w:rsidRPr="00F81CB5">
        <w:rPr>
          <w:rFonts w:cstheme="minorBidi" w:hint="eastAsia"/>
          <w:kern w:val="2"/>
          <w:sz w:val="21"/>
          <w:szCs w:val="21"/>
          <w:lang w:val="en-US" w:eastAsia="zh-CN"/>
        </w:rPr>
        <w:t>，</w:t>
      </w:r>
      <w:r w:rsidR="004E0B66" w:rsidRPr="00F81CB5">
        <w:rPr>
          <w:rFonts w:cstheme="minorBidi" w:hint="eastAsia"/>
          <w:kern w:val="2"/>
          <w:sz w:val="21"/>
          <w:szCs w:val="21"/>
          <w:lang w:val="en-US" w:eastAsia="zh-CN"/>
        </w:rPr>
        <w:t>居住地非健康食品店比例与超重</w:t>
      </w:r>
      <w:r w:rsidR="00905EF4" w:rsidRPr="00F81CB5">
        <w:rPr>
          <w:rFonts w:cstheme="minorBidi" w:hint="eastAsia"/>
          <w:kern w:val="2"/>
          <w:sz w:val="21"/>
          <w:szCs w:val="21"/>
          <w:lang w:val="en-US" w:eastAsia="zh-CN"/>
        </w:rPr>
        <w:t>存在显著</w:t>
      </w:r>
      <w:r w:rsidR="004E0B66" w:rsidRPr="00F81CB5">
        <w:rPr>
          <w:rFonts w:cstheme="minorBidi" w:hint="eastAsia"/>
          <w:kern w:val="2"/>
          <w:sz w:val="21"/>
          <w:szCs w:val="21"/>
          <w:lang w:val="en-US" w:eastAsia="zh-CN"/>
        </w:rPr>
        <w:t>关联</w:t>
      </w:r>
      <w:r w:rsidR="00905EF4" w:rsidRPr="00F81CB5">
        <w:rPr>
          <w:rFonts w:cstheme="minorBidi" w:hint="eastAsia"/>
          <w:kern w:val="2"/>
          <w:sz w:val="21"/>
          <w:szCs w:val="21"/>
          <w:lang w:val="en-US" w:eastAsia="zh-CN"/>
        </w:rPr>
        <w:t>，而</w:t>
      </w:r>
      <w:r w:rsidR="004E0B66" w:rsidRPr="00F81CB5">
        <w:rPr>
          <w:rFonts w:cstheme="minorBidi" w:hint="eastAsia"/>
          <w:kern w:val="2"/>
          <w:sz w:val="21"/>
          <w:szCs w:val="21"/>
          <w:lang w:val="en-US" w:eastAsia="zh-CN"/>
        </w:rPr>
        <w:t>活动空间食品环境</w:t>
      </w:r>
      <w:r w:rsidR="005620EF" w:rsidRPr="00F81CB5">
        <w:rPr>
          <w:rFonts w:cstheme="minorBidi" w:hint="eastAsia"/>
          <w:kern w:val="2"/>
          <w:sz w:val="21"/>
          <w:szCs w:val="21"/>
          <w:lang w:val="en-US" w:eastAsia="zh-CN"/>
        </w:rPr>
        <w:t>可能</w:t>
      </w:r>
      <w:r w:rsidR="00905EF4" w:rsidRPr="00F81CB5">
        <w:rPr>
          <w:rFonts w:cstheme="minorBidi" w:hint="eastAsia"/>
          <w:kern w:val="2"/>
          <w:sz w:val="21"/>
          <w:szCs w:val="21"/>
          <w:lang w:val="en-US" w:eastAsia="zh-CN"/>
        </w:rPr>
        <w:t>有助于</w:t>
      </w:r>
      <w:r w:rsidR="005620EF" w:rsidRPr="00F81CB5">
        <w:rPr>
          <w:rFonts w:cstheme="minorBidi" w:hint="eastAsia"/>
          <w:kern w:val="2"/>
          <w:sz w:val="21"/>
          <w:szCs w:val="21"/>
          <w:lang w:val="en-US" w:eastAsia="zh-CN"/>
        </w:rPr>
        <w:t>缓解居住地食品环境劣势</w:t>
      </w:r>
      <w:r w:rsidR="00905EF4" w:rsidRPr="00F81CB5">
        <w:rPr>
          <w:rFonts w:cstheme="minorBidi" w:hint="eastAsia"/>
          <w:kern w:val="2"/>
          <w:sz w:val="21"/>
          <w:szCs w:val="21"/>
          <w:lang w:val="en-US" w:eastAsia="zh-CN"/>
        </w:rPr>
        <w:t>对</w:t>
      </w:r>
      <w:r w:rsidR="005620EF" w:rsidRPr="00F81CB5">
        <w:rPr>
          <w:rFonts w:cstheme="minorBidi" w:hint="eastAsia"/>
          <w:kern w:val="2"/>
          <w:sz w:val="21"/>
          <w:szCs w:val="21"/>
          <w:lang w:val="en-US" w:eastAsia="zh-CN"/>
        </w:rPr>
        <w:t>居民健康</w:t>
      </w:r>
      <w:r w:rsidR="00905EF4" w:rsidRPr="00F81CB5">
        <w:rPr>
          <w:rFonts w:cstheme="minorBidi" w:hint="eastAsia"/>
          <w:kern w:val="2"/>
          <w:sz w:val="21"/>
          <w:szCs w:val="21"/>
          <w:lang w:val="en-US" w:eastAsia="zh-CN"/>
        </w:rPr>
        <w:t>的</w:t>
      </w:r>
      <w:r w:rsidR="005620EF" w:rsidRPr="00F81CB5">
        <w:rPr>
          <w:rFonts w:cstheme="minorBidi" w:hint="eastAsia"/>
          <w:kern w:val="2"/>
          <w:sz w:val="21"/>
          <w:szCs w:val="21"/>
          <w:lang w:val="en-US" w:eastAsia="zh-CN"/>
        </w:rPr>
        <w:t>风险。</w:t>
      </w:r>
      <w:r w:rsidR="00E056EE" w:rsidRPr="00F81CB5">
        <w:rPr>
          <w:rFonts w:cstheme="minorBidi" w:hint="eastAsia"/>
          <w:kern w:val="2"/>
          <w:sz w:val="21"/>
          <w:szCs w:val="21"/>
          <w:lang w:val="en-US" w:eastAsia="zh-CN"/>
        </w:rPr>
        <w:t>在</w:t>
      </w:r>
      <w:r w:rsidR="00CE7D93" w:rsidRPr="00F81CB5">
        <w:rPr>
          <w:rFonts w:cstheme="minorBidi" w:hint="eastAsia"/>
          <w:kern w:val="2"/>
          <w:sz w:val="21"/>
          <w:szCs w:val="21"/>
          <w:lang w:val="en-US" w:eastAsia="zh-CN"/>
        </w:rPr>
        <w:t>总结现有研究不足</w:t>
      </w:r>
      <w:r w:rsidR="00EE1635" w:rsidRPr="00F81CB5">
        <w:rPr>
          <w:rFonts w:cstheme="minorBidi" w:hint="eastAsia"/>
          <w:kern w:val="2"/>
          <w:sz w:val="21"/>
          <w:szCs w:val="21"/>
          <w:lang w:val="en-US" w:eastAsia="zh-CN"/>
        </w:rPr>
        <w:t>的</w:t>
      </w:r>
      <w:r w:rsidR="00E056EE" w:rsidRPr="00F81CB5">
        <w:rPr>
          <w:rFonts w:cstheme="minorBidi" w:hint="eastAsia"/>
          <w:kern w:val="2"/>
          <w:sz w:val="21"/>
          <w:szCs w:val="21"/>
          <w:lang w:val="en-US" w:eastAsia="zh-CN"/>
        </w:rPr>
        <w:t>基础上，本文</w:t>
      </w:r>
      <w:r w:rsidR="00164A0F" w:rsidRPr="00F81CB5">
        <w:rPr>
          <w:rFonts w:cstheme="minorBidi" w:hint="eastAsia"/>
          <w:kern w:val="2"/>
          <w:sz w:val="21"/>
          <w:szCs w:val="21"/>
          <w:lang w:val="en-US" w:eastAsia="zh-CN"/>
        </w:rPr>
        <w:t>探讨了</w:t>
      </w:r>
      <w:r w:rsidR="004B48D3" w:rsidRPr="00F81CB5">
        <w:rPr>
          <w:rFonts w:cstheme="minorBidi" w:hint="eastAsia"/>
          <w:kern w:val="2"/>
          <w:sz w:val="21"/>
          <w:szCs w:val="21"/>
          <w:lang w:val="en-US" w:eastAsia="zh-CN"/>
        </w:rPr>
        <w:t>时空整合的食品环境测度、空间与非空间因素的交织影响、空间干预的</w:t>
      </w:r>
      <w:r w:rsidR="00131526" w:rsidRPr="00F81CB5">
        <w:rPr>
          <w:rFonts w:cstheme="minorBidi" w:hint="eastAsia"/>
          <w:kern w:val="2"/>
          <w:sz w:val="21"/>
          <w:szCs w:val="21"/>
          <w:lang w:val="en-US" w:eastAsia="zh-CN"/>
        </w:rPr>
        <w:t>行为健康效应</w:t>
      </w:r>
      <w:r w:rsidR="004B48D3" w:rsidRPr="00F81CB5">
        <w:rPr>
          <w:rFonts w:cstheme="minorBidi" w:hint="eastAsia"/>
          <w:kern w:val="2"/>
          <w:sz w:val="21"/>
          <w:szCs w:val="21"/>
          <w:lang w:val="en-US" w:eastAsia="zh-CN"/>
        </w:rPr>
        <w:t>评估</w:t>
      </w:r>
      <w:r w:rsidR="00164A0F" w:rsidRPr="00F81CB5">
        <w:rPr>
          <w:rFonts w:cstheme="minorBidi" w:hint="eastAsia"/>
          <w:kern w:val="2"/>
          <w:sz w:val="21"/>
          <w:szCs w:val="21"/>
          <w:lang w:val="en-US" w:eastAsia="zh-CN"/>
        </w:rPr>
        <w:t>以及</w:t>
      </w:r>
      <w:r w:rsidR="004B48D3" w:rsidRPr="00F81CB5">
        <w:rPr>
          <w:rFonts w:cstheme="minorBidi" w:hint="eastAsia"/>
          <w:kern w:val="2"/>
          <w:sz w:val="21"/>
          <w:szCs w:val="21"/>
          <w:lang w:val="en-US" w:eastAsia="zh-CN"/>
        </w:rPr>
        <w:t>网络食品零售</w:t>
      </w:r>
      <w:r w:rsidR="000E6A93" w:rsidRPr="00F81CB5">
        <w:rPr>
          <w:rFonts w:cstheme="minorBidi" w:hint="eastAsia"/>
          <w:kern w:val="2"/>
          <w:sz w:val="21"/>
          <w:szCs w:val="21"/>
          <w:lang w:val="en-US" w:eastAsia="zh-CN"/>
        </w:rPr>
        <w:t>带来的新问题</w:t>
      </w:r>
      <w:r w:rsidR="00DF57C0" w:rsidRPr="00F81CB5">
        <w:rPr>
          <w:rFonts w:cstheme="minorBidi" w:hint="eastAsia"/>
          <w:kern w:val="2"/>
          <w:sz w:val="21"/>
          <w:szCs w:val="21"/>
          <w:lang w:val="en-US" w:eastAsia="zh-CN"/>
        </w:rPr>
        <w:t>等研究</w:t>
      </w:r>
      <w:r w:rsidR="007B2D07" w:rsidRPr="00F81CB5">
        <w:rPr>
          <w:rFonts w:cstheme="minorBidi" w:hint="eastAsia"/>
          <w:kern w:val="2"/>
          <w:sz w:val="21"/>
          <w:szCs w:val="21"/>
          <w:lang w:val="en-US" w:eastAsia="zh-CN"/>
        </w:rPr>
        <w:t>趋势</w:t>
      </w:r>
      <w:r w:rsidR="00DF57C0" w:rsidRPr="00F81CB5">
        <w:rPr>
          <w:rFonts w:cstheme="minorBidi" w:hint="eastAsia"/>
          <w:kern w:val="2"/>
          <w:sz w:val="21"/>
          <w:szCs w:val="21"/>
          <w:lang w:val="en-US" w:eastAsia="zh-CN"/>
        </w:rPr>
        <w:t>与</w:t>
      </w:r>
      <w:r w:rsidR="00E056EE" w:rsidRPr="00F81CB5">
        <w:rPr>
          <w:rFonts w:cstheme="minorBidi" w:hint="eastAsia"/>
          <w:kern w:val="2"/>
          <w:sz w:val="21"/>
          <w:szCs w:val="21"/>
          <w:lang w:val="en-US" w:eastAsia="zh-CN"/>
        </w:rPr>
        <w:t>未来方向，</w:t>
      </w:r>
      <w:r w:rsidR="008D3EB4" w:rsidRPr="00F81CB5">
        <w:rPr>
          <w:rFonts w:cstheme="minorBidi" w:hint="eastAsia"/>
          <w:kern w:val="2"/>
          <w:sz w:val="21"/>
          <w:szCs w:val="21"/>
          <w:lang w:val="en-US" w:eastAsia="zh-CN"/>
        </w:rPr>
        <w:t>旨在</w:t>
      </w:r>
      <w:r w:rsidR="00E056EE" w:rsidRPr="00F81CB5">
        <w:rPr>
          <w:rFonts w:cstheme="minorBidi" w:hint="eastAsia"/>
          <w:kern w:val="2"/>
          <w:sz w:val="21"/>
          <w:szCs w:val="21"/>
          <w:lang w:val="en-US" w:eastAsia="zh-CN"/>
        </w:rPr>
        <w:t>为城市食品环境研究的进一步开展提供参考。</w:t>
      </w:r>
    </w:p>
    <w:p w14:paraId="38D442F3" w14:textId="7E064D3B" w:rsidR="0037444E" w:rsidRPr="00F81CB5" w:rsidRDefault="0037444E" w:rsidP="00630529">
      <w:pPr>
        <w:widowControl w:val="0"/>
        <w:spacing w:beforeLines="50" w:before="120" w:afterLines="50" w:after="120" w:line="300" w:lineRule="auto"/>
        <w:ind w:firstLine="0"/>
        <w:jc w:val="both"/>
        <w:rPr>
          <w:kern w:val="2"/>
          <w:sz w:val="21"/>
          <w:szCs w:val="21"/>
          <w:lang w:val="en-US" w:eastAsia="zh-CN"/>
        </w:rPr>
      </w:pPr>
      <w:r w:rsidRPr="001A294C">
        <w:rPr>
          <w:b/>
          <w:bCs/>
          <w:kern w:val="2"/>
          <w:sz w:val="21"/>
          <w:szCs w:val="21"/>
          <w:lang w:val="en-US" w:eastAsia="zh-CN"/>
        </w:rPr>
        <w:t>Abstract</w:t>
      </w:r>
      <w:r w:rsidRPr="00F81CB5">
        <w:rPr>
          <w:kern w:val="2"/>
          <w:sz w:val="21"/>
          <w:szCs w:val="21"/>
          <w:lang w:val="en-US" w:eastAsia="zh-CN"/>
        </w:rPr>
        <w:t xml:space="preserve">: The urban food environment </w:t>
      </w:r>
      <w:r w:rsidR="004179BC" w:rsidRPr="00F81CB5">
        <w:rPr>
          <w:kern w:val="2"/>
          <w:sz w:val="21"/>
          <w:szCs w:val="21"/>
          <w:lang w:val="en-US" w:eastAsia="zh-CN"/>
        </w:rPr>
        <w:t xml:space="preserve">is a </w:t>
      </w:r>
      <w:r w:rsidR="0076663E" w:rsidRPr="00F81CB5">
        <w:rPr>
          <w:rFonts w:hint="eastAsia"/>
          <w:kern w:val="2"/>
          <w:sz w:val="21"/>
          <w:szCs w:val="21"/>
          <w:lang w:val="en-US" w:eastAsia="zh-CN"/>
        </w:rPr>
        <w:t>key</w:t>
      </w:r>
      <w:r w:rsidR="004179BC" w:rsidRPr="00F81CB5">
        <w:rPr>
          <w:kern w:val="2"/>
          <w:sz w:val="21"/>
          <w:szCs w:val="21"/>
          <w:lang w:val="en-US" w:eastAsia="zh-CN"/>
        </w:rPr>
        <w:t xml:space="preserve"> </w:t>
      </w:r>
      <w:r w:rsidR="00270DAA" w:rsidRPr="00F81CB5">
        <w:rPr>
          <w:kern w:val="2"/>
          <w:sz w:val="21"/>
          <w:szCs w:val="21"/>
          <w:lang w:val="en-US" w:eastAsia="zh-CN"/>
        </w:rPr>
        <w:t>research area</w:t>
      </w:r>
      <w:r w:rsidR="004179BC" w:rsidRPr="00F81CB5">
        <w:rPr>
          <w:kern w:val="2"/>
          <w:sz w:val="21"/>
          <w:szCs w:val="21"/>
          <w:lang w:val="en-US" w:eastAsia="zh-CN"/>
        </w:rPr>
        <w:t xml:space="preserve"> </w:t>
      </w:r>
      <w:r w:rsidR="001039CD" w:rsidRPr="00F81CB5">
        <w:rPr>
          <w:kern w:val="2"/>
          <w:sz w:val="21"/>
          <w:szCs w:val="21"/>
          <w:lang w:val="en-US" w:eastAsia="zh-CN"/>
        </w:rPr>
        <w:t xml:space="preserve">for </w:t>
      </w:r>
      <w:r w:rsidR="00FB2450" w:rsidRPr="00F81CB5">
        <w:rPr>
          <w:kern w:val="2"/>
          <w:sz w:val="21"/>
          <w:szCs w:val="21"/>
          <w:lang w:val="en-US" w:eastAsia="zh-CN"/>
        </w:rPr>
        <w:t>exploring</w:t>
      </w:r>
      <w:r w:rsidR="001039CD" w:rsidRPr="00F81CB5">
        <w:rPr>
          <w:kern w:val="2"/>
          <w:sz w:val="21"/>
          <w:szCs w:val="21"/>
          <w:lang w:val="en-US" w:eastAsia="zh-CN"/>
        </w:rPr>
        <w:t xml:space="preserve"> factors influencing diet and </w:t>
      </w:r>
      <w:r w:rsidR="004179BC" w:rsidRPr="00F81CB5">
        <w:rPr>
          <w:kern w:val="2"/>
          <w:sz w:val="21"/>
          <w:szCs w:val="21"/>
          <w:lang w:val="en-US" w:eastAsia="zh-CN"/>
        </w:rPr>
        <w:t xml:space="preserve">promoting healthy eating. </w:t>
      </w:r>
      <w:r w:rsidRPr="00F81CB5">
        <w:rPr>
          <w:kern w:val="2"/>
          <w:sz w:val="21"/>
          <w:szCs w:val="21"/>
          <w:lang w:val="en-US" w:eastAsia="zh-CN"/>
        </w:rPr>
        <w:t xml:space="preserve">Despite numerous studies in this field, reviews </w:t>
      </w:r>
      <w:r w:rsidR="00397601" w:rsidRPr="00F81CB5">
        <w:rPr>
          <w:kern w:val="2"/>
          <w:sz w:val="21"/>
          <w:szCs w:val="21"/>
          <w:lang w:val="en-US" w:eastAsia="zh-CN"/>
        </w:rPr>
        <w:t xml:space="preserve">and </w:t>
      </w:r>
      <w:r w:rsidR="003C2984" w:rsidRPr="00F81CB5">
        <w:rPr>
          <w:rFonts w:hint="eastAsia"/>
          <w:kern w:val="2"/>
          <w:sz w:val="21"/>
          <w:szCs w:val="21"/>
          <w:lang w:val="en-US" w:eastAsia="zh-CN"/>
        </w:rPr>
        <w:t>future</w:t>
      </w:r>
      <w:r w:rsidR="003C2984" w:rsidRPr="00F81CB5">
        <w:rPr>
          <w:kern w:val="2"/>
          <w:sz w:val="21"/>
          <w:szCs w:val="21"/>
          <w:lang w:val="en-US" w:eastAsia="zh-CN"/>
        </w:rPr>
        <w:t xml:space="preserve"> </w:t>
      </w:r>
      <w:r w:rsidR="00397601" w:rsidRPr="00F81CB5">
        <w:rPr>
          <w:kern w:val="2"/>
          <w:sz w:val="21"/>
          <w:szCs w:val="21"/>
          <w:lang w:val="en-US" w:eastAsia="zh-CN"/>
        </w:rPr>
        <w:t>research agenda</w:t>
      </w:r>
      <w:r w:rsidR="001C18CC" w:rsidRPr="00F81CB5">
        <w:rPr>
          <w:rFonts w:hint="eastAsia"/>
          <w:kern w:val="2"/>
          <w:sz w:val="21"/>
          <w:szCs w:val="21"/>
          <w:lang w:val="en-US" w:eastAsia="zh-CN"/>
        </w:rPr>
        <w:t>s</w:t>
      </w:r>
      <w:r w:rsidR="00397601" w:rsidRPr="00F81CB5">
        <w:rPr>
          <w:kern w:val="2"/>
          <w:sz w:val="21"/>
          <w:szCs w:val="21"/>
          <w:lang w:val="en-US" w:eastAsia="zh-CN"/>
        </w:rPr>
        <w:t xml:space="preserve"> from </w:t>
      </w:r>
      <w:r w:rsidR="002E3DE5" w:rsidRPr="00F81CB5">
        <w:rPr>
          <w:kern w:val="2"/>
          <w:sz w:val="21"/>
          <w:szCs w:val="21"/>
          <w:lang w:val="en-US" w:eastAsia="zh-CN"/>
        </w:rPr>
        <w:t>a</w:t>
      </w:r>
      <w:r w:rsidR="00397601" w:rsidRPr="00F81CB5">
        <w:rPr>
          <w:kern w:val="2"/>
          <w:sz w:val="21"/>
          <w:szCs w:val="21"/>
          <w:lang w:val="en-US" w:eastAsia="zh-CN"/>
        </w:rPr>
        <w:t xml:space="preserve"> spatial </w:t>
      </w:r>
      <w:r w:rsidR="002E3DE5" w:rsidRPr="00F81CB5">
        <w:rPr>
          <w:kern w:val="2"/>
          <w:sz w:val="21"/>
          <w:szCs w:val="21"/>
          <w:lang w:val="en-US" w:eastAsia="zh-CN"/>
        </w:rPr>
        <w:t>perspective</w:t>
      </w:r>
      <w:r w:rsidRPr="00F81CB5">
        <w:rPr>
          <w:kern w:val="2"/>
          <w:sz w:val="21"/>
          <w:szCs w:val="21"/>
          <w:lang w:val="en-US" w:eastAsia="zh-CN"/>
        </w:rPr>
        <w:t xml:space="preserve"> remain scarce. This paper </w:t>
      </w:r>
      <w:r w:rsidR="009F145E" w:rsidRPr="00F81CB5">
        <w:rPr>
          <w:kern w:val="2"/>
          <w:sz w:val="21"/>
          <w:szCs w:val="21"/>
          <w:lang w:val="en-US" w:eastAsia="zh-CN"/>
        </w:rPr>
        <w:t xml:space="preserve">reviews </w:t>
      </w:r>
      <w:r w:rsidR="00187A6A" w:rsidRPr="00F81CB5">
        <w:rPr>
          <w:kern w:val="2"/>
          <w:sz w:val="21"/>
          <w:szCs w:val="21"/>
          <w:lang w:val="en-US" w:eastAsia="zh-CN"/>
        </w:rPr>
        <w:t xml:space="preserve">the </w:t>
      </w:r>
      <w:r w:rsidR="00E250CA" w:rsidRPr="00F81CB5">
        <w:rPr>
          <w:kern w:val="2"/>
          <w:sz w:val="21"/>
          <w:szCs w:val="21"/>
          <w:lang w:val="en-US" w:eastAsia="zh-CN"/>
        </w:rPr>
        <w:t xml:space="preserve">measurement of the food environment and </w:t>
      </w:r>
      <w:r w:rsidR="004E426F" w:rsidRPr="00F81CB5">
        <w:rPr>
          <w:kern w:val="2"/>
          <w:sz w:val="21"/>
          <w:szCs w:val="21"/>
          <w:lang w:val="en-US" w:eastAsia="zh-CN"/>
        </w:rPr>
        <w:t>its</w:t>
      </w:r>
      <w:r w:rsidR="009F145E" w:rsidRPr="00F81CB5">
        <w:rPr>
          <w:kern w:val="2"/>
          <w:sz w:val="21"/>
          <w:szCs w:val="21"/>
          <w:lang w:val="en-US" w:eastAsia="zh-CN"/>
        </w:rPr>
        <w:t xml:space="preserve"> impacts on dietary behavior and health</w:t>
      </w:r>
      <w:r w:rsidR="00C44283" w:rsidRPr="00F81CB5">
        <w:rPr>
          <w:kern w:val="2"/>
          <w:sz w:val="21"/>
          <w:szCs w:val="21"/>
          <w:lang w:val="en-US" w:eastAsia="zh-CN"/>
        </w:rPr>
        <w:t>,</w:t>
      </w:r>
      <w:r w:rsidR="009F145E" w:rsidRPr="00F81CB5">
        <w:rPr>
          <w:kern w:val="2"/>
          <w:sz w:val="21"/>
          <w:szCs w:val="21"/>
          <w:lang w:val="en-US" w:eastAsia="zh-CN"/>
        </w:rPr>
        <w:t xml:space="preserve"> </w:t>
      </w:r>
      <w:r w:rsidR="003D5516" w:rsidRPr="00F81CB5">
        <w:rPr>
          <w:kern w:val="2"/>
          <w:sz w:val="21"/>
          <w:szCs w:val="21"/>
          <w:lang w:val="en-US" w:eastAsia="zh-CN"/>
        </w:rPr>
        <w:t>emphasizing</w:t>
      </w:r>
      <w:r w:rsidR="0046478E" w:rsidRPr="00F81CB5">
        <w:rPr>
          <w:kern w:val="2"/>
          <w:sz w:val="21"/>
          <w:szCs w:val="21"/>
          <w:lang w:val="en-US" w:eastAsia="zh-CN"/>
        </w:rPr>
        <w:t xml:space="preserve"> the </w:t>
      </w:r>
      <w:r w:rsidRPr="00F81CB5">
        <w:rPr>
          <w:kern w:val="2"/>
          <w:sz w:val="21"/>
          <w:szCs w:val="21"/>
          <w:lang w:val="en-US" w:eastAsia="zh-CN"/>
        </w:rPr>
        <w:t xml:space="preserve">shift from residential </w:t>
      </w:r>
      <w:r w:rsidR="00E250CA" w:rsidRPr="00F81CB5">
        <w:rPr>
          <w:kern w:val="2"/>
          <w:sz w:val="21"/>
          <w:szCs w:val="21"/>
          <w:lang w:val="en-US" w:eastAsia="zh-CN"/>
        </w:rPr>
        <w:t>neighborhood</w:t>
      </w:r>
      <w:r w:rsidR="006E7C8B" w:rsidRPr="00F81CB5">
        <w:rPr>
          <w:kern w:val="2"/>
          <w:sz w:val="21"/>
          <w:szCs w:val="21"/>
          <w:lang w:val="en-US" w:eastAsia="zh-CN"/>
        </w:rPr>
        <w:t>s</w:t>
      </w:r>
      <w:r w:rsidRPr="00F81CB5">
        <w:rPr>
          <w:kern w:val="2"/>
          <w:sz w:val="21"/>
          <w:szCs w:val="21"/>
          <w:lang w:val="en-US" w:eastAsia="zh-CN"/>
        </w:rPr>
        <w:t xml:space="preserve"> to activity spaces. </w:t>
      </w:r>
      <w:r w:rsidR="00EF7B21" w:rsidRPr="00F81CB5">
        <w:rPr>
          <w:kern w:val="2"/>
          <w:sz w:val="21"/>
          <w:szCs w:val="21"/>
          <w:lang w:val="en-US" w:eastAsia="zh-CN"/>
        </w:rPr>
        <w:t>In terms of measurement, the activity space method provides a more</w:t>
      </w:r>
      <w:r w:rsidR="00871A5F" w:rsidRPr="00F81CB5">
        <w:rPr>
          <w:kern w:val="2"/>
          <w:sz w:val="21"/>
          <w:szCs w:val="21"/>
          <w:lang w:val="en-US" w:eastAsia="zh-CN"/>
        </w:rPr>
        <w:t xml:space="preserve"> comprehensive depiction of </w:t>
      </w:r>
      <w:r w:rsidR="00EF7B21" w:rsidRPr="00F81CB5">
        <w:rPr>
          <w:kern w:val="2"/>
          <w:sz w:val="21"/>
          <w:szCs w:val="21"/>
          <w:lang w:val="en-US" w:eastAsia="zh-CN"/>
        </w:rPr>
        <w:t>residents’ food environment</w:t>
      </w:r>
      <w:r w:rsidR="00641CBE" w:rsidRPr="00F81CB5">
        <w:rPr>
          <w:kern w:val="2"/>
          <w:sz w:val="21"/>
          <w:szCs w:val="21"/>
          <w:lang w:val="en-US" w:eastAsia="zh-CN"/>
        </w:rPr>
        <w:t>s</w:t>
      </w:r>
      <w:r w:rsidR="00EF7B21" w:rsidRPr="00F81CB5">
        <w:rPr>
          <w:kern w:val="2"/>
          <w:sz w:val="21"/>
          <w:szCs w:val="21"/>
          <w:lang w:val="en-US" w:eastAsia="zh-CN"/>
        </w:rPr>
        <w:t xml:space="preserve"> but faces challenges such as the uncertainty geographic context problem and the selective daily mobility bias.</w:t>
      </w:r>
      <w:r w:rsidR="00DE6957" w:rsidRPr="00F81CB5">
        <w:rPr>
          <w:kern w:val="2"/>
          <w:sz w:val="21"/>
          <w:szCs w:val="21"/>
          <w:lang w:val="en-US" w:eastAsia="zh-CN"/>
        </w:rPr>
        <w:t xml:space="preserve"> </w:t>
      </w:r>
      <w:r w:rsidR="009F3EC3" w:rsidRPr="00F81CB5">
        <w:rPr>
          <w:kern w:val="2"/>
          <w:sz w:val="21"/>
          <w:szCs w:val="21"/>
          <w:lang w:val="en-US" w:eastAsia="zh-CN"/>
        </w:rPr>
        <w:t>Regarding</w:t>
      </w:r>
      <w:r w:rsidR="00DE6957" w:rsidRPr="00F81CB5">
        <w:rPr>
          <w:kern w:val="2"/>
          <w:sz w:val="21"/>
          <w:szCs w:val="21"/>
          <w:lang w:val="en-US" w:eastAsia="zh-CN"/>
        </w:rPr>
        <w:t xml:space="preserve"> impacts on dietary behaviors, the food environment has a more </w:t>
      </w:r>
      <w:r w:rsidR="00DD7FD8" w:rsidRPr="00F81CB5">
        <w:rPr>
          <w:kern w:val="2"/>
          <w:sz w:val="21"/>
          <w:szCs w:val="21"/>
          <w:lang w:val="en-US" w:eastAsia="zh-CN"/>
        </w:rPr>
        <w:t>pronounced</w:t>
      </w:r>
      <w:r w:rsidR="00DE6957" w:rsidRPr="00F81CB5">
        <w:rPr>
          <w:kern w:val="2"/>
          <w:sz w:val="21"/>
          <w:szCs w:val="21"/>
          <w:lang w:val="en-US" w:eastAsia="zh-CN"/>
        </w:rPr>
        <w:t xml:space="preserve"> effect on fast food consumption </w:t>
      </w:r>
      <w:r w:rsidR="0052280D" w:rsidRPr="00F81CB5">
        <w:rPr>
          <w:kern w:val="2"/>
          <w:sz w:val="21"/>
          <w:szCs w:val="21"/>
          <w:lang w:val="en-US" w:eastAsia="zh-CN"/>
        </w:rPr>
        <w:t xml:space="preserve">than on </w:t>
      </w:r>
      <w:r w:rsidR="00DE6957" w:rsidRPr="00F81CB5">
        <w:rPr>
          <w:kern w:val="2"/>
          <w:sz w:val="21"/>
          <w:szCs w:val="21"/>
          <w:lang w:val="en-US" w:eastAsia="zh-CN"/>
        </w:rPr>
        <w:t xml:space="preserve">fresh </w:t>
      </w:r>
      <w:r w:rsidR="00DD7FD8" w:rsidRPr="00F81CB5">
        <w:rPr>
          <w:kern w:val="2"/>
          <w:sz w:val="21"/>
          <w:szCs w:val="21"/>
          <w:lang w:val="en-US" w:eastAsia="zh-CN"/>
        </w:rPr>
        <w:t>produce</w:t>
      </w:r>
      <w:r w:rsidR="00DE6957" w:rsidRPr="00F81CB5">
        <w:rPr>
          <w:kern w:val="2"/>
          <w:sz w:val="21"/>
          <w:szCs w:val="21"/>
          <w:lang w:val="en-US" w:eastAsia="zh-CN"/>
        </w:rPr>
        <w:t>, and the association</w:t>
      </w:r>
      <w:r w:rsidR="004B19B6" w:rsidRPr="00F81CB5">
        <w:rPr>
          <w:rFonts w:hint="eastAsia"/>
          <w:kern w:val="2"/>
          <w:sz w:val="21"/>
          <w:szCs w:val="21"/>
          <w:lang w:val="en-US" w:eastAsia="zh-CN"/>
        </w:rPr>
        <w:t>s</w:t>
      </w:r>
      <w:r w:rsidR="00DE6957" w:rsidRPr="00F81CB5">
        <w:rPr>
          <w:kern w:val="2"/>
          <w:sz w:val="21"/>
          <w:szCs w:val="21"/>
          <w:lang w:val="en-US" w:eastAsia="zh-CN"/>
        </w:rPr>
        <w:t xml:space="preserve"> between activity space food environment and dietary behavior</w:t>
      </w:r>
      <w:r w:rsidR="004B19B6" w:rsidRPr="00F81CB5">
        <w:rPr>
          <w:kern w:val="2"/>
          <w:sz w:val="21"/>
          <w:szCs w:val="21"/>
          <w:lang w:val="en-US" w:eastAsia="zh-CN"/>
        </w:rPr>
        <w:t>s</w:t>
      </w:r>
      <w:r w:rsidR="00DE6957" w:rsidRPr="00F81CB5">
        <w:rPr>
          <w:kern w:val="2"/>
          <w:sz w:val="21"/>
          <w:szCs w:val="21"/>
          <w:lang w:val="en-US" w:eastAsia="zh-CN"/>
        </w:rPr>
        <w:t xml:space="preserve"> </w:t>
      </w:r>
      <w:r w:rsidR="004B19B6" w:rsidRPr="00F81CB5">
        <w:rPr>
          <w:kern w:val="2"/>
          <w:sz w:val="21"/>
          <w:szCs w:val="21"/>
          <w:lang w:val="en-US" w:eastAsia="zh-CN"/>
        </w:rPr>
        <w:t>are</w:t>
      </w:r>
      <w:r w:rsidR="00DE6957" w:rsidRPr="00F81CB5">
        <w:rPr>
          <w:kern w:val="2"/>
          <w:sz w:val="21"/>
          <w:szCs w:val="21"/>
          <w:lang w:val="en-US" w:eastAsia="zh-CN"/>
        </w:rPr>
        <w:t xml:space="preserve"> </w:t>
      </w:r>
      <w:r w:rsidR="00DD7FD8" w:rsidRPr="00F81CB5">
        <w:rPr>
          <w:kern w:val="2"/>
          <w:sz w:val="21"/>
          <w:szCs w:val="21"/>
          <w:lang w:val="en-US" w:eastAsia="zh-CN"/>
        </w:rPr>
        <w:t>more consistent</w:t>
      </w:r>
      <w:r w:rsidR="00DE6957" w:rsidRPr="00F81CB5">
        <w:rPr>
          <w:kern w:val="2"/>
          <w:sz w:val="21"/>
          <w:szCs w:val="21"/>
          <w:lang w:val="en-US" w:eastAsia="zh-CN"/>
        </w:rPr>
        <w:t>.</w:t>
      </w:r>
      <w:r w:rsidR="00DD7FD8" w:rsidRPr="00F81CB5">
        <w:rPr>
          <w:kern w:val="2"/>
          <w:sz w:val="21"/>
          <w:szCs w:val="21"/>
          <w:lang w:val="en-US" w:eastAsia="zh-CN"/>
        </w:rPr>
        <w:t xml:space="preserve"> </w:t>
      </w:r>
      <w:r w:rsidR="004B19B6" w:rsidRPr="00F81CB5">
        <w:rPr>
          <w:kern w:val="2"/>
          <w:sz w:val="21"/>
          <w:szCs w:val="21"/>
          <w:lang w:val="en-US" w:eastAsia="zh-CN"/>
        </w:rPr>
        <w:t xml:space="preserve">In terms of health impacts, a significant association </w:t>
      </w:r>
      <w:r w:rsidR="00322FF2" w:rsidRPr="00F81CB5">
        <w:rPr>
          <w:kern w:val="2"/>
          <w:sz w:val="21"/>
          <w:szCs w:val="21"/>
          <w:lang w:val="en-US" w:eastAsia="zh-CN"/>
        </w:rPr>
        <w:t xml:space="preserve">exists </w:t>
      </w:r>
      <w:r w:rsidR="004B19B6" w:rsidRPr="00F81CB5">
        <w:rPr>
          <w:kern w:val="2"/>
          <w:sz w:val="21"/>
          <w:szCs w:val="21"/>
          <w:lang w:val="en-US" w:eastAsia="zh-CN"/>
        </w:rPr>
        <w:t xml:space="preserve">between the proportion of unhealthy food stores in residential areas and overweight, while the activity space food environment may mitigate health risks associated with disadvantaged food environments in residential </w:t>
      </w:r>
      <w:r w:rsidR="00642693" w:rsidRPr="00F81CB5">
        <w:rPr>
          <w:kern w:val="2"/>
          <w:sz w:val="21"/>
          <w:szCs w:val="21"/>
          <w:lang w:val="en-US" w:eastAsia="zh-CN"/>
        </w:rPr>
        <w:t>neighborhoods</w:t>
      </w:r>
      <w:r w:rsidR="004B19B6" w:rsidRPr="00F81CB5">
        <w:rPr>
          <w:kern w:val="2"/>
          <w:sz w:val="21"/>
          <w:szCs w:val="21"/>
          <w:lang w:val="en-US" w:eastAsia="zh-CN"/>
        </w:rPr>
        <w:t xml:space="preserve">. </w:t>
      </w:r>
      <w:r w:rsidRPr="00F81CB5">
        <w:rPr>
          <w:kern w:val="2"/>
          <w:sz w:val="21"/>
          <w:szCs w:val="21"/>
          <w:lang w:val="en-US" w:eastAsia="zh-CN"/>
        </w:rPr>
        <w:t xml:space="preserve">Building on </w:t>
      </w:r>
      <w:r w:rsidR="0058014E" w:rsidRPr="00F81CB5">
        <w:rPr>
          <w:kern w:val="2"/>
          <w:sz w:val="21"/>
          <w:szCs w:val="21"/>
          <w:lang w:val="en-US" w:eastAsia="zh-CN"/>
        </w:rPr>
        <w:t>identifi</w:t>
      </w:r>
      <w:r w:rsidR="00996957" w:rsidRPr="00F81CB5">
        <w:rPr>
          <w:kern w:val="2"/>
          <w:sz w:val="21"/>
          <w:szCs w:val="21"/>
          <w:lang w:val="en-US" w:eastAsia="zh-CN"/>
        </w:rPr>
        <w:t>ed</w:t>
      </w:r>
      <w:r w:rsidR="0058014E" w:rsidRPr="00F81CB5">
        <w:rPr>
          <w:kern w:val="2"/>
          <w:sz w:val="21"/>
          <w:szCs w:val="21"/>
          <w:lang w:val="en-US" w:eastAsia="zh-CN"/>
        </w:rPr>
        <w:t xml:space="preserve"> research gaps</w:t>
      </w:r>
      <w:r w:rsidRPr="00F81CB5">
        <w:rPr>
          <w:kern w:val="2"/>
          <w:sz w:val="21"/>
          <w:szCs w:val="21"/>
          <w:lang w:val="en-US" w:eastAsia="zh-CN"/>
        </w:rPr>
        <w:t>, th</w:t>
      </w:r>
      <w:r w:rsidR="00B94450" w:rsidRPr="00F81CB5">
        <w:rPr>
          <w:kern w:val="2"/>
          <w:sz w:val="21"/>
          <w:szCs w:val="21"/>
          <w:lang w:val="en-US" w:eastAsia="zh-CN"/>
        </w:rPr>
        <w:t>is</w:t>
      </w:r>
      <w:r w:rsidRPr="00F81CB5">
        <w:rPr>
          <w:kern w:val="2"/>
          <w:sz w:val="21"/>
          <w:szCs w:val="21"/>
          <w:lang w:val="en-US" w:eastAsia="zh-CN"/>
        </w:rPr>
        <w:t xml:space="preserve"> paper discusses </w:t>
      </w:r>
      <w:r w:rsidR="0040371D" w:rsidRPr="00F81CB5">
        <w:rPr>
          <w:kern w:val="2"/>
          <w:sz w:val="21"/>
          <w:szCs w:val="21"/>
          <w:lang w:val="en-US" w:eastAsia="zh-CN"/>
        </w:rPr>
        <w:t>trends</w:t>
      </w:r>
      <w:r w:rsidRPr="00F81CB5">
        <w:rPr>
          <w:kern w:val="2"/>
          <w:sz w:val="21"/>
          <w:szCs w:val="21"/>
          <w:lang w:val="en-US" w:eastAsia="zh-CN"/>
        </w:rPr>
        <w:t xml:space="preserve"> and future directions in urban food environment research, including </w:t>
      </w:r>
      <w:r w:rsidR="00912472" w:rsidRPr="00F81CB5">
        <w:rPr>
          <w:kern w:val="2"/>
          <w:sz w:val="21"/>
          <w:szCs w:val="21"/>
          <w:lang w:val="en-US" w:eastAsia="zh-CN"/>
        </w:rPr>
        <w:t>i</w:t>
      </w:r>
      <w:r w:rsidR="001B5B29" w:rsidRPr="00F81CB5">
        <w:rPr>
          <w:kern w:val="2"/>
          <w:sz w:val="21"/>
          <w:szCs w:val="21"/>
          <w:lang w:val="en-US" w:eastAsia="zh-CN"/>
        </w:rPr>
        <w:t>ntegrati</w:t>
      </w:r>
      <w:r w:rsidR="00912472" w:rsidRPr="00F81CB5">
        <w:rPr>
          <w:kern w:val="2"/>
          <w:sz w:val="21"/>
          <w:szCs w:val="21"/>
          <w:lang w:val="en-US" w:eastAsia="zh-CN"/>
        </w:rPr>
        <w:t>ng</w:t>
      </w:r>
      <w:r w:rsidR="001B5B29" w:rsidRPr="00F81CB5">
        <w:rPr>
          <w:kern w:val="2"/>
          <w:sz w:val="21"/>
          <w:szCs w:val="21"/>
          <w:lang w:val="en-US" w:eastAsia="zh-CN"/>
        </w:rPr>
        <w:t xml:space="preserve"> temporal and spatial dimensions in measurement</w:t>
      </w:r>
      <w:r w:rsidRPr="00F81CB5">
        <w:rPr>
          <w:kern w:val="2"/>
          <w:sz w:val="21"/>
          <w:szCs w:val="21"/>
          <w:lang w:val="en-US" w:eastAsia="zh-CN"/>
        </w:rPr>
        <w:t xml:space="preserve">, </w:t>
      </w:r>
      <w:r w:rsidR="0032769B" w:rsidRPr="00F81CB5">
        <w:rPr>
          <w:kern w:val="2"/>
          <w:sz w:val="21"/>
          <w:szCs w:val="21"/>
          <w:lang w:val="en-US" w:eastAsia="zh-CN"/>
        </w:rPr>
        <w:t>examining</w:t>
      </w:r>
      <w:r w:rsidR="000E6B12" w:rsidRPr="00F81CB5">
        <w:rPr>
          <w:kern w:val="2"/>
          <w:sz w:val="21"/>
          <w:szCs w:val="21"/>
          <w:lang w:val="en-US" w:eastAsia="zh-CN"/>
        </w:rPr>
        <w:t xml:space="preserve"> </w:t>
      </w:r>
      <w:r w:rsidRPr="00F81CB5">
        <w:rPr>
          <w:kern w:val="2"/>
          <w:sz w:val="21"/>
          <w:szCs w:val="21"/>
          <w:lang w:val="en-US" w:eastAsia="zh-CN"/>
        </w:rPr>
        <w:t xml:space="preserve">the </w:t>
      </w:r>
      <w:r w:rsidR="00B875D5" w:rsidRPr="00F81CB5">
        <w:rPr>
          <w:kern w:val="2"/>
          <w:sz w:val="21"/>
          <w:szCs w:val="21"/>
          <w:lang w:val="en-US" w:eastAsia="zh-CN"/>
        </w:rPr>
        <w:t>intertwined</w:t>
      </w:r>
      <w:r w:rsidR="00976800" w:rsidRPr="00F81CB5">
        <w:rPr>
          <w:kern w:val="2"/>
          <w:sz w:val="21"/>
          <w:szCs w:val="21"/>
          <w:lang w:val="en-US" w:eastAsia="zh-CN"/>
        </w:rPr>
        <w:t xml:space="preserve"> </w:t>
      </w:r>
      <w:r w:rsidRPr="00F81CB5">
        <w:rPr>
          <w:kern w:val="2"/>
          <w:sz w:val="21"/>
          <w:szCs w:val="21"/>
          <w:lang w:val="en-US" w:eastAsia="zh-CN"/>
        </w:rPr>
        <w:t>impacts of spatial and non-spatial factors</w:t>
      </w:r>
      <w:r w:rsidR="00976800" w:rsidRPr="00F81CB5">
        <w:rPr>
          <w:kern w:val="2"/>
          <w:sz w:val="21"/>
          <w:szCs w:val="21"/>
          <w:lang w:val="en-US" w:eastAsia="zh-CN"/>
        </w:rPr>
        <w:t xml:space="preserve"> on dietary behaviors</w:t>
      </w:r>
      <w:r w:rsidRPr="00F81CB5">
        <w:rPr>
          <w:kern w:val="2"/>
          <w:sz w:val="21"/>
          <w:szCs w:val="21"/>
          <w:lang w:val="en-US" w:eastAsia="zh-CN"/>
        </w:rPr>
        <w:t>, evaluati</w:t>
      </w:r>
      <w:r w:rsidR="00873A6E" w:rsidRPr="00F81CB5">
        <w:rPr>
          <w:kern w:val="2"/>
          <w:sz w:val="21"/>
          <w:szCs w:val="21"/>
          <w:lang w:val="en-US" w:eastAsia="zh-CN"/>
        </w:rPr>
        <w:t>ng</w:t>
      </w:r>
      <w:r w:rsidRPr="00F81CB5">
        <w:rPr>
          <w:kern w:val="2"/>
          <w:sz w:val="21"/>
          <w:szCs w:val="21"/>
          <w:lang w:val="en-US" w:eastAsia="zh-CN"/>
        </w:rPr>
        <w:t xml:space="preserve"> </w:t>
      </w:r>
      <w:r w:rsidR="00D339F9" w:rsidRPr="00F81CB5">
        <w:rPr>
          <w:kern w:val="2"/>
          <w:sz w:val="21"/>
          <w:szCs w:val="21"/>
          <w:lang w:val="en-US" w:eastAsia="zh-CN"/>
        </w:rPr>
        <w:t xml:space="preserve">the behavioral and health effects of </w:t>
      </w:r>
      <w:r w:rsidRPr="00F81CB5">
        <w:rPr>
          <w:kern w:val="2"/>
          <w:sz w:val="21"/>
          <w:szCs w:val="21"/>
          <w:lang w:val="en-US" w:eastAsia="zh-CN"/>
        </w:rPr>
        <w:t xml:space="preserve">spatial interventions, and </w:t>
      </w:r>
      <w:r w:rsidR="00625AE0" w:rsidRPr="00F81CB5">
        <w:rPr>
          <w:kern w:val="2"/>
          <w:sz w:val="21"/>
          <w:szCs w:val="21"/>
          <w:lang w:val="en-US" w:eastAsia="zh-CN"/>
        </w:rPr>
        <w:t xml:space="preserve">addressing </w:t>
      </w:r>
      <w:r w:rsidR="00824936" w:rsidRPr="00F81CB5">
        <w:rPr>
          <w:kern w:val="2"/>
          <w:sz w:val="21"/>
          <w:szCs w:val="21"/>
          <w:lang w:val="en-US" w:eastAsia="zh-CN"/>
        </w:rPr>
        <w:t xml:space="preserve">challenges posed by </w:t>
      </w:r>
      <w:r w:rsidRPr="00F81CB5">
        <w:rPr>
          <w:kern w:val="2"/>
          <w:sz w:val="21"/>
          <w:szCs w:val="21"/>
          <w:lang w:val="en-US" w:eastAsia="zh-CN"/>
        </w:rPr>
        <w:t>online food retail</w:t>
      </w:r>
      <w:r w:rsidR="00024C00" w:rsidRPr="00F81CB5">
        <w:rPr>
          <w:kern w:val="2"/>
          <w:sz w:val="21"/>
          <w:szCs w:val="21"/>
          <w:lang w:val="en-US" w:eastAsia="zh-CN"/>
        </w:rPr>
        <w:t>ing</w:t>
      </w:r>
      <w:r w:rsidR="001359A7" w:rsidRPr="00F81CB5">
        <w:rPr>
          <w:kern w:val="2"/>
          <w:sz w:val="21"/>
          <w:szCs w:val="21"/>
          <w:lang w:val="en-US" w:eastAsia="zh-CN"/>
        </w:rPr>
        <w:t>.</w:t>
      </w:r>
      <w:r w:rsidRPr="00F81CB5">
        <w:rPr>
          <w:kern w:val="2"/>
          <w:sz w:val="21"/>
          <w:szCs w:val="21"/>
          <w:lang w:val="en-US" w:eastAsia="zh-CN"/>
        </w:rPr>
        <w:t xml:space="preserve"> </w:t>
      </w:r>
      <w:r w:rsidR="001359A7" w:rsidRPr="00F81CB5">
        <w:rPr>
          <w:kern w:val="2"/>
          <w:sz w:val="21"/>
          <w:szCs w:val="21"/>
          <w:lang w:val="en-US" w:eastAsia="zh-CN"/>
        </w:rPr>
        <w:t xml:space="preserve">This </w:t>
      </w:r>
      <w:r w:rsidR="00F60F95" w:rsidRPr="00F81CB5">
        <w:rPr>
          <w:kern w:val="2"/>
          <w:sz w:val="21"/>
          <w:szCs w:val="21"/>
          <w:lang w:val="en-US" w:eastAsia="zh-CN"/>
        </w:rPr>
        <w:t>paper</w:t>
      </w:r>
      <w:r w:rsidR="001359A7" w:rsidRPr="00F81CB5">
        <w:rPr>
          <w:kern w:val="2"/>
          <w:sz w:val="21"/>
          <w:szCs w:val="21"/>
          <w:lang w:val="en-US" w:eastAsia="zh-CN"/>
        </w:rPr>
        <w:t xml:space="preserve"> </w:t>
      </w:r>
      <w:r w:rsidR="007021EC" w:rsidRPr="00F81CB5">
        <w:rPr>
          <w:kern w:val="2"/>
          <w:sz w:val="21"/>
          <w:szCs w:val="21"/>
          <w:lang w:val="en-US" w:eastAsia="zh-CN"/>
        </w:rPr>
        <w:t>aims to</w:t>
      </w:r>
      <w:r w:rsidRPr="00F81CB5">
        <w:rPr>
          <w:kern w:val="2"/>
          <w:sz w:val="21"/>
          <w:szCs w:val="21"/>
          <w:lang w:val="en-US" w:eastAsia="zh-CN"/>
        </w:rPr>
        <w:t xml:space="preserve"> provide references for </w:t>
      </w:r>
      <w:r w:rsidR="00706B81" w:rsidRPr="00F81CB5">
        <w:rPr>
          <w:kern w:val="2"/>
          <w:sz w:val="21"/>
          <w:szCs w:val="21"/>
          <w:lang w:val="en-US" w:eastAsia="zh-CN"/>
        </w:rPr>
        <w:t>advancing</w:t>
      </w:r>
      <w:r w:rsidRPr="00F81CB5">
        <w:rPr>
          <w:kern w:val="2"/>
          <w:sz w:val="21"/>
          <w:szCs w:val="21"/>
          <w:lang w:val="en-US" w:eastAsia="zh-CN"/>
        </w:rPr>
        <w:t xml:space="preserve"> </w:t>
      </w:r>
      <w:r w:rsidR="00706B81" w:rsidRPr="00F81CB5">
        <w:rPr>
          <w:kern w:val="2"/>
          <w:sz w:val="21"/>
          <w:szCs w:val="21"/>
          <w:lang w:val="en-US" w:eastAsia="zh-CN"/>
        </w:rPr>
        <w:t xml:space="preserve">research on the </w:t>
      </w:r>
      <w:r w:rsidRPr="00F81CB5">
        <w:rPr>
          <w:kern w:val="2"/>
          <w:sz w:val="21"/>
          <w:szCs w:val="21"/>
          <w:lang w:val="en-US" w:eastAsia="zh-CN"/>
        </w:rPr>
        <w:t>urban food environment.</w:t>
      </w:r>
    </w:p>
    <w:p w14:paraId="4D717403" w14:textId="2553CDF1" w:rsidR="00C64CA6" w:rsidRPr="00F81CB5" w:rsidRDefault="00C66740" w:rsidP="00630529">
      <w:pPr>
        <w:widowControl w:val="0"/>
        <w:spacing w:beforeLines="50" w:before="120" w:afterLines="50" w:after="120" w:line="300" w:lineRule="auto"/>
        <w:ind w:firstLine="0"/>
        <w:jc w:val="both"/>
        <w:rPr>
          <w:rFonts w:cstheme="minorBidi"/>
          <w:kern w:val="2"/>
          <w:sz w:val="21"/>
          <w:szCs w:val="21"/>
          <w:lang w:val="en-US" w:eastAsia="zh-CN"/>
        </w:rPr>
      </w:pPr>
      <w:r w:rsidRPr="00F81CB5">
        <w:rPr>
          <w:rFonts w:cstheme="minorBidi" w:hint="eastAsia"/>
          <w:kern w:val="2"/>
          <w:sz w:val="21"/>
          <w:szCs w:val="21"/>
          <w:lang w:val="en-US" w:eastAsia="zh-CN"/>
        </w:rPr>
        <w:t>关键词：</w:t>
      </w:r>
      <w:r w:rsidR="00E34CB6" w:rsidRPr="00F81CB5">
        <w:rPr>
          <w:rFonts w:cstheme="minorBidi" w:hint="eastAsia"/>
          <w:kern w:val="2"/>
          <w:sz w:val="21"/>
          <w:szCs w:val="21"/>
          <w:lang w:val="en-US" w:eastAsia="zh-CN"/>
        </w:rPr>
        <w:t>城市食品环境；建成环境；膳食行为；健康</w:t>
      </w:r>
      <w:r w:rsidR="00251DAD" w:rsidRPr="00F81CB5">
        <w:rPr>
          <w:rFonts w:cstheme="minorBidi" w:hint="eastAsia"/>
          <w:kern w:val="2"/>
          <w:sz w:val="21"/>
          <w:szCs w:val="21"/>
          <w:lang w:val="en-US" w:eastAsia="zh-CN"/>
        </w:rPr>
        <w:t>效应</w:t>
      </w:r>
      <w:r w:rsidR="00E34CB6" w:rsidRPr="00F81CB5">
        <w:rPr>
          <w:rFonts w:cstheme="minorBidi" w:hint="eastAsia"/>
          <w:kern w:val="2"/>
          <w:sz w:val="21"/>
          <w:szCs w:val="21"/>
          <w:lang w:val="en-US" w:eastAsia="zh-CN"/>
        </w:rPr>
        <w:t>；健康城市</w:t>
      </w:r>
    </w:p>
    <w:p w14:paraId="3161BB77" w14:textId="5CCC2B01" w:rsidR="00C66740" w:rsidRPr="00F81CB5" w:rsidRDefault="00B16A46" w:rsidP="00630529">
      <w:pPr>
        <w:widowControl w:val="0"/>
        <w:spacing w:beforeLines="50" w:before="120" w:afterLines="50" w:after="120" w:line="300" w:lineRule="auto"/>
        <w:ind w:firstLine="0"/>
        <w:jc w:val="both"/>
        <w:rPr>
          <w:kern w:val="2"/>
          <w:sz w:val="21"/>
          <w:szCs w:val="21"/>
          <w:lang w:val="en-US" w:eastAsia="zh-CN"/>
        </w:rPr>
      </w:pPr>
      <w:r w:rsidRPr="001A294C">
        <w:rPr>
          <w:b/>
          <w:bCs/>
          <w:kern w:val="2"/>
          <w:sz w:val="21"/>
          <w:szCs w:val="21"/>
          <w:lang w:val="en-US" w:eastAsia="zh-CN"/>
        </w:rPr>
        <w:t>Keywords</w:t>
      </w:r>
      <w:r w:rsidRPr="00F81CB5">
        <w:rPr>
          <w:kern w:val="2"/>
          <w:sz w:val="21"/>
          <w:szCs w:val="21"/>
          <w:lang w:val="en-US" w:eastAsia="zh-CN"/>
        </w:rPr>
        <w:t xml:space="preserve">: Urban Food Environment; Built Environment; Dietary Behavior; Health </w:t>
      </w:r>
      <w:r w:rsidR="00C372D0" w:rsidRPr="00F81CB5">
        <w:rPr>
          <w:kern w:val="2"/>
          <w:sz w:val="21"/>
          <w:szCs w:val="21"/>
          <w:lang w:val="en-US" w:eastAsia="zh-CN"/>
        </w:rPr>
        <w:t>Impact</w:t>
      </w:r>
      <w:r w:rsidRPr="00F81CB5">
        <w:rPr>
          <w:kern w:val="2"/>
          <w:sz w:val="21"/>
          <w:szCs w:val="21"/>
          <w:lang w:val="en-US" w:eastAsia="zh-CN"/>
        </w:rPr>
        <w:t xml:space="preserve">; Healthy </w:t>
      </w:r>
      <w:r w:rsidR="007E1535" w:rsidRPr="00F81CB5">
        <w:rPr>
          <w:kern w:val="2"/>
          <w:sz w:val="21"/>
          <w:szCs w:val="21"/>
          <w:lang w:val="en-US" w:eastAsia="zh-CN"/>
        </w:rPr>
        <w:t>City</w:t>
      </w:r>
    </w:p>
    <w:p w14:paraId="527B6D01" w14:textId="03A8B28E" w:rsidR="009113DC" w:rsidRPr="00F81CB5" w:rsidRDefault="009113DC" w:rsidP="00630529">
      <w:pPr>
        <w:widowControl w:val="0"/>
        <w:spacing w:beforeLines="50" w:before="120" w:line="300" w:lineRule="auto"/>
        <w:ind w:firstLine="0"/>
        <w:jc w:val="both"/>
        <w:rPr>
          <w:rFonts w:cs="宋体"/>
          <w:kern w:val="2"/>
          <w:sz w:val="21"/>
          <w:szCs w:val="21"/>
          <w:lang w:val="en-US" w:eastAsia="zh-CN"/>
        </w:rPr>
      </w:pPr>
      <w:r w:rsidRPr="00F81CB5">
        <w:rPr>
          <w:rFonts w:cs="宋体" w:hint="eastAsia"/>
          <w:kern w:val="2"/>
          <w:sz w:val="21"/>
          <w:szCs w:val="21"/>
          <w:lang w:val="en-US" w:eastAsia="zh-CN"/>
        </w:rPr>
        <w:lastRenderedPageBreak/>
        <w:t>作者：刘伯初，同济大学建筑与城市规划学院，高密度人居环境生态与节能教育部重点实验室（同济大学），助理教授，硕士生导师。</w:t>
      </w:r>
      <w:r w:rsidRPr="00F81CB5">
        <w:rPr>
          <w:rFonts w:cs="宋体" w:hint="eastAsia"/>
          <w:kern w:val="2"/>
          <w:sz w:val="21"/>
          <w:szCs w:val="21"/>
          <w:lang w:val="en-US" w:eastAsia="zh-CN"/>
        </w:rPr>
        <w:t>liubochu</w:t>
      </w:r>
      <w:r w:rsidRPr="00F81CB5">
        <w:rPr>
          <w:rFonts w:cs="宋体"/>
          <w:kern w:val="2"/>
          <w:sz w:val="21"/>
          <w:szCs w:val="21"/>
          <w:lang w:val="en-US" w:eastAsia="zh-CN"/>
        </w:rPr>
        <w:t>@tongji.edu.cn</w:t>
      </w:r>
    </w:p>
    <w:p w14:paraId="641194A1" w14:textId="77777777" w:rsidR="009113DC" w:rsidRPr="00F81CB5" w:rsidRDefault="009113DC" w:rsidP="00630529">
      <w:pPr>
        <w:widowControl w:val="0"/>
        <w:spacing w:beforeLines="50" w:before="120" w:line="300" w:lineRule="auto"/>
        <w:ind w:firstLine="0"/>
        <w:jc w:val="both"/>
        <w:rPr>
          <w:rFonts w:cs="宋体"/>
          <w:kern w:val="2"/>
          <w:sz w:val="21"/>
          <w:szCs w:val="21"/>
          <w:lang w:val="en-US" w:eastAsia="zh-CN"/>
        </w:rPr>
      </w:pPr>
      <w:r w:rsidRPr="00F81CB5">
        <w:rPr>
          <w:rFonts w:cs="宋体" w:hint="eastAsia"/>
          <w:kern w:val="2"/>
          <w:sz w:val="21"/>
          <w:szCs w:val="21"/>
          <w:lang w:val="en-US" w:eastAsia="zh-CN"/>
        </w:rPr>
        <w:t>王兰（通信作者），同济大学建筑与城市规划学院，自然资源部国土空间智能规划技术重点实验室，</w:t>
      </w:r>
      <w:proofErr w:type="gramStart"/>
      <w:r w:rsidRPr="00F81CB5">
        <w:rPr>
          <w:rFonts w:cs="宋体" w:hint="eastAsia"/>
          <w:kern w:val="2"/>
          <w:sz w:val="21"/>
          <w:szCs w:val="21"/>
          <w:lang w:val="en-US" w:eastAsia="zh-CN"/>
        </w:rPr>
        <w:t>长聘教授</w:t>
      </w:r>
      <w:proofErr w:type="gramEnd"/>
      <w:r w:rsidRPr="00F81CB5">
        <w:rPr>
          <w:rFonts w:cs="宋体" w:hint="eastAsia"/>
          <w:kern w:val="2"/>
          <w:sz w:val="21"/>
          <w:szCs w:val="21"/>
          <w:lang w:val="en-US" w:eastAsia="zh-CN"/>
        </w:rPr>
        <w:t>，博士生导师。</w:t>
      </w:r>
      <w:r>
        <w:fldChar w:fldCharType="begin"/>
      </w:r>
      <w:r>
        <w:rPr>
          <w:lang w:eastAsia="zh-CN"/>
        </w:rPr>
        <w:instrText>HYPERLINK "mailto:wanglan@tongji.edu.cn"</w:instrText>
      </w:r>
      <w:r>
        <w:fldChar w:fldCharType="separate"/>
      </w:r>
      <w:r w:rsidRPr="00F81CB5">
        <w:rPr>
          <w:rFonts w:cs="宋体" w:hint="eastAsia"/>
          <w:kern w:val="2"/>
          <w:sz w:val="21"/>
          <w:szCs w:val="21"/>
          <w:lang w:val="en-US" w:eastAsia="zh-CN"/>
        </w:rPr>
        <w:t>w</w:t>
      </w:r>
      <w:r w:rsidRPr="00F81CB5">
        <w:rPr>
          <w:rFonts w:cs="宋体"/>
          <w:kern w:val="2"/>
          <w:sz w:val="21"/>
          <w:szCs w:val="21"/>
          <w:lang w:val="en-US" w:eastAsia="zh-CN"/>
        </w:rPr>
        <w:t>anglan@tongji.edu.cn</w:t>
      </w:r>
      <w:r>
        <w:rPr>
          <w:rFonts w:cs="宋体"/>
          <w:kern w:val="2"/>
          <w:sz w:val="21"/>
          <w:szCs w:val="21"/>
          <w:lang w:val="en-US" w:eastAsia="zh-CN"/>
        </w:rPr>
        <w:fldChar w:fldCharType="end"/>
      </w:r>
    </w:p>
    <w:p w14:paraId="0EF54513" w14:textId="77777777" w:rsidR="009113DC" w:rsidRPr="00F81CB5" w:rsidRDefault="009113DC" w:rsidP="00630529">
      <w:pPr>
        <w:widowControl w:val="0"/>
        <w:spacing w:beforeLines="50" w:before="120" w:line="300" w:lineRule="auto"/>
        <w:ind w:firstLine="0"/>
        <w:jc w:val="both"/>
        <w:rPr>
          <w:rFonts w:cs="宋体"/>
          <w:kern w:val="2"/>
          <w:sz w:val="21"/>
          <w:szCs w:val="21"/>
          <w:lang w:val="en-US" w:eastAsia="zh-CN"/>
        </w:rPr>
      </w:pPr>
    </w:p>
    <w:p w14:paraId="0C677203" w14:textId="5D0324A9" w:rsidR="009113DC" w:rsidRPr="00F81CB5" w:rsidRDefault="009113DC" w:rsidP="00630529">
      <w:pPr>
        <w:widowControl w:val="0"/>
        <w:spacing w:beforeLines="50" w:before="120" w:line="300" w:lineRule="auto"/>
        <w:ind w:firstLine="0"/>
        <w:jc w:val="both"/>
        <w:rPr>
          <w:rFonts w:cs="宋体"/>
          <w:kern w:val="2"/>
          <w:sz w:val="21"/>
          <w:szCs w:val="21"/>
          <w:lang w:val="en-US" w:eastAsia="zh-CN"/>
        </w:rPr>
      </w:pPr>
      <w:r w:rsidRPr="00F81CB5">
        <w:rPr>
          <w:rFonts w:cs="宋体" w:hint="eastAsia"/>
          <w:kern w:val="2"/>
          <w:sz w:val="21"/>
          <w:szCs w:val="21"/>
          <w:lang w:val="en-US" w:eastAsia="zh-CN"/>
        </w:rPr>
        <w:t>中央高校基本科研业务费专项资金</w:t>
      </w:r>
      <w:r w:rsidR="002A79E8" w:rsidRPr="00F81CB5">
        <w:rPr>
          <w:rFonts w:cs="宋体" w:hint="eastAsia"/>
          <w:kern w:val="2"/>
          <w:sz w:val="21"/>
          <w:szCs w:val="21"/>
          <w:lang w:val="en-US" w:eastAsia="zh-CN"/>
        </w:rPr>
        <w:t>，</w:t>
      </w:r>
      <w:r w:rsidRPr="00F81CB5">
        <w:rPr>
          <w:rFonts w:cs="宋体" w:hint="eastAsia"/>
          <w:kern w:val="2"/>
          <w:sz w:val="21"/>
          <w:szCs w:val="21"/>
          <w:lang w:val="en-US" w:eastAsia="zh-CN"/>
        </w:rPr>
        <w:t>上海市</w:t>
      </w:r>
      <w:r w:rsidRPr="00F81CB5">
        <w:rPr>
          <w:rFonts w:cs="宋体" w:hint="eastAsia"/>
          <w:kern w:val="2"/>
          <w:sz w:val="21"/>
          <w:szCs w:val="21"/>
          <w:lang w:val="en-US" w:eastAsia="zh-CN"/>
        </w:rPr>
        <w:t>2023</w:t>
      </w:r>
      <w:r w:rsidRPr="00F81CB5">
        <w:rPr>
          <w:rFonts w:cs="宋体" w:hint="eastAsia"/>
          <w:kern w:val="2"/>
          <w:sz w:val="21"/>
          <w:szCs w:val="21"/>
          <w:lang w:val="en-US" w:eastAsia="zh-CN"/>
        </w:rPr>
        <w:t>年度“科技创新行动计划”优秀技术带头人项目（</w:t>
      </w:r>
      <w:r w:rsidRPr="00F81CB5">
        <w:rPr>
          <w:rFonts w:cs="宋体" w:hint="eastAsia"/>
          <w:kern w:val="2"/>
          <w:sz w:val="21"/>
          <w:szCs w:val="21"/>
          <w:lang w:val="en-US" w:eastAsia="zh-CN"/>
        </w:rPr>
        <w:t>23XD1433900</w:t>
      </w:r>
      <w:r w:rsidRPr="00F81CB5">
        <w:rPr>
          <w:rFonts w:cs="宋体" w:hint="eastAsia"/>
          <w:kern w:val="2"/>
          <w:sz w:val="21"/>
          <w:szCs w:val="21"/>
          <w:lang w:val="en-US" w:eastAsia="zh-CN"/>
        </w:rPr>
        <w:t>）</w:t>
      </w:r>
    </w:p>
    <w:p w14:paraId="585DA3E9" w14:textId="77777777" w:rsidR="00630529" w:rsidRPr="00F81CB5" w:rsidRDefault="00630529" w:rsidP="00630529">
      <w:pPr>
        <w:widowControl w:val="0"/>
        <w:spacing w:beforeLines="50" w:before="120" w:line="300" w:lineRule="auto"/>
        <w:ind w:firstLine="0"/>
        <w:jc w:val="both"/>
        <w:rPr>
          <w:rFonts w:cs="宋体"/>
          <w:kern w:val="2"/>
          <w:sz w:val="21"/>
          <w:szCs w:val="21"/>
          <w:lang w:val="en-US" w:eastAsia="zh-CN"/>
        </w:rPr>
      </w:pPr>
    </w:p>
    <w:p w14:paraId="34B51B77" w14:textId="77777777" w:rsidR="00630529" w:rsidRPr="00F81CB5" w:rsidRDefault="00630529" w:rsidP="00630529">
      <w:pPr>
        <w:widowControl w:val="0"/>
        <w:spacing w:beforeLines="50" w:before="120" w:line="300" w:lineRule="auto"/>
        <w:ind w:firstLine="0"/>
        <w:jc w:val="both"/>
        <w:rPr>
          <w:rFonts w:cs="宋体"/>
          <w:kern w:val="2"/>
          <w:sz w:val="21"/>
          <w:szCs w:val="21"/>
          <w:lang w:val="en-US" w:eastAsia="zh-CN"/>
        </w:rPr>
      </w:pPr>
    </w:p>
    <w:p w14:paraId="405B9E2F" w14:textId="77777777" w:rsidR="00630529" w:rsidRPr="00F81CB5" w:rsidRDefault="00630529" w:rsidP="00630529">
      <w:pPr>
        <w:widowControl w:val="0"/>
        <w:spacing w:beforeLines="50" w:before="120" w:line="300" w:lineRule="auto"/>
        <w:ind w:firstLine="0"/>
        <w:jc w:val="both"/>
        <w:rPr>
          <w:rFonts w:cs="宋体"/>
          <w:kern w:val="2"/>
          <w:sz w:val="21"/>
          <w:szCs w:val="21"/>
          <w:lang w:val="en-US" w:eastAsia="zh-CN"/>
        </w:rPr>
      </w:pPr>
    </w:p>
    <w:p w14:paraId="12D387EC" w14:textId="10D800A1" w:rsidR="00CE74F3" w:rsidRPr="00F81CB5" w:rsidRDefault="00CE74F3" w:rsidP="00630529">
      <w:pPr>
        <w:pStyle w:val="1"/>
        <w:keepNext w:val="0"/>
        <w:widowControl w:val="0"/>
        <w:tabs>
          <w:tab w:val="clear" w:pos="720"/>
        </w:tabs>
        <w:spacing w:beforeLines="50" w:before="120" w:after="0" w:line="300" w:lineRule="auto"/>
        <w:ind w:left="431" w:hanging="431"/>
        <w:jc w:val="both"/>
        <w:rPr>
          <w:rFonts w:ascii="Times New Roman" w:hAnsi="Times New Roman" w:cs="Times New Roman"/>
          <w:b w:val="0"/>
          <w:bCs w:val="0"/>
          <w:kern w:val="2"/>
          <w:sz w:val="21"/>
          <w:szCs w:val="21"/>
          <w:lang w:val="en-US" w:eastAsia="zh-CN"/>
        </w:rPr>
      </w:pPr>
      <w:r w:rsidRPr="00F81CB5">
        <w:rPr>
          <w:rFonts w:ascii="Times New Roman" w:hAnsi="Times New Roman" w:cs="Times New Roman" w:hint="eastAsia"/>
          <w:b w:val="0"/>
          <w:bCs w:val="0"/>
          <w:kern w:val="2"/>
          <w:sz w:val="21"/>
          <w:szCs w:val="21"/>
          <w:lang w:val="en-US" w:eastAsia="zh-CN"/>
        </w:rPr>
        <w:t>引言</w:t>
      </w:r>
    </w:p>
    <w:p w14:paraId="0EB0F8E1" w14:textId="53CDD037" w:rsidR="001813A1" w:rsidRPr="00F81CB5" w:rsidRDefault="00EA51F7" w:rsidP="00630529">
      <w:pPr>
        <w:pStyle w:val="af9"/>
        <w:spacing w:beforeLines="50" w:before="120" w:afterLines="0" w:after="0" w:line="300" w:lineRule="auto"/>
      </w:pPr>
      <w:r w:rsidRPr="00F81CB5">
        <w:rPr>
          <w:rFonts w:hint="eastAsia"/>
        </w:rPr>
        <w:t>饮食是公众健康的重要决定因素之一。</w:t>
      </w:r>
      <w:r w:rsidR="00472CE6" w:rsidRPr="00F81CB5">
        <w:rPr>
          <w:rFonts w:hint="eastAsia"/>
        </w:rPr>
        <w:t>“全球疾病负担研究</w:t>
      </w:r>
      <w:r w:rsidR="00992CBE" w:rsidRPr="00F81CB5">
        <w:rPr>
          <w:rFonts w:hint="eastAsia"/>
        </w:rPr>
        <w:t>”</w:t>
      </w:r>
      <w:r w:rsidR="00472CE6" w:rsidRPr="00F81CB5">
        <w:rPr>
          <w:rFonts w:hint="eastAsia"/>
        </w:rPr>
        <w:t>（</w:t>
      </w:r>
      <w:r w:rsidR="00CB36E0" w:rsidRPr="00F81CB5">
        <w:rPr>
          <w:rFonts w:hint="eastAsia"/>
        </w:rPr>
        <w:t>T</w:t>
      </w:r>
      <w:r w:rsidR="00472CE6" w:rsidRPr="00F81CB5">
        <w:rPr>
          <w:rFonts w:hint="eastAsia"/>
        </w:rPr>
        <w:t>he Global Burden of Disease Study</w:t>
      </w:r>
      <w:r w:rsidR="00472CE6" w:rsidRPr="00F81CB5">
        <w:rPr>
          <w:rFonts w:hint="eastAsia"/>
        </w:rPr>
        <w:t>）指出，不健康饮食已超过吸烟，成为</w:t>
      </w:r>
      <w:r w:rsidR="00CB36E0" w:rsidRPr="00F81CB5">
        <w:rPr>
          <w:rFonts w:hint="eastAsia"/>
        </w:rPr>
        <w:t>归因</w:t>
      </w:r>
      <w:r w:rsidR="00472CE6" w:rsidRPr="00F81CB5">
        <w:rPr>
          <w:rFonts w:hint="eastAsia"/>
        </w:rPr>
        <w:t>死亡人数最多的健康风险</w:t>
      </w:r>
      <w:r w:rsidR="008D44BD" w:rsidRPr="00F81CB5">
        <w:rPr>
          <w:vertAlign w:val="superscript"/>
        </w:rPr>
        <w:t>[1]</w:t>
      </w:r>
      <w:r w:rsidR="00472CE6" w:rsidRPr="00F81CB5">
        <w:rPr>
          <w:rFonts w:hint="eastAsia"/>
        </w:rPr>
        <w:t>。</w:t>
      </w:r>
      <w:r w:rsidRPr="00F81CB5">
        <w:rPr>
          <w:rFonts w:hint="eastAsia"/>
        </w:rPr>
        <w:t>在包括中国在内的</w:t>
      </w:r>
      <w:r w:rsidR="006A0608" w:rsidRPr="00F81CB5">
        <w:rPr>
          <w:rFonts w:hint="eastAsia"/>
        </w:rPr>
        <w:t>众</w:t>
      </w:r>
      <w:r w:rsidRPr="00F81CB5">
        <w:rPr>
          <w:rFonts w:hint="eastAsia"/>
        </w:rPr>
        <w:t>多国家和地区</w:t>
      </w:r>
      <w:r w:rsidR="004253E8" w:rsidRPr="00F81CB5">
        <w:rPr>
          <w:rFonts w:hint="eastAsia"/>
        </w:rPr>
        <w:t>，</w:t>
      </w:r>
      <w:r w:rsidRPr="00F81CB5">
        <w:rPr>
          <w:rFonts w:hint="eastAsia"/>
        </w:rPr>
        <w:t>家</w:t>
      </w:r>
      <w:r w:rsidR="004253E8" w:rsidRPr="00F81CB5">
        <w:rPr>
          <w:rFonts w:hint="eastAsia"/>
        </w:rPr>
        <w:t>庭</w:t>
      </w:r>
      <w:r w:rsidR="009C66E2" w:rsidRPr="00F81CB5">
        <w:rPr>
          <w:rFonts w:hint="eastAsia"/>
        </w:rPr>
        <w:t>烹煮</w:t>
      </w:r>
      <w:r w:rsidR="00080B2F" w:rsidRPr="00F81CB5">
        <w:rPr>
          <w:rFonts w:hint="eastAsia"/>
        </w:rPr>
        <w:t>的</w:t>
      </w:r>
      <w:r w:rsidRPr="00F81CB5">
        <w:rPr>
          <w:rFonts w:hint="eastAsia"/>
        </w:rPr>
        <w:t>减少和</w:t>
      </w:r>
      <w:r w:rsidR="00D40695" w:rsidRPr="00F81CB5">
        <w:rPr>
          <w:rFonts w:hint="eastAsia"/>
        </w:rPr>
        <w:t>对</w:t>
      </w:r>
      <w:r w:rsidRPr="00F81CB5">
        <w:rPr>
          <w:rFonts w:hint="eastAsia"/>
        </w:rPr>
        <w:t>预制、外卖食品</w:t>
      </w:r>
      <w:r w:rsidR="00D40695" w:rsidRPr="00F81CB5">
        <w:rPr>
          <w:rFonts w:hint="eastAsia"/>
        </w:rPr>
        <w:t>依赖</w:t>
      </w:r>
      <w:r w:rsidR="002832C4" w:rsidRPr="00F81CB5">
        <w:rPr>
          <w:rFonts w:hint="eastAsia"/>
        </w:rPr>
        <w:t>的</w:t>
      </w:r>
      <w:r w:rsidR="00D40695" w:rsidRPr="00F81CB5">
        <w:rPr>
          <w:rFonts w:hint="eastAsia"/>
        </w:rPr>
        <w:t>加深</w:t>
      </w:r>
      <w:r w:rsidR="002832C4" w:rsidRPr="00F81CB5">
        <w:rPr>
          <w:rFonts w:hint="eastAsia"/>
        </w:rPr>
        <w:t>，已成为</w:t>
      </w:r>
      <w:r w:rsidR="00540844" w:rsidRPr="00F81CB5">
        <w:rPr>
          <w:rFonts w:hint="eastAsia"/>
        </w:rPr>
        <w:t>膳食行为转变</w:t>
      </w:r>
      <w:r w:rsidR="002832C4" w:rsidRPr="00F81CB5">
        <w:rPr>
          <w:rFonts w:hint="eastAsia"/>
        </w:rPr>
        <w:t>的显著趋势</w:t>
      </w:r>
      <w:r w:rsidR="008D44BD" w:rsidRPr="00F81CB5">
        <w:rPr>
          <w:vertAlign w:val="superscript"/>
        </w:rPr>
        <w:t>[2]</w:t>
      </w:r>
      <w:r w:rsidR="00BD4998" w:rsidRPr="00F81CB5">
        <w:rPr>
          <w:rFonts w:hint="eastAsia"/>
        </w:rPr>
        <w:t>。</w:t>
      </w:r>
      <w:r w:rsidR="004D6301" w:rsidRPr="00F81CB5">
        <w:rPr>
          <w:rFonts w:hint="eastAsia"/>
        </w:rPr>
        <w:t>这种转变往往</w:t>
      </w:r>
      <w:r w:rsidR="00540844" w:rsidRPr="00F81CB5">
        <w:rPr>
          <w:rFonts w:hint="eastAsia"/>
        </w:rPr>
        <w:t>导致</w:t>
      </w:r>
      <w:r w:rsidR="00D417ED" w:rsidRPr="00F81CB5">
        <w:rPr>
          <w:rFonts w:hint="eastAsia"/>
        </w:rPr>
        <w:t>蔬</w:t>
      </w:r>
      <w:r w:rsidR="00314F18" w:rsidRPr="00F81CB5">
        <w:rPr>
          <w:rFonts w:hint="eastAsia"/>
        </w:rPr>
        <w:t>果等</w:t>
      </w:r>
      <w:r w:rsidRPr="00F81CB5">
        <w:rPr>
          <w:rFonts w:hint="eastAsia"/>
        </w:rPr>
        <w:t>健康食物</w:t>
      </w:r>
      <w:r w:rsidR="007C28D6" w:rsidRPr="00F81CB5">
        <w:rPr>
          <w:rFonts w:hint="eastAsia"/>
        </w:rPr>
        <w:t>的</w:t>
      </w:r>
      <w:r w:rsidRPr="00F81CB5">
        <w:rPr>
          <w:rFonts w:hint="eastAsia"/>
        </w:rPr>
        <w:t>摄取不足</w:t>
      </w:r>
      <w:r w:rsidR="007846F5" w:rsidRPr="00F81CB5">
        <w:rPr>
          <w:rFonts w:hint="eastAsia"/>
        </w:rPr>
        <w:t>，</w:t>
      </w:r>
      <w:r w:rsidRPr="00F81CB5">
        <w:rPr>
          <w:rFonts w:hint="eastAsia"/>
        </w:rPr>
        <w:t>以及糖、盐和饱和脂肪</w:t>
      </w:r>
      <w:r w:rsidR="00314F18" w:rsidRPr="00F81CB5">
        <w:rPr>
          <w:rFonts w:hint="eastAsia"/>
        </w:rPr>
        <w:t>等</w:t>
      </w:r>
      <w:r w:rsidRPr="00F81CB5">
        <w:rPr>
          <w:rFonts w:hint="eastAsia"/>
        </w:rPr>
        <w:t>的过量摄入</w:t>
      </w:r>
      <w:r w:rsidR="002438D7" w:rsidRPr="00F81CB5">
        <w:rPr>
          <w:rFonts w:hint="eastAsia"/>
        </w:rPr>
        <w:t>，</w:t>
      </w:r>
      <w:r w:rsidRPr="00F81CB5">
        <w:rPr>
          <w:rFonts w:hint="eastAsia"/>
        </w:rPr>
        <w:t>增加了肥胖</w:t>
      </w:r>
      <w:r w:rsidR="001844B4" w:rsidRPr="00F81CB5">
        <w:rPr>
          <w:rFonts w:hint="eastAsia"/>
        </w:rPr>
        <w:t>、</w:t>
      </w:r>
      <w:r w:rsidRPr="00F81CB5">
        <w:rPr>
          <w:rFonts w:hint="eastAsia"/>
        </w:rPr>
        <w:t>II</w:t>
      </w:r>
      <w:r w:rsidRPr="00F81CB5">
        <w:rPr>
          <w:rFonts w:hint="eastAsia"/>
        </w:rPr>
        <w:t>型糖尿病、冠心病等慢性</w:t>
      </w:r>
      <w:r w:rsidR="00F04B04" w:rsidRPr="00F81CB5">
        <w:rPr>
          <w:rFonts w:hint="eastAsia"/>
        </w:rPr>
        <w:t>健康风险</w:t>
      </w:r>
      <w:r w:rsidR="008D44BD" w:rsidRPr="00F81CB5">
        <w:rPr>
          <w:vertAlign w:val="superscript"/>
        </w:rPr>
        <w:t>[3]</w:t>
      </w:r>
      <w:r w:rsidR="0035647C" w:rsidRPr="00F81CB5">
        <w:rPr>
          <w:rFonts w:hint="eastAsia"/>
        </w:rPr>
        <w:t>，给</w:t>
      </w:r>
      <w:r w:rsidRPr="00F81CB5">
        <w:rPr>
          <w:rFonts w:hint="eastAsia"/>
        </w:rPr>
        <w:t>国民健康</w:t>
      </w:r>
      <w:r w:rsidR="00D44A6D" w:rsidRPr="00F81CB5">
        <w:rPr>
          <w:rFonts w:hint="eastAsia"/>
        </w:rPr>
        <w:t>和医疗保障</w:t>
      </w:r>
      <w:r w:rsidR="002B23CC" w:rsidRPr="00F81CB5">
        <w:rPr>
          <w:rFonts w:hint="eastAsia"/>
        </w:rPr>
        <w:t>带来</w:t>
      </w:r>
      <w:r w:rsidR="0035647C" w:rsidRPr="00F81CB5">
        <w:rPr>
          <w:rFonts w:hint="eastAsia"/>
        </w:rPr>
        <w:t>沉重</w:t>
      </w:r>
      <w:r w:rsidR="00D44A6D" w:rsidRPr="00F81CB5">
        <w:rPr>
          <w:rFonts w:hint="eastAsia"/>
        </w:rPr>
        <w:t>负担</w:t>
      </w:r>
      <w:r w:rsidR="005C502A" w:rsidRPr="00F81CB5">
        <w:rPr>
          <w:rFonts w:hint="eastAsia"/>
        </w:rPr>
        <w:t>。</w:t>
      </w:r>
    </w:p>
    <w:p w14:paraId="2220C52D" w14:textId="19B9A221" w:rsidR="0091319B" w:rsidRPr="00F81CB5" w:rsidRDefault="005D1F07" w:rsidP="00630529">
      <w:pPr>
        <w:pStyle w:val="af9"/>
        <w:spacing w:beforeLines="50" w:before="120" w:afterLines="0" w:after="0" w:line="300" w:lineRule="auto"/>
        <w:rPr>
          <w:rFonts w:cs="宋体"/>
        </w:rPr>
      </w:pPr>
      <w:r w:rsidRPr="00F81CB5">
        <w:rPr>
          <w:rFonts w:hint="eastAsia"/>
        </w:rPr>
        <w:t>城市</w:t>
      </w:r>
      <w:r w:rsidR="005C502A" w:rsidRPr="00F81CB5">
        <w:rPr>
          <w:rFonts w:hint="eastAsia"/>
        </w:rPr>
        <w:t>食品零售环境（</w:t>
      </w:r>
      <w:r w:rsidR="00992CBE" w:rsidRPr="00F81CB5">
        <w:rPr>
          <w:rFonts w:hint="eastAsia"/>
        </w:rPr>
        <w:t>下</w:t>
      </w:r>
      <w:r w:rsidR="005C502A" w:rsidRPr="00F81CB5">
        <w:rPr>
          <w:rFonts w:hint="eastAsia"/>
        </w:rPr>
        <w:t>称食品环境）作为居民获取</w:t>
      </w:r>
      <w:r w:rsidR="00AB5432" w:rsidRPr="00F81CB5">
        <w:rPr>
          <w:rFonts w:hint="eastAsia"/>
        </w:rPr>
        <w:t>食物</w:t>
      </w:r>
      <w:r w:rsidR="005C502A" w:rsidRPr="00F81CB5">
        <w:rPr>
          <w:rFonts w:hint="eastAsia"/>
        </w:rPr>
        <w:t>的主要</w:t>
      </w:r>
      <w:r w:rsidR="008B4559" w:rsidRPr="00F81CB5">
        <w:rPr>
          <w:rFonts w:hint="eastAsia"/>
        </w:rPr>
        <w:t>渠道</w:t>
      </w:r>
      <w:r w:rsidR="005C502A" w:rsidRPr="00F81CB5">
        <w:rPr>
          <w:rFonts w:hint="eastAsia"/>
        </w:rPr>
        <w:t>，</w:t>
      </w:r>
      <w:r w:rsidR="00455406" w:rsidRPr="00F81CB5">
        <w:rPr>
          <w:rFonts w:hint="eastAsia"/>
        </w:rPr>
        <w:t>已</w:t>
      </w:r>
      <w:r w:rsidR="005C502A" w:rsidRPr="00F81CB5">
        <w:rPr>
          <w:rFonts w:hint="eastAsia"/>
        </w:rPr>
        <w:t>成为</w:t>
      </w:r>
      <w:r w:rsidR="009E2E1C" w:rsidRPr="00F81CB5">
        <w:rPr>
          <w:rFonts w:hint="eastAsia"/>
        </w:rPr>
        <w:t>城市研究</w:t>
      </w:r>
      <w:r w:rsidR="00FC1816" w:rsidRPr="00F81CB5">
        <w:rPr>
          <w:rFonts w:hint="eastAsia"/>
        </w:rPr>
        <w:t>、</w:t>
      </w:r>
      <w:r w:rsidR="005C502A" w:rsidRPr="00F81CB5">
        <w:rPr>
          <w:rFonts w:hint="eastAsia"/>
        </w:rPr>
        <w:t>公共卫生等多学科探究饮食影响因素和制定健康饮食促进政策</w:t>
      </w:r>
      <w:r w:rsidR="007B4AC7" w:rsidRPr="00F81CB5">
        <w:rPr>
          <w:rFonts w:hint="eastAsia"/>
        </w:rPr>
        <w:t>的中心议题。</w:t>
      </w:r>
      <w:r w:rsidR="005C502A" w:rsidRPr="00F81CB5">
        <w:rPr>
          <w:rFonts w:cs="宋体" w:hint="eastAsia"/>
        </w:rPr>
        <w:t>“食品环境”常用于描述与</w:t>
      </w:r>
      <w:r w:rsidR="00F1077B" w:rsidRPr="00F81CB5">
        <w:rPr>
          <w:rFonts w:cs="宋体" w:hint="eastAsia"/>
        </w:rPr>
        <w:t>食品</w:t>
      </w:r>
      <w:r w:rsidR="005C502A" w:rsidRPr="00F81CB5">
        <w:rPr>
          <w:rFonts w:cs="宋体" w:hint="eastAsia"/>
        </w:rPr>
        <w:t>相关的各</w:t>
      </w:r>
      <w:proofErr w:type="gramStart"/>
      <w:r w:rsidR="005C502A" w:rsidRPr="00F81CB5">
        <w:rPr>
          <w:rFonts w:cs="宋体" w:hint="eastAsia"/>
        </w:rPr>
        <w:t>类建成</w:t>
      </w:r>
      <w:proofErr w:type="gramEnd"/>
      <w:r w:rsidR="005C502A" w:rsidRPr="00F81CB5">
        <w:rPr>
          <w:rFonts w:cs="宋体" w:hint="eastAsia"/>
        </w:rPr>
        <w:t>环境要素及其空间分布</w:t>
      </w:r>
      <w:r w:rsidR="00314A36" w:rsidRPr="00F81CB5">
        <w:rPr>
          <w:rFonts w:cs="宋体" w:hint="eastAsia"/>
        </w:rPr>
        <w:t>，</w:t>
      </w:r>
      <w:r w:rsidR="00717AF1" w:rsidRPr="00F81CB5">
        <w:rPr>
          <w:rFonts w:cs="宋体" w:hint="eastAsia"/>
        </w:rPr>
        <w:t>涵盖</w:t>
      </w:r>
      <w:r w:rsidR="005C502A" w:rsidRPr="00F81CB5">
        <w:rPr>
          <w:rFonts w:hint="eastAsia"/>
        </w:rPr>
        <w:t>菜市场</w:t>
      </w:r>
      <w:r w:rsidR="005C502A" w:rsidRPr="00F81CB5">
        <w:rPr>
          <w:rFonts w:cs="宋体" w:hint="eastAsia"/>
        </w:rPr>
        <w:t>、超市、餐馆等食品零售商</w:t>
      </w:r>
      <w:r w:rsidR="007522D9" w:rsidRPr="00F81CB5">
        <w:rPr>
          <w:rFonts w:cs="宋体" w:hint="eastAsia"/>
        </w:rPr>
        <w:t>和</w:t>
      </w:r>
      <w:r w:rsidR="005C502A" w:rsidRPr="00F81CB5">
        <w:rPr>
          <w:rFonts w:cs="宋体" w:hint="eastAsia"/>
        </w:rPr>
        <w:t>福利性食品发放点等其他食物</w:t>
      </w:r>
      <w:r w:rsidR="00317860" w:rsidRPr="00F81CB5">
        <w:rPr>
          <w:rFonts w:cs="宋体" w:hint="eastAsia"/>
        </w:rPr>
        <w:t>获取</w:t>
      </w:r>
      <w:r w:rsidR="005C502A" w:rsidRPr="00F81CB5">
        <w:rPr>
          <w:rFonts w:cs="宋体" w:hint="eastAsia"/>
        </w:rPr>
        <w:t>地点，</w:t>
      </w:r>
      <w:r w:rsidR="00F2388C" w:rsidRPr="00F81CB5">
        <w:rPr>
          <w:rFonts w:cs="宋体" w:hint="eastAsia"/>
        </w:rPr>
        <w:t>同时涉及</w:t>
      </w:r>
      <w:r w:rsidR="005C502A" w:rsidRPr="00F81CB5">
        <w:rPr>
          <w:rFonts w:cs="宋体" w:hint="eastAsia"/>
        </w:rPr>
        <w:t>与</w:t>
      </w:r>
      <w:r w:rsidR="000F3761" w:rsidRPr="00F81CB5">
        <w:rPr>
          <w:rFonts w:cs="宋体" w:hint="eastAsia"/>
        </w:rPr>
        <w:t>食物</w:t>
      </w:r>
      <w:r w:rsidR="005C502A" w:rsidRPr="00F81CB5">
        <w:rPr>
          <w:rFonts w:cs="宋体" w:hint="eastAsia"/>
        </w:rPr>
        <w:t>获取、消费、摄入相关的场所和交通设施</w:t>
      </w:r>
      <w:r w:rsidR="008D44BD" w:rsidRPr="00F81CB5">
        <w:rPr>
          <w:rFonts w:cs="宋体"/>
          <w:vertAlign w:val="superscript"/>
        </w:rPr>
        <w:t>[4]</w:t>
      </w:r>
      <w:r w:rsidR="00F56FBA" w:rsidRPr="00F81CB5">
        <w:rPr>
          <w:rStyle w:val="af5"/>
        </w:rPr>
        <w:footnoteReference w:id="1"/>
      </w:r>
      <w:r w:rsidR="005C502A" w:rsidRPr="00F81CB5">
        <w:rPr>
          <w:rFonts w:cs="宋体" w:hint="eastAsia"/>
        </w:rPr>
        <w:t>。</w:t>
      </w:r>
      <w:r w:rsidR="003F08C0" w:rsidRPr="00F81CB5">
        <w:rPr>
          <w:rFonts w:cs="宋体" w:hint="eastAsia"/>
        </w:rPr>
        <w:t>城市食品环境</w:t>
      </w:r>
      <w:r w:rsidR="00744062" w:rsidRPr="00F81CB5">
        <w:rPr>
          <w:rFonts w:cs="宋体" w:hint="eastAsia"/>
        </w:rPr>
        <w:t>的主要</w:t>
      </w:r>
      <w:r w:rsidR="003F08C0" w:rsidRPr="00F81CB5">
        <w:rPr>
          <w:rFonts w:cs="宋体" w:hint="eastAsia"/>
        </w:rPr>
        <w:t>研究</w:t>
      </w:r>
      <w:r w:rsidR="00D419E2" w:rsidRPr="00F81CB5">
        <w:rPr>
          <w:rFonts w:cs="宋体" w:hint="eastAsia"/>
        </w:rPr>
        <w:t>内容在于</w:t>
      </w:r>
      <w:r w:rsidR="00EF38FA" w:rsidRPr="00F81CB5">
        <w:rPr>
          <w:rFonts w:cs="宋体" w:hint="eastAsia"/>
        </w:rPr>
        <w:t>度量</w:t>
      </w:r>
      <w:r w:rsidR="002F469A" w:rsidRPr="00F81CB5">
        <w:rPr>
          <w:rFonts w:cs="宋体" w:hint="eastAsia"/>
        </w:rPr>
        <w:t>食品</w:t>
      </w:r>
      <w:r w:rsidR="003F08C0" w:rsidRPr="00F81CB5">
        <w:rPr>
          <w:rFonts w:cs="宋体" w:hint="eastAsia"/>
        </w:rPr>
        <w:t>环境</w:t>
      </w:r>
      <w:r w:rsidR="002F469A" w:rsidRPr="00F81CB5">
        <w:rPr>
          <w:rFonts w:cs="宋体" w:hint="eastAsia"/>
        </w:rPr>
        <w:t>的</w:t>
      </w:r>
      <w:r w:rsidR="00EF38FA" w:rsidRPr="00F81CB5">
        <w:rPr>
          <w:rFonts w:cs="宋体" w:hint="eastAsia"/>
        </w:rPr>
        <w:t>特征，并探究</w:t>
      </w:r>
      <w:r w:rsidR="00490590" w:rsidRPr="00F81CB5">
        <w:rPr>
          <w:rFonts w:cs="宋体" w:hint="eastAsia"/>
        </w:rPr>
        <w:t>其</w:t>
      </w:r>
      <w:r w:rsidR="002F469A" w:rsidRPr="00F81CB5">
        <w:rPr>
          <w:rFonts w:cs="宋体" w:hint="eastAsia"/>
        </w:rPr>
        <w:t>与</w:t>
      </w:r>
      <w:r w:rsidR="00490590" w:rsidRPr="00F81CB5">
        <w:rPr>
          <w:rFonts w:cs="宋体" w:hint="eastAsia"/>
        </w:rPr>
        <w:t>膳食</w:t>
      </w:r>
      <w:r w:rsidR="002F469A" w:rsidRPr="00F81CB5">
        <w:rPr>
          <w:rFonts w:cs="宋体" w:hint="eastAsia"/>
        </w:rPr>
        <w:t>健康</w:t>
      </w:r>
      <w:r w:rsidR="0038084A" w:rsidRPr="00F81CB5">
        <w:rPr>
          <w:rFonts w:cs="宋体" w:hint="eastAsia"/>
        </w:rPr>
        <w:t>之间的</w:t>
      </w:r>
      <w:r w:rsidR="002F469A" w:rsidRPr="00F81CB5">
        <w:rPr>
          <w:rFonts w:cs="宋体" w:hint="eastAsia"/>
        </w:rPr>
        <w:t>关系。</w:t>
      </w:r>
      <w:r w:rsidR="00024176" w:rsidRPr="00F81CB5">
        <w:rPr>
          <w:rFonts w:cs="宋体" w:hint="eastAsia"/>
        </w:rPr>
        <w:t>通过对</w:t>
      </w:r>
      <w:r w:rsidR="006100DD" w:rsidRPr="00F81CB5">
        <w:rPr>
          <w:rFonts w:cs="宋体" w:hint="eastAsia"/>
        </w:rPr>
        <w:t>居住地食品</w:t>
      </w:r>
      <w:r w:rsidR="00246E1F" w:rsidRPr="00F81CB5">
        <w:rPr>
          <w:rFonts w:cs="宋体" w:hint="eastAsia"/>
        </w:rPr>
        <w:t>环境</w:t>
      </w:r>
      <w:r w:rsidR="00024176" w:rsidRPr="00F81CB5">
        <w:rPr>
          <w:rFonts w:cs="宋体" w:hint="eastAsia"/>
        </w:rPr>
        <w:t>的</w:t>
      </w:r>
      <w:r w:rsidR="00320278" w:rsidRPr="00F81CB5">
        <w:rPr>
          <w:rFonts w:cs="宋体" w:hint="eastAsia"/>
        </w:rPr>
        <w:t>评估</w:t>
      </w:r>
      <w:r w:rsidR="00024176" w:rsidRPr="00F81CB5">
        <w:rPr>
          <w:rFonts w:cs="宋体" w:hint="eastAsia"/>
        </w:rPr>
        <w:t>，可以</w:t>
      </w:r>
      <w:r w:rsidR="00320278" w:rsidRPr="00F81CB5">
        <w:rPr>
          <w:rFonts w:cs="宋体" w:hint="eastAsia"/>
        </w:rPr>
        <w:t>识别</w:t>
      </w:r>
      <w:r w:rsidR="00D8191E" w:rsidRPr="00F81CB5">
        <w:rPr>
          <w:rFonts w:cs="宋体" w:hint="eastAsia"/>
        </w:rPr>
        <w:t>出</w:t>
      </w:r>
      <w:r w:rsidR="00320278" w:rsidRPr="00F81CB5">
        <w:rPr>
          <w:rFonts w:cs="宋体" w:hint="eastAsia"/>
        </w:rPr>
        <w:t>健康食品</w:t>
      </w:r>
      <w:r w:rsidR="0015679E" w:rsidRPr="00F81CB5">
        <w:rPr>
          <w:rFonts w:cs="宋体" w:hint="eastAsia"/>
        </w:rPr>
        <w:t>匮乏</w:t>
      </w:r>
      <w:r w:rsidR="00320278" w:rsidRPr="00F81CB5">
        <w:rPr>
          <w:rFonts w:cs="宋体" w:hint="eastAsia"/>
        </w:rPr>
        <w:t>的“食品荒漠</w:t>
      </w:r>
      <w:r w:rsidR="00992CBE" w:rsidRPr="00F81CB5">
        <w:rPr>
          <w:rFonts w:cs="宋体" w:hint="eastAsia"/>
        </w:rPr>
        <w:t>”</w:t>
      </w:r>
      <w:r w:rsidR="00246E1F" w:rsidRPr="00F81CB5">
        <w:rPr>
          <w:rFonts w:cs="宋体" w:hint="eastAsia"/>
        </w:rPr>
        <w:t>（</w:t>
      </w:r>
      <w:r w:rsidR="00A945B9" w:rsidRPr="00F81CB5">
        <w:rPr>
          <w:rFonts w:cs="宋体"/>
        </w:rPr>
        <w:t>food desert</w:t>
      </w:r>
      <w:r w:rsidR="00246E1F" w:rsidRPr="00F81CB5">
        <w:rPr>
          <w:rFonts w:cs="宋体" w:hint="eastAsia"/>
        </w:rPr>
        <w:t>）</w:t>
      </w:r>
      <w:r w:rsidR="00320278" w:rsidRPr="00F81CB5">
        <w:rPr>
          <w:rFonts w:cs="宋体" w:hint="eastAsia"/>
        </w:rPr>
        <w:t>和</w:t>
      </w:r>
      <w:r w:rsidR="00B13DD2" w:rsidRPr="00F81CB5">
        <w:rPr>
          <w:rFonts w:cs="宋体" w:hint="eastAsia"/>
        </w:rPr>
        <w:t>不健康食品</w:t>
      </w:r>
      <w:r w:rsidR="0015679E" w:rsidRPr="00F81CB5">
        <w:rPr>
          <w:rFonts w:cs="宋体" w:hint="eastAsia"/>
        </w:rPr>
        <w:t>泛滥</w:t>
      </w:r>
      <w:r w:rsidR="00B13DD2" w:rsidRPr="00F81CB5">
        <w:rPr>
          <w:rFonts w:cs="宋体" w:hint="eastAsia"/>
        </w:rPr>
        <w:t>的“食品沼泽</w:t>
      </w:r>
      <w:r w:rsidR="00992CBE" w:rsidRPr="00F81CB5">
        <w:rPr>
          <w:rFonts w:cs="宋体" w:hint="eastAsia"/>
        </w:rPr>
        <w:t>”（</w:t>
      </w:r>
      <w:r w:rsidR="00A945B9" w:rsidRPr="00F81CB5">
        <w:rPr>
          <w:rFonts w:cs="宋体"/>
        </w:rPr>
        <w:t>food swamp</w:t>
      </w:r>
      <w:r w:rsidR="00992CBE" w:rsidRPr="00F81CB5">
        <w:rPr>
          <w:rFonts w:cs="宋体" w:hint="eastAsia"/>
        </w:rPr>
        <w:t>），</w:t>
      </w:r>
      <w:r w:rsidR="00F91491" w:rsidRPr="00F81CB5">
        <w:rPr>
          <w:rFonts w:cs="宋体" w:hint="eastAsia"/>
        </w:rPr>
        <w:t>进而</w:t>
      </w:r>
      <w:r w:rsidR="00080FF9" w:rsidRPr="00F81CB5">
        <w:rPr>
          <w:rFonts w:cs="宋体" w:hint="eastAsia"/>
        </w:rPr>
        <w:t>揭示不同食品环境</w:t>
      </w:r>
      <w:r w:rsidR="00FE0812" w:rsidRPr="00F81CB5">
        <w:rPr>
          <w:rFonts w:cs="宋体" w:hint="eastAsia"/>
        </w:rPr>
        <w:t>中</w:t>
      </w:r>
      <w:r w:rsidR="007A7CDB" w:rsidRPr="00F81CB5">
        <w:rPr>
          <w:rFonts w:cs="宋体" w:hint="eastAsia"/>
        </w:rPr>
        <w:t>的</w:t>
      </w:r>
      <w:r w:rsidR="00080FF9" w:rsidRPr="00F81CB5">
        <w:rPr>
          <w:rFonts w:cs="宋体" w:hint="eastAsia"/>
        </w:rPr>
        <w:t>居民膳食行为响应</w:t>
      </w:r>
      <w:r w:rsidR="008D44BD" w:rsidRPr="00F81CB5">
        <w:rPr>
          <w:vertAlign w:val="superscript"/>
        </w:rPr>
        <w:t>[5-6]</w:t>
      </w:r>
      <w:r w:rsidR="006100DD" w:rsidRPr="00F81CB5">
        <w:rPr>
          <w:rFonts w:cs="宋体" w:hint="eastAsia"/>
        </w:rPr>
        <w:t>。</w:t>
      </w:r>
    </w:p>
    <w:p w14:paraId="3B550CCA" w14:textId="24787E45" w:rsidR="006C7843" w:rsidRPr="00F81CB5" w:rsidRDefault="00095E7F" w:rsidP="00630529">
      <w:pPr>
        <w:pStyle w:val="af9"/>
        <w:spacing w:beforeLines="50" w:before="120" w:afterLines="0" w:after="0" w:line="300" w:lineRule="auto"/>
        <w:rPr>
          <w:rFonts w:cs="宋体"/>
        </w:rPr>
      </w:pPr>
      <w:r w:rsidRPr="00F81CB5">
        <w:rPr>
          <w:rFonts w:cs="宋体" w:hint="eastAsia"/>
        </w:rPr>
        <w:t>现有的</w:t>
      </w:r>
      <w:r w:rsidR="000266C3" w:rsidRPr="00F81CB5">
        <w:rPr>
          <w:rFonts w:cs="宋体" w:hint="eastAsia"/>
        </w:rPr>
        <w:t>城市食品环境</w:t>
      </w:r>
      <w:r w:rsidR="003662EC" w:rsidRPr="00F81CB5">
        <w:rPr>
          <w:rFonts w:cs="宋体" w:hint="eastAsia"/>
        </w:rPr>
        <w:t>测度和</w:t>
      </w:r>
      <w:r w:rsidR="004C4C48" w:rsidRPr="00F81CB5">
        <w:rPr>
          <w:rFonts w:cs="宋体" w:hint="eastAsia"/>
        </w:rPr>
        <w:t>膳食健康影响</w:t>
      </w:r>
      <w:r w:rsidR="000266C3" w:rsidRPr="00F81CB5">
        <w:rPr>
          <w:rFonts w:cs="宋体" w:hint="eastAsia"/>
        </w:rPr>
        <w:t>研究</w:t>
      </w:r>
      <w:r w:rsidR="004908DD" w:rsidRPr="00F81CB5">
        <w:rPr>
          <w:rFonts w:cs="宋体" w:hint="eastAsia"/>
        </w:rPr>
        <w:t>综述</w:t>
      </w:r>
      <w:r w:rsidR="00A05000" w:rsidRPr="00F81CB5">
        <w:rPr>
          <w:rFonts w:cs="宋体" w:hint="eastAsia"/>
        </w:rPr>
        <w:t>集中在公共卫生</w:t>
      </w:r>
      <w:r w:rsidR="00C03AC6" w:rsidRPr="00F81CB5">
        <w:rPr>
          <w:rFonts w:cs="宋体" w:hint="eastAsia"/>
        </w:rPr>
        <w:t>学科</w:t>
      </w:r>
      <w:r w:rsidR="00B4204F" w:rsidRPr="00F81CB5">
        <w:rPr>
          <w:rFonts w:cs="宋体" w:hint="eastAsia"/>
        </w:rPr>
        <w:t>领域</w:t>
      </w:r>
      <w:r w:rsidR="00F52132" w:rsidRPr="00F81CB5">
        <w:rPr>
          <w:rFonts w:cs="宋体" w:hint="eastAsia"/>
        </w:rPr>
        <w:t>，</w:t>
      </w:r>
      <w:r w:rsidR="008C6A69" w:rsidRPr="00F81CB5">
        <w:rPr>
          <w:rFonts w:cs="宋体" w:hint="eastAsia"/>
        </w:rPr>
        <w:t>关注消费者</w:t>
      </w:r>
      <w:r w:rsidR="002A6595" w:rsidRPr="00F81CB5">
        <w:rPr>
          <w:rFonts w:cs="宋体" w:hint="eastAsia"/>
        </w:rPr>
        <w:t>食品</w:t>
      </w:r>
      <w:r w:rsidR="00BF5888" w:rsidRPr="00F81CB5">
        <w:rPr>
          <w:rFonts w:cs="宋体" w:hint="eastAsia"/>
        </w:rPr>
        <w:t>环境</w:t>
      </w:r>
      <w:r w:rsidR="008C6A69" w:rsidRPr="00F81CB5">
        <w:rPr>
          <w:rFonts w:cs="宋体" w:hint="eastAsia"/>
        </w:rPr>
        <w:t>（如食品包装营养标识）和居住</w:t>
      </w:r>
      <w:r w:rsidR="00CC2111" w:rsidRPr="00F81CB5">
        <w:rPr>
          <w:rFonts w:cs="宋体" w:hint="eastAsia"/>
        </w:rPr>
        <w:t>邻里</w:t>
      </w:r>
      <w:r w:rsidR="008C6A69" w:rsidRPr="00F81CB5">
        <w:rPr>
          <w:rFonts w:cs="宋体" w:hint="eastAsia"/>
        </w:rPr>
        <w:t>食品环境</w:t>
      </w:r>
      <w:r w:rsidR="002A6595" w:rsidRPr="00F81CB5">
        <w:rPr>
          <w:rFonts w:cs="宋体" w:hint="eastAsia"/>
        </w:rPr>
        <w:t>与膳食</w:t>
      </w:r>
      <w:r w:rsidR="00BF5888" w:rsidRPr="00F81CB5">
        <w:rPr>
          <w:rFonts w:cs="宋体" w:hint="eastAsia"/>
        </w:rPr>
        <w:t>健康结果</w:t>
      </w:r>
      <w:r w:rsidR="002A6595" w:rsidRPr="00F81CB5">
        <w:rPr>
          <w:rFonts w:cs="宋体" w:hint="eastAsia"/>
        </w:rPr>
        <w:t>之间的关系</w:t>
      </w:r>
      <w:r w:rsidR="008D44BD" w:rsidRPr="00F81CB5">
        <w:rPr>
          <w:rFonts w:cs="宋体"/>
          <w:vertAlign w:val="superscript"/>
        </w:rPr>
        <w:t>[7-11]</w:t>
      </w:r>
      <w:r w:rsidR="00F41A9B" w:rsidRPr="00F81CB5">
        <w:rPr>
          <w:rFonts w:cs="宋体" w:hint="eastAsia"/>
        </w:rPr>
        <w:t>，</w:t>
      </w:r>
      <w:r w:rsidR="0048272B" w:rsidRPr="00F81CB5">
        <w:rPr>
          <w:rFonts w:cs="宋体" w:hint="eastAsia"/>
        </w:rPr>
        <w:t>缺</w:t>
      </w:r>
      <w:r w:rsidR="00F41A9B" w:rsidRPr="00F81CB5">
        <w:rPr>
          <w:rFonts w:cs="宋体" w:hint="eastAsia"/>
        </w:rPr>
        <w:t>少</w:t>
      </w:r>
      <w:r w:rsidR="00712E64" w:rsidRPr="00F81CB5">
        <w:rPr>
          <w:rFonts w:cs="宋体" w:hint="eastAsia"/>
        </w:rPr>
        <w:t>空间视角</w:t>
      </w:r>
      <w:r w:rsidR="008C7E58" w:rsidRPr="00F81CB5">
        <w:rPr>
          <w:rFonts w:cs="宋体" w:hint="eastAsia"/>
        </w:rPr>
        <w:t>下的</w:t>
      </w:r>
      <w:r w:rsidR="009A2B6F" w:rsidRPr="00F81CB5">
        <w:rPr>
          <w:rFonts w:cs="宋体" w:hint="eastAsia"/>
        </w:rPr>
        <w:t>食品环境</w:t>
      </w:r>
      <w:r w:rsidR="00CC4698" w:rsidRPr="00F81CB5">
        <w:rPr>
          <w:rFonts w:cs="宋体" w:hint="eastAsia"/>
        </w:rPr>
        <w:t>膳食影响</w:t>
      </w:r>
      <w:r w:rsidR="005519C5" w:rsidRPr="00F81CB5">
        <w:rPr>
          <w:rFonts w:cs="宋体" w:hint="eastAsia"/>
        </w:rPr>
        <w:t>研究综述</w:t>
      </w:r>
      <w:r w:rsidR="0067407C" w:rsidRPr="00F81CB5">
        <w:rPr>
          <w:rFonts w:cs="宋体" w:hint="eastAsia"/>
        </w:rPr>
        <w:t>及</w:t>
      </w:r>
      <w:r w:rsidR="005519C5" w:rsidRPr="00F81CB5">
        <w:rPr>
          <w:rFonts w:cs="宋体" w:hint="eastAsia"/>
        </w:rPr>
        <w:t>未来方向探讨</w:t>
      </w:r>
      <w:r w:rsidR="004908DD" w:rsidRPr="00F81CB5">
        <w:rPr>
          <w:rFonts w:cs="宋体" w:hint="eastAsia"/>
        </w:rPr>
        <w:t>。</w:t>
      </w:r>
      <w:r w:rsidR="00CD6912" w:rsidRPr="00F81CB5">
        <w:rPr>
          <w:rFonts w:cs="宋体" w:hint="eastAsia"/>
        </w:rPr>
        <w:t>近十年来，城市食品环境</w:t>
      </w:r>
      <w:r w:rsidR="00F52132" w:rsidRPr="00F81CB5">
        <w:rPr>
          <w:rFonts w:cs="宋体" w:hint="eastAsia"/>
        </w:rPr>
        <w:t>研究</w:t>
      </w:r>
      <w:r w:rsidR="002B7E22" w:rsidRPr="00F81CB5">
        <w:rPr>
          <w:rFonts w:cs="宋体" w:hint="eastAsia"/>
        </w:rPr>
        <w:t>的一个</w:t>
      </w:r>
      <w:r w:rsidR="00E50443" w:rsidRPr="00F81CB5">
        <w:rPr>
          <w:rFonts w:cs="宋体" w:hint="eastAsia"/>
        </w:rPr>
        <w:t>显著进展是从居住区到活动空间</w:t>
      </w:r>
      <w:r w:rsidR="006B5C7A" w:rsidRPr="00F81CB5">
        <w:rPr>
          <w:rFonts w:cs="宋体" w:hint="eastAsia"/>
        </w:rPr>
        <w:t>的</w:t>
      </w:r>
      <w:r w:rsidR="00F52132" w:rsidRPr="00F81CB5">
        <w:rPr>
          <w:rFonts w:cs="宋体" w:hint="eastAsia"/>
        </w:rPr>
        <w:t>视角</w:t>
      </w:r>
      <w:r w:rsidR="002B7E22" w:rsidRPr="00F81CB5">
        <w:rPr>
          <w:rFonts w:cs="宋体" w:hint="eastAsia"/>
        </w:rPr>
        <w:t>更新</w:t>
      </w:r>
      <w:r w:rsidR="00F52132" w:rsidRPr="00F81CB5">
        <w:rPr>
          <w:rFonts w:cs="宋体" w:hint="eastAsia"/>
        </w:rPr>
        <w:t>和方法</w:t>
      </w:r>
      <w:r w:rsidR="002B7E22" w:rsidRPr="00F81CB5">
        <w:rPr>
          <w:rFonts w:cs="宋体" w:hint="eastAsia"/>
        </w:rPr>
        <w:t>演进</w:t>
      </w:r>
      <w:r w:rsidR="0040690D" w:rsidRPr="00F81CB5">
        <w:rPr>
          <w:vertAlign w:val="superscript"/>
        </w:rPr>
        <w:t>[4,12-13]</w:t>
      </w:r>
      <w:r w:rsidR="008425BD" w:rsidRPr="00F81CB5">
        <w:rPr>
          <w:rFonts w:hint="eastAsia"/>
        </w:rPr>
        <w:t>。</w:t>
      </w:r>
      <w:r w:rsidR="0054436B" w:rsidRPr="00F81CB5">
        <w:rPr>
          <w:rFonts w:hint="eastAsia"/>
        </w:rPr>
        <w:t>鉴于此，</w:t>
      </w:r>
      <w:r w:rsidR="00C14F75" w:rsidRPr="00F81CB5">
        <w:rPr>
          <w:rFonts w:hint="eastAsia"/>
        </w:rPr>
        <w:t>本文</w:t>
      </w:r>
      <w:r w:rsidR="00184588" w:rsidRPr="00F81CB5">
        <w:rPr>
          <w:rFonts w:hint="eastAsia"/>
        </w:rPr>
        <w:t>主要</w:t>
      </w:r>
      <w:r w:rsidR="0077731D" w:rsidRPr="00F81CB5">
        <w:rPr>
          <w:rFonts w:hint="eastAsia"/>
        </w:rPr>
        <w:t>依据</w:t>
      </w:r>
      <w:r w:rsidR="00572BB7" w:rsidRPr="00F81CB5">
        <w:rPr>
          <w:rFonts w:hint="eastAsia"/>
        </w:rPr>
        <w:t>2</w:t>
      </w:r>
      <w:r w:rsidR="00572BB7" w:rsidRPr="00F81CB5">
        <w:t>010</w:t>
      </w:r>
      <w:r w:rsidR="00572BB7" w:rsidRPr="00F81CB5">
        <w:rPr>
          <w:rFonts w:hint="eastAsia"/>
        </w:rPr>
        <w:t>年至今公开发表的英文文献，</w:t>
      </w:r>
      <w:r w:rsidR="006C7843" w:rsidRPr="00F81CB5">
        <w:rPr>
          <w:rFonts w:hint="eastAsia"/>
        </w:rPr>
        <w:t>以从居住地到活动空间的视角</w:t>
      </w:r>
      <w:r w:rsidR="0079588A" w:rsidRPr="00F81CB5">
        <w:rPr>
          <w:rFonts w:hint="eastAsia"/>
        </w:rPr>
        <w:t>转变</w:t>
      </w:r>
      <w:r w:rsidR="006C7843" w:rsidRPr="00F81CB5">
        <w:rPr>
          <w:rFonts w:hint="eastAsia"/>
        </w:rPr>
        <w:t>为线索，</w:t>
      </w:r>
      <w:r w:rsidR="002166BA" w:rsidRPr="00F81CB5">
        <w:rPr>
          <w:rFonts w:hint="eastAsia"/>
        </w:rPr>
        <w:t>对</w:t>
      </w:r>
      <w:r w:rsidR="009817E6" w:rsidRPr="00F81CB5">
        <w:rPr>
          <w:rFonts w:hint="eastAsia"/>
        </w:rPr>
        <w:t>城市</w:t>
      </w:r>
      <w:r w:rsidR="006C7843" w:rsidRPr="00F81CB5">
        <w:rPr>
          <w:rFonts w:hint="eastAsia"/>
        </w:rPr>
        <w:t>食品环境</w:t>
      </w:r>
      <w:r w:rsidR="002166BA" w:rsidRPr="00F81CB5">
        <w:rPr>
          <w:rFonts w:hint="eastAsia"/>
        </w:rPr>
        <w:t>的</w:t>
      </w:r>
      <w:r w:rsidR="002E6EEC" w:rsidRPr="00F81CB5">
        <w:rPr>
          <w:rFonts w:hint="eastAsia"/>
        </w:rPr>
        <w:t>膳食行为</w:t>
      </w:r>
      <w:r w:rsidR="009817E6" w:rsidRPr="00F81CB5">
        <w:rPr>
          <w:rFonts w:hint="eastAsia"/>
        </w:rPr>
        <w:t>与</w:t>
      </w:r>
      <w:r w:rsidR="002E6EEC" w:rsidRPr="00F81CB5">
        <w:rPr>
          <w:rFonts w:hint="eastAsia"/>
        </w:rPr>
        <w:t>健康影响</w:t>
      </w:r>
      <w:r w:rsidR="009817E6" w:rsidRPr="00F81CB5">
        <w:rPr>
          <w:rFonts w:hint="eastAsia"/>
        </w:rPr>
        <w:t>研究</w:t>
      </w:r>
      <w:r w:rsidR="002166BA" w:rsidRPr="00F81CB5">
        <w:rPr>
          <w:rFonts w:hint="eastAsia"/>
        </w:rPr>
        <w:t>进行</w:t>
      </w:r>
      <w:r w:rsidR="0081107A" w:rsidRPr="00F81CB5">
        <w:rPr>
          <w:rFonts w:hint="eastAsia"/>
        </w:rPr>
        <w:t>综述</w:t>
      </w:r>
      <w:r w:rsidR="00CF0D0A" w:rsidRPr="00F81CB5">
        <w:rPr>
          <w:rFonts w:hint="eastAsia"/>
        </w:rPr>
        <w:t>和评价</w:t>
      </w:r>
      <w:r w:rsidR="00C14F75" w:rsidRPr="00F81CB5">
        <w:rPr>
          <w:rFonts w:hint="eastAsia"/>
        </w:rPr>
        <w:t>。</w:t>
      </w:r>
      <w:r w:rsidR="002E6EEC" w:rsidRPr="00F81CB5">
        <w:rPr>
          <w:rFonts w:hint="eastAsia"/>
        </w:rPr>
        <w:t>在此基础上，</w:t>
      </w:r>
      <w:r w:rsidR="0056653B" w:rsidRPr="00F81CB5">
        <w:rPr>
          <w:rFonts w:hint="eastAsia"/>
        </w:rPr>
        <w:t>本文</w:t>
      </w:r>
      <w:r w:rsidR="002E6EEC" w:rsidRPr="00F81CB5">
        <w:rPr>
          <w:rFonts w:hint="eastAsia"/>
        </w:rPr>
        <w:t>从人与食品环境</w:t>
      </w:r>
      <w:r w:rsidR="00605FD0" w:rsidRPr="00F81CB5">
        <w:rPr>
          <w:rFonts w:hint="eastAsia"/>
        </w:rPr>
        <w:t>的</w:t>
      </w:r>
      <w:r w:rsidR="002E6EEC" w:rsidRPr="00F81CB5">
        <w:rPr>
          <w:rFonts w:hint="eastAsia"/>
        </w:rPr>
        <w:t>时空交互、空间与非空间因素</w:t>
      </w:r>
      <w:r w:rsidR="0038787F" w:rsidRPr="00F81CB5">
        <w:rPr>
          <w:rFonts w:hint="eastAsia"/>
        </w:rPr>
        <w:t>的膳食行为</w:t>
      </w:r>
      <w:r w:rsidR="002E6EEC" w:rsidRPr="00F81CB5">
        <w:rPr>
          <w:rFonts w:hint="eastAsia"/>
        </w:rPr>
        <w:t>影响</w:t>
      </w:r>
      <w:r w:rsidR="0038787F" w:rsidRPr="00F81CB5">
        <w:rPr>
          <w:rFonts w:hint="eastAsia"/>
        </w:rPr>
        <w:t>机制</w:t>
      </w:r>
      <w:r w:rsidR="002E6EEC" w:rsidRPr="00F81CB5">
        <w:rPr>
          <w:rFonts w:hint="eastAsia"/>
        </w:rPr>
        <w:t>、</w:t>
      </w:r>
      <w:r w:rsidR="00E41EC5" w:rsidRPr="00F81CB5">
        <w:rPr>
          <w:rFonts w:hint="eastAsia"/>
        </w:rPr>
        <w:t>食品环境</w:t>
      </w:r>
      <w:r w:rsidR="002E6EEC" w:rsidRPr="00F81CB5">
        <w:rPr>
          <w:rFonts w:hint="eastAsia"/>
        </w:rPr>
        <w:t>干预的</w:t>
      </w:r>
      <w:r w:rsidR="002E4C08" w:rsidRPr="00F81CB5">
        <w:rPr>
          <w:rFonts w:hint="eastAsia"/>
        </w:rPr>
        <w:t>健康效应</w:t>
      </w:r>
      <w:r w:rsidR="002E6EEC" w:rsidRPr="00F81CB5">
        <w:rPr>
          <w:rFonts w:hint="eastAsia"/>
        </w:rPr>
        <w:t>评估</w:t>
      </w:r>
      <w:r w:rsidR="00721214" w:rsidRPr="00F81CB5">
        <w:rPr>
          <w:rFonts w:hint="eastAsia"/>
        </w:rPr>
        <w:t>以及</w:t>
      </w:r>
      <w:r w:rsidR="002E6EEC" w:rsidRPr="00F81CB5">
        <w:rPr>
          <w:rFonts w:hint="eastAsia"/>
        </w:rPr>
        <w:t>网络食品零售的</w:t>
      </w:r>
      <w:r w:rsidR="00321A24" w:rsidRPr="00F81CB5">
        <w:rPr>
          <w:rFonts w:hint="eastAsia"/>
        </w:rPr>
        <w:t>膳食</w:t>
      </w:r>
      <w:r w:rsidR="002E6EEC" w:rsidRPr="00F81CB5">
        <w:rPr>
          <w:rFonts w:hint="eastAsia"/>
        </w:rPr>
        <w:t>影响等</w:t>
      </w:r>
      <w:r w:rsidR="00347A13" w:rsidRPr="00F81CB5">
        <w:rPr>
          <w:rFonts w:hint="eastAsia"/>
        </w:rPr>
        <w:t>多个</w:t>
      </w:r>
      <w:r w:rsidR="002E6EEC" w:rsidRPr="00F81CB5">
        <w:rPr>
          <w:rFonts w:hint="eastAsia"/>
        </w:rPr>
        <w:t>方面，</w:t>
      </w:r>
      <w:r w:rsidR="00FA7761" w:rsidRPr="00F81CB5">
        <w:rPr>
          <w:rFonts w:hint="eastAsia"/>
        </w:rPr>
        <w:t>探讨</w:t>
      </w:r>
      <w:r w:rsidR="002E6EEC" w:rsidRPr="00F81CB5">
        <w:rPr>
          <w:rFonts w:hint="eastAsia"/>
        </w:rPr>
        <w:t>城市食品环境研究的发展</w:t>
      </w:r>
      <w:r w:rsidR="00CA149D" w:rsidRPr="00F81CB5">
        <w:rPr>
          <w:rFonts w:hint="eastAsia"/>
        </w:rPr>
        <w:t>趋</w:t>
      </w:r>
      <w:r w:rsidR="00AC5BEB" w:rsidRPr="00F81CB5">
        <w:rPr>
          <w:rFonts w:hint="eastAsia"/>
        </w:rPr>
        <w:t>向</w:t>
      </w:r>
      <w:r w:rsidR="002E6EEC" w:rsidRPr="00F81CB5">
        <w:rPr>
          <w:rFonts w:hint="eastAsia"/>
        </w:rPr>
        <w:t>，</w:t>
      </w:r>
      <w:r w:rsidR="00A624F9" w:rsidRPr="00F81CB5">
        <w:rPr>
          <w:rFonts w:hint="eastAsia"/>
        </w:rPr>
        <w:t>以期</w:t>
      </w:r>
      <w:r w:rsidR="002E6EEC" w:rsidRPr="00F81CB5">
        <w:rPr>
          <w:rFonts w:hint="eastAsia"/>
        </w:rPr>
        <w:t>为该领域研究的进一</w:t>
      </w:r>
      <w:r w:rsidR="002E6EEC" w:rsidRPr="00F81CB5">
        <w:rPr>
          <w:rFonts w:cs="宋体" w:hint="eastAsia"/>
        </w:rPr>
        <w:t>步开展提供参考</w:t>
      </w:r>
      <w:r w:rsidR="003C0D1B" w:rsidRPr="00F81CB5">
        <w:rPr>
          <w:rFonts w:cs="宋体" w:hint="eastAsia"/>
        </w:rPr>
        <w:t>（</w:t>
      </w:r>
      <w:r w:rsidR="002503C9" w:rsidRPr="00F81CB5">
        <w:rPr>
          <w:rFonts w:cs="宋体" w:hint="eastAsia"/>
        </w:rPr>
        <w:t>图</w:t>
      </w:r>
      <w:r w:rsidR="002503C9" w:rsidRPr="00F81CB5">
        <w:rPr>
          <w:rFonts w:cs="宋体" w:hint="eastAsia"/>
        </w:rPr>
        <w:t>1</w:t>
      </w:r>
      <w:r w:rsidR="003C0D1B" w:rsidRPr="00F81CB5">
        <w:rPr>
          <w:rFonts w:cs="宋体" w:hint="eastAsia"/>
        </w:rPr>
        <w:t>）</w:t>
      </w:r>
      <w:r w:rsidR="002503C9" w:rsidRPr="00F81CB5">
        <w:rPr>
          <w:rFonts w:cs="宋体" w:hint="eastAsia"/>
        </w:rPr>
        <w:t>。</w:t>
      </w:r>
    </w:p>
    <w:p w14:paraId="35C2E8A8" w14:textId="7B0E153A" w:rsidR="002503C9" w:rsidRPr="00F81CB5" w:rsidRDefault="002503C9" w:rsidP="00630529">
      <w:pPr>
        <w:pStyle w:val="a0"/>
        <w:spacing w:beforeLines="50" w:before="120" w:after="0" w:line="300" w:lineRule="auto"/>
        <w:ind w:firstLine="0"/>
        <w:rPr>
          <w:sz w:val="21"/>
          <w:szCs w:val="21"/>
          <w:lang w:eastAsia="zh-CN"/>
        </w:rPr>
      </w:pPr>
      <w:r w:rsidRPr="00F81CB5">
        <w:rPr>
          <w:noProof/>
          <w:sz w:val="21"/>
          <w:szCs w:val="21"/>
          <w:lang w:eastAsia="zh-CN"/>
        </w:rPr>
        <w:lastRenderedPageBreak/>
        <w:drawing>
          <wp:inline distT="0" distB="0" distL="0" distR="0" wp14:anchorId="4C3340B9" wp14:editId="6A43A0A6">
            <wp:extent cx="5267325" cy="1917534"/>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7720" cy="1932240"/>
                    </a:xfrm>
                    <a:prstGeom prst="rect">
                      <a:avLst/>
                    </a:prstGeom>
                    <a:noFill/>
                  </pic:spPr>
                </pic:pic>
              </a:graphicData>
            </a:graphic>
          </wp:inline>
        </w:drawing>
      </w:r>
    </w:p>
    <w:p w14:paraId="32C7B897" w14:textId="3D90F09D" w:rsidR="00214EC0" w:rsidRPr="00F81CB5" w:rsidRDefault="002503C9" w:rsidP="00630529">
      <w:pPr>
        <w:pStyle w:val="a0"/>
        <w:spacing w:beforeLines="50" w:before="120" w:after="0" w:line="300" w:lineRule="auto"/>
        <w:ind w:firstLine="0"/>
        <w:rPr>
          <w:sz w:val="21"/>
          <w:szCs w:val="21"/>
          <w:lang w:eastAsia="zh-CN"/>
        </w:rPr>
      </w:pPr>
      <w:r w:rsidRPr="00F81CB5">
        <w:rPr>
          <w:rFonts w:hint="eastAsia"/>
          <w:sz w:val="21"/>
          <w:szCs w:val="21"/>
          <w:lang w:eastAsia="zh-CN"/>
        </w:rPr>
        <w:t>图</w:t>
      </w:r>
      <w:r w:rsidRPr="00F81CB5">
        <w:rPr>
          <w:sz w:val="21"/>
          <w:szCs w:val="21"/>
          <w:lang w:eastAsia="zh-CN"/>
        </w:rPr>
        <w:t>1</w:t>
      </w:r>
      <w:r w:rsidR="00214EC0" w:rsidRPr="00F81CB5">
        <w:rPr>
          <w:sz w:val="21"/>
          <w:szCs w:val="21"/>
          <w:lang w:eastAsia="zh-CN"/>
        </w:rPr>
        <w:t xml:space="preserve"> </w:t>
      </w:r>
      <w:r w:rsidRPr="00F81CB5">
        <w:rPr>
          <w:sz w:val="21"/>
          <w:szCs w:val="21"/>
          <w:lang w:eastAsia="zh-CN"/>
        </w:rPr>
        <w:t xml:space="preserve"> </w:t>
      </w:r>
      <w:r w:rsidR="00644ACF" w:rsidRPr="00F81CB5">
        <w:rPr>
          <w:rFonts w:hint="eastAsia"/>
          <w:sz w:val="21"/>
          <w:szCs w:val="21"/>
          <w:lang w:eastAsia="zh-CN"/>
        </w:rPr>
        <w:t>城市食品环境</w:t>
      </w:r>
      <w:r w:rsidR="00853BC9" w:rsidRPr="00F81CB5">
        <w:rPr>
          <w:rFonts w:hint="eastAsia"/>
          <w:sz w:val="21"/>
          <w:szCs w:val="21"/>
          <w:lang w:eastAsia="zh-CN"/>
        </w:rPr>
        <w:t>对膳食行为及健康影响</w:t>
      </w:r>
      <w:r w:rsidR="00790E95" w:rsidRPr="00F81CB5">
        <w:rPr>
          <w:rFonts w:hint="eastAsia"/>
          <w:sz w:val="21"/>
          <w:szCs w:val="21"/>
          <w:lang w:eastAsia="zh-CN"/>
        </w:rPr>
        <w:t>研究综述与展望的基本框架</w:t>
      </w:r>
    </w:p>
    <w:p w14:paraId="403F7869" w14:textId="294AE697" w:rsidR="00837999" w:rsidRPr="00F81CB5" w:rsidRDefault="00837999" w:rsidP="00F81CB5">
      <w:pPr>
        <w:pStyle w:val="1"/>
        <w:keepNext w:val="0"/>
        <w:widowControl w:val="0"/>
        <w:tabs>
          <w:tab w:val="clear" w:pos="720"/>
        </w:tabs>
        <w:spacing w:beforeLines="200" w:before="480" w:after="0" w:line="300" w:lineRule="auto"/>
        <w:ind w:left="431" w:hanging="431"/>
        <w:jc w:val="both"/>
        <w:rPr>
          <w:rFonts w:ascii="Times New Roman" w:hAnsi="Times New Roman" w:cs="Times New Roman"/>
          <w:b w:val="0"/>
          <w:bCs w:val="0"/>
          <w:kern w:val="2"/>
          <w:sz w:val="21"/>
          <w:szCs w:val="21"/>
          <w:lang w:val="en-US" w:eastAsia="zh-CN"/>
        </w:rPr>
      </w:pPr>
      <w:r w:rsidRPr="00F81CB5">
        <w:rPr>
          <w:rFonts w:ascii="Times New Roman" w:hAnsi="Times New Roman" w:cs="Times New Roman" w:hint="eastAsia"/>
          <w:b w:val="0"/>
          <w:bCs w:val="0"/>
          <w:kern w:val="2"/>
          <w:sz w:val="21"/>
          <w:szCs w:val="21"/>
          <w:lang w:val="en-US" w:eastAsia="zh-CN"/>
        </w:rPr>
        <w:t>1</w:t>
      </w:r>
      <w:r w:rsidR="00214EC0" w:rsidRPr="00F81CB5">
        <w:rPr>
          <w:rFonts w:ascii="Times New Roman" w:hAnsi="Times New Roman" w:cs="Times New Roman" w:hint="eastAsia"/>
          <w:b w:val="0"/>
          <w:bCs w:val="0"/>
          <w:kern w:val="2"/>
          <w:sz w:val="21"/>
          <w:szCs w:val="21"/>
          <w:lang w:val="en-US" w:eastAsia="zh-CN"/>
        </w:rPr>
        <w:t xml:space="preserve">  </w:t>
      </w:r>
      <w:r w:rsidRPr="00F81CB5">
        <w:rPr>
          <w:rFonts w:ascii="Times New Roman" w:hAnsi="Times New Roman" w:cs="Times New Roman" w:hint="eastAsia"/>
          <w:b w:val="0"/>
          <w:bCs w:val="0"/>
          <w:kern w:val="2"/>
          <w:sz w:val="21"/>
          <w:szCs w:val="21"/>
          <w:lang w:val="en-US" w:eastAsia="zh-CN"/>
        </w:rPr>
        <w:t>城市食品环境行为</w:t>
      </w:r>
      <w:r w:rsidR="00AD6DDF" w:rsidRPr="00F81CB5">
        <w:rPr>
          <w:rFonts w:ascii="Times New Roman" w:hAnsi="Times New Roman" w:cs="Times New Roman" w:hint="eastAsia"/>
          <w:b w:val="0"/>
          <w:bCs w:val="0"/>
          <w:kern w:val="2"/>
          <w:sz w:val="21"/>
          <w:szCs w:val="21"/>
          <w:lang w:val="en-US" w:eastAsia="zh-CN"/>
        </w:rPr>
        <w:t>及</w:t>
      </w:r>
      <w:r w:rsidRPr="00F81CB5">
        <w:rPr>
          <w:rFonts w:ascii="Times New Roman" w:hAnsi="Times New Roman" w:cs="Times New Roman" w:hint="eastAsia"/>
          <w:b w:val="0"/>
          <w:bCs w:val="0"/>
          <w:kern w:val="2"/>
          <w:sz w:val="21"/>
          <w:szCs w:val="21"/>
          <w:lang w:val="en-US" w:eastAsia="zh-CN"/>
        </w:rPr>
        <w:t>健康影响</w:t>
      </w:r>
      <w:r w:rsidR="00600F3D" w:rsidRPr="00F81CB5">
        <w:rPr>
          <w:rFonts w:ascii="Times New Roman" w:hAnsi="Times New Roman" w:cs="Times New Roman" w:hint="eastAsia"/>
          <w:b w:val="0"/>
          <w:bCs w:val="0"/>
          <w:kern w:val="2"/>
          <w:sz w:val="21"/>
          <w:szCs w:val="21"/>
          <w:lang w:val="en-US" w:eastAsia="zh-CN"/>
        </w:rPr>
        <w:t>的</w:t>
      </w:r>
      <w:r w:rsidRPr="00F81CB5">
        <w:rPr>
          <w:rFonts w:ascii="Times New Roman" w:hAnsi="Times New Roman" w:cs="Times New Roman" w:hint="eastAsia"/>
          <w:b w:val="0"/>
          <w:bCs w:val="0"/>
          <w:kern w:val="2"/>
          <w:sz w:val="21"/>
          <w:szCs w:val="21"/>
          <w:lang w:val="en-US" w:eastAsia="zh-CN"/>
        </w:rPr>
        <w:t>研究综述</w:t>
      </w:r>
    </w:p>
    <w:p w14:paraId="49A631CC" w14:textId="5006191A" w:rsidR="00BD4413" w:rsidRPr="00F81CB5" w:rsidRDefault="002B724E" w:rsidP="00630529">
      <w:pPr>
        <w:pStyle w:val="af9"/>
        <w:spacing w:beforeLines="50" w:before="120" w:afterLines="0" w:after="0" w:line="300" w:lineRule="auto"/>
      </w:pPr>
      <w:r w:rsidRPr="00F81CB5">
        <w:rPr>
          <w:rFonts w:hint="eastAsia"/>
        </w:rPr>
        <w:t>近十年来，</w:t>
      </w:r>
      <w:r w:rsidR="003331E1" w:rsidRPr="00F81CB5">
        <w:rPr>
          <w:rFonts w:hint="eastAsia"/>
        </w:rPr>
        <w:t>城市食品环境研究的</w:t>
      </w:r>
      <w:r w:rsidRPr="00F81CB5">
        <w:rPr>
          <w:rFonts w:hint="eastAsia"/>
        </w:rPr>
        <w:t>主要视角更新和方法演进之一</w:t>
      </w:r>
      <w:r w:rsidR="002C42EE" w:rsidRPr="00F81CB5">
        <w:rPr>
          <w:rFonts w:hint="eastAsia"/>
        </w:rPr>
        <w:t>是</w:t>
      </w:r>
      <w:r w:rsidR="007F2D6E" w:rsidRPr="00F81CB5">
        <w:rPr>
          <w:rFonts w:hint="eastAsia"/>
        </w:rPr>
        <w:t>从居住区</w:t>
      </w:r>
      <w:r w:rsidR="002C42EE" w:rsidRPr="00F81CB5">
        <w:rPr>
          <w:rFonts w:hint="eastAsia"/>
        </w:rPr>
        <w:t>到</w:t>
      </w:r>
      <w:r w:rsidR="007F2D6E" w:rsidRPr="00F81CB5">
        <w:rPr>
          <w:rFonts w:hint="eastAsia"/>
        </w:rPr>
        <w:t>活动空间</w:t>
      </w:r>
      <w:r w:rsidR="002C42EE" w:rsidRPr="00F81CB5">
        <w:rPr>
          <w:rFonts w:hint="eastAsia"/>
        </w:rPr>
        <w:t>的转向</w:t>
      </w:r>
      <w:r w:rsidR="00C01331" w:rsidRPr="00F81CB5">
        <w:rPr>
          <w:vertAlign w:val="superscript"/>
        </w:rPr>
        <w:t>[4,12]</w:t>
      </w:r>
      <w:r w:rsidR="00956090" w:rsidRPr="00F81CB5">
        <w:rPr>
          <w:rFonts w:hint="eastAsia"/>
        </w:rPr>
        <w:t>。鉴于此，</w:t>
      </w:r>
      <w:r w:rsidR="00387955" w:rsidRPr="00F81CB5">
        <w:rPr>
          <w:rFonts w:hint="eastAsia"/>
        </w:rPr>
        <w:t>本</w:t>
      </w:r>
      <w:r w:rsidR="001C06C6" w:rsidRPr="00F81CB5">
        <w:rPr>
          <w:rFonts w:hint="eastAsia"/>
        </w:rPr>
        <w:t>综述</w:t>
      </w:r>
      <w:r w:rsidR="00866565" w:rsidRPr="00F81CB5">
        <w:rPr>
          <w:rFonts w:hint="eastAsia"/>
        </w:rPr>
        <w:t>首先</w:t>
      </w:r>
      <w:r w:rsidR="00FC47B5" w:rsidRPr="00F81CB5">
        <w:rPr>
          <w:rFonts w:hint="eastAsia"/>
        </w:rPr>
        <w:t>介绍</w:t>
      </w:r>
      <w:r w:rsidR="00866565" w:rsidRPr="00F81CB5">
        <w:rPr>
          <w:rFonts w:hint="eastAsia"/>
        </w:rPr>
        <w:t>基于居住地和基于活动空间</w:t>
      </w:r>
      <w:r w:rsidR="0067787F" w:rsidRPr="00F81CB5">
        <w:rPr>
          <w:rFonts w:hint="eastAsia"/>
        </w:rPr>
        <w:t>的</w:t>
      </w:r>
      <w:r w:rsidR="00866565" w:rsidRPr="00F81CB5">
        <w:rPr>
          <w:rFonts w:hint="eastAsia"/>
        </w:rPr>
        <w:t>两大类</w:t>
      </w:r>
      <w:r w:rsidR="00801765" w:rsidRPr="00F81CB5">
        <w:rPr>
          <w:rFonts w:hint="eastAsia"/>
        </w:rPr>
        <w:t>食品环境测度方法</w:t>
      </w:r>
      <w:r w:rsidR="00FC47B5" w:rsidRPr="00F81CB5">
        <w:rPr>
          <w:rFonts w:hint="eastAsia"/>
        </w:rPr>
        <w:t>，</w:t>
      </w:r>
      <w:r w:rsidR="009146F7" w:rsidRPr="00F81CB5">
        <w:rPr>
          <w:rFonts w:hint="eastAsia"/>
        </w:rPr>
        <w:t>并评述</w:t>
      </w:r>
      <w:r w:rsidR="00FC47B5" w:rsidRPr="00F81CB5">
        <w:rPr>
          <w:rFonts w:hint="eastAsia"/>
        </w:rPr>
        <w:t>其优缺点</w:t>
      </w:r>
      <w:r w:rsidR="0067787F" w:rsidRPr="00F81CB5">
        <w:rPr>
          <w:rFonts w:hint="eastAsia"/>
        </w:rPr>
        <w:t>；</w:t>
      </w:r>
      <w:r w:rsidR="004A6EAE" w:rsidRPr="00F81CB5">
        <w:rPr>
          <w:rFonts w:hint="eastAsia"/>
        </w:rPr>
        <w:t>在此基础上，以从居住地到活动空间的视角转</w:t>
      </w:r>
      <w:r w:rsidR="0054088F" w:rsidRPr="00F81CB5">
        <w:rPr>
          <w:rFonts w:hint="eastAsia"/>
        </w:rPr>
        <w:t>变</w:t>
      </w:r>
      <w:r w:rsidR="004A6EAE" w:rsidRPr="00F81CB5">
        <w:rPr>
          <w:rFonts w:hint="eastAsia"/>
        </w:rPr>
        <w:t>为线索</w:t>
      </w:r>
      <w:r w:rsidR="008C6159" w:rsidRPr="00F81CB5">
        <w:rPr>
          <w:rFonts w:hint="eastAsia"/>
        </w:rPr>
        <w:t>，</w:t>
      </w:r>
      <w:r w:rsidR="00B04DB9" w:rsidRPr="00F81CB5">
        <w:rPr>
          <w:rFonts w:hint="eastAsia"/>
        </w:rPr>
        <w:t>分别梳理</w:t>
      </w:r>
      <w:r w:rsidR="00076D40" w:rsidRPr="00F81CB5">
        <w:rPr>
          <w:rFonts w:hint="eastAsia"/>
        </w:rPr>
        <w:t>城市食品环境</w:t>
      </w:r>
      <w:r w:rsidR="00357428" w:rsidRPr="00F81CB5">
        <w:rPr>
          <w:rFonts w:hint="eastAsia"/>
        </w:rPr>
        <w:t>对</w:t>
      </w:r>
      <w:r w:rsidR="00076D40" w:rsidRPr="00F81CB5">
        <w:rPr>
          <w:rFonts w:hint="eastAsia"/>
        </w:rPr>
        <w:t>膳食行为和膳食健康</w:t>
      </w:r>
      <w:r w:rsidR="00357428" w:rsidRPr="00F81CB5">
        <w:rPr>
          <w:rFonts w:hint="eastAsia"/>
        </w:rPr>
        <w:t>影响的研究发现</w:t>
      </w:r>
      <w:r w:rsidR="007E54BA" w:rsidRPr="00F81CB5">
        <w:rPr>
          <w:rFonts w:hint="eastAsia"/>
        </w:rPr>
        <w:t>；</w:t>
      </w:r>
      <w:r w:rsidR="00E159DD" w:rsidRPr="00F81CB5">
        <w:rPr>
          <w:rFonts w:hint="eastAsia"/>
        </w:rPr>
        <w:t>最后</w:t>
      </w:r>
      <w:r w:rsidR="00F82163" w:rsidRPr="00F81CB5">
        <w:rPr>
          <w:rFonts w:hint="eastAsia"/>
        </w:rPr>
        <w:t>，</w:t>
      </w:r>
      <w:r w:rsidR="00150E33" w:rsidRPr="00F81CB5">
        <w:rPr>
          <w:rFonts w:hint="eastAsia"/>
        </w:rPr>
        <w:t>归纳提炼</w:t>
      </w:r>
      <w:r w:rsidR="00E159DD" w:rsidRPr="00F81CB5">
        <w:rPr>
          <w:rFonts w:hint="eastAsia"/>
        </w:rPr>
        <w:t>现有研究</w:t>
      </w:r>
      <w:r w:rsidR="00150E33" w:rsidRPr="00F81CB5">
        <w:rPr>
          <w:rFonts w:hint="eastAsia"/>
        </w:rPr>
        <w:t>的</w:t>
      </w:r>
      <w:r w:rsidR="00E159DD" w:rsidRPr="00F81CB5">
        <w:rPr>
          <w:rFonts w:hint="eastAsia"/>
        </w:rPr>
        <w:t>主要不足。</w:t>
      </w:r>
    </w:p>
    <w:p w14:paraId="5A13835F" w14:textId="09D52818" w:rsidR="00902439" w:rsidRPr="00F81CB5" w:rsidRDefault="00902439" w:rsidP="00F81CB5">
      <w:pPr>
        <w:pStyle w:val="2"/>
        <w:keepLines/>
        <w:widowControl w:val="0"/>
        <w:numPr>
          <w:ilvl w:val="0"/>
          <w:numId w:val="0"/>
        </w:numPr>
        <w:tabs>
          <w:tab w:val="clear" w:pos="720"/>
        </w:tabs>
        <w:spacing w:beforeLines="150" w:before="360" w:after="0" w:line="300" w:lineRule="auto"/>
        <w:ind w:left="578" w:hanging="578"/>
        <w:jc w:val="both"/>
        <w:rPr>
          <w:rFonts w:ascii="Times New Roman" w:hAnsi="Times New Roman" w:cs="Times New Roman"/>
          <w:b w:val="0"/>
          <w:iCs w:val="0"/>
          <w:kern w:val="2"/>
          <w:sz w:val="21"/>
          <w:szCs w:val="21"/>
          <w:lang w:val="en-US" w:eastAsia="zh-CN"/>
        </w:rPr>
      </w:pPr>
      <w:r w:rsidRPr="00F81CB5">
        <w:rPr>
          <w:rFonts w:ascii="Times New Roman" w:hAnsi="Times New Roman" w:cs="Times New Roman"/>
          <w:b w:val="0"/>
          <w:iCs w:val="0"/>
          <w:kern w:val="2"/>
          <w:sz w:val="21"/>
          <w:szCs w:val="21"/>
          <w:lang w:val="en-US" w:eastAsia="zh-CN"/>
        </w:rPr>
        <w:t>1</w:t>
      </w:r>
      <w:r w:rsidR="0000143C" w:rsidRPr="00F81CB5">
        <w:rPr>
          <w:rFonts w:ascii="Times New Roman" w:hAnsi="Times New Roman" w:cs="Times New Roman" w:hint="eastAsia"/>
          <w:b w:val="0"/>
          <w:iCs w:val="0"/>
          <w:kern w:val="2"/>
          <w:sz w:val="21"/>
          <w:szCs w:val="21"/>
          <w:lang w:val="en-US" w:eastAsia="zh-CN"/>
        </w:rPr>
        <w:t>.</w:t>
      </w:r>
      <w:r w:rsidR="0000143C" w:rsidRPr="00F81CB5">
        <w:rPr>
          <w:rFonts w:ascii="Times New Roman" w:hAnsi="Times New Roman" w:cs="Times New Roman"/>
          <w:b w:val="0"/>
          <w:iCs w:val="0"/>
          <w:kern w:val="2"/>
          <w:sz w:val="21"/>
          <w:szCs w:val="21"/>
          <w:lang w:val="en-US" w:eastAsia="zh-CN"/>
        </w:rPr>
        <w:t>1</w:t>
      </w:r>
      <w:r w:rsidR="00214EC0" w:rsidRPr="00F81CB5">
        <w:rPr>
          <w:rFonts w:ascii="Times New Roman" w:hAnsi="Times New Roman" w:cs="Times New Roman" w:hint="eastAsia"/>
          <w:b w:val="0"/>
          <w:iCs w:val="0"/>
          <w:kern w:val="2"/>
          <w:sz w:val="21"/>
          <w:szCs w:val="21"/>
          <w:lang w:val="en-US" w:eastAsia="zh-CN"/>
        </w:rPr>
        <w:t xml:space="preserve">  </w:t>
      </w:r>
      <w:r w:rsidR="0014277F" w:rsidRPr="00F81CB5">
        <w:rPr>
          <w:rFonts w:ascii="Times New Roman" w:hAnsi="Times New Roman" w:cs="Times New Roman" w:hint="eastAsia"/>
          <w:b w:val="0"/>
          <w:iCs w:val="0"/>
          <w:kern w:val="2"/>
          <w:sz w:val="21"/>
          <w:szCs w:val="21"/>
          <w:lang w:val="en-US" w:eastAsia="zh-CN"/>
        </w:rPr>
        <w:t>城市食品环境</w:t>
      </w:r>
      <w:r w:rsidR="005C01EA" w:rsidRPr="00F81CB5">
        <w:rPr>
          <w:rFonts w:ascii="Times New Roman" w:hAnsi="Times New Roman" w:cs="Times New Roman" w:hint="eastAsia"/>
          <w:b w:val="0"/>
          <w:iCs w:val="0"/>
          <w:kern w:val="2"/>
          <w:sz w:val="21"/>
          <w:szCs w:val="21"/>
          <w:lang w:val="en-US" w:eastAsia="zh-CN"/>
        </w:rPr>
        <w:t>的测度</w:t>
      </w:r>
    </w:p>
    <w:p w14:paraId="430CB13C" w14:textId="19969229" w:rsidR="00A71E02" w:rsidRPr="00F81CB5" w:rsidRDefault="002853EC" w:rsidP="00630529">
      <w:pPr>
        <w:pStyle w:val="3"/>
        <w:numPr>
          <w:ilvl w:val="0"/>
          <w:numId w:val="0"/>
        </w:numPr>
        <w:spacing w:beforeLines="50" w:before="120" w:afterLines="100" w:after="240" w:line="300" w:lineRule="auto"/>
        <w:rPr>
          <w:rFonts w:ascii="Times New Roman" w:hAnsi="Times New Roman"/>
          <w:b w:val="0"/>
          <w:bCs w:val="0"/>
          <w:sz w:val="21"/>
          <w:szCs w:val="21"/>
          <w:lang w:eastAsia="zh-CN"/>
        </w:rPr>
      </w:pPr>
      <w:r w:rsidRPr="00F81CB5">
        <w:rPr>
          <w:rFonts w:ascii="Times New Roman" w:hAnsi="Times New Roman" w:cs="Times New Roman"/>
          <w:b w:val="0"/>
          <w:bCs w:val="0"/>
          <w:sz w:val="21"/>
          <w:szCs w:val="21"/>
          <w:lang w:eastAsia="zh-CN"/>
        </w:rPr>
        <w:t>1</w:t>
      </w:r>
      <w:r w:rsidR="00902439" w:rsidRPr="00F81CB5">
        <w:rPr>
          <w:rFonts w:ascii="Times New Roman" w:hAnsi="Times New Roman" w:cs="Times New Roman"/>
          <w:b w:val="0"/>
          <w:bCs w:val="0"/>
          <w:sz w:val="21"/>
          <w:szCs w:val="21"/>
          <w:lang w:eastAsia="zh-CN"/>
        </w:rPr>
        <w:t>.1</w:t>
      </w:r>
      <w:r w:rsidR="0000143C" w:rsidRPr="00F81CB5">
        <w:rPr>
          <w:rFonts w:ascii="Times New Roman" w:hAnsi="Times New Roman" w:cs="Times New Roman"/>
          <w:b w:val="0"/>
          <w:bCs w:val="0"/>
          <w:sz w:val="21"/>
          <w:szCs w:val="21"/>
          <w:lang w:eastAsia="zh-CN"/>
        </w:rPr>
        <w:t>.1</w:t>
      </w:r>
      <w:r w:rsidR="00214EC0" w:rsidRPr="00F81CB5">
        <w:rPr>
          <w:rFonts w:ascii="Times New Roman" w:hAnsi="Times New Roman" w:cs="Times New Roman" w:hint="eastAsia"/>
          <w:b w:val="0"/>
          <w:bCs w:val="0"/>
          <w:sz w:val="21"/>
          <w:szCs w:val="21"/>
          <w:lang w:eastAsia="zh-CN"/>
        </w:rPr>
        <w:t xml:space="preserve">  </w:t>
      </w:r>
      <w:r w:rsidR="00FE5B8E" w:rsidRPr="00F81CB5">
        <w:rPr>
          <w:rFonts w:ascii="Times New Roman" w:hAnsi="Times New Roman" w:hint="eastAsia"/>
          <w:b w:val="0"/>
          <w:bCs w:val="0"/>
          <w:sz w:val="21"/>
          <w:szCs w:val="21"/>
          <w:lang w:eastAsia="zh-CN"/>
        </w:rPr>
        <w:t>基于</w:t>
      </w:r>
      <w:r w:rsidR="00A71E02" w:rsidRPr="00F81CB5">
        <w:rPr>
          <w:rFonts w:ascii="Times New Roman" w:hAnsi="Times New Roman" w:hint="eastAsia"/>
          <w:b w:val="0"/>
          <w:bCs w:val="0"/>
          <w:sz w:val="21"/>
          <w:szCs w:val="21"/>
          <w:lang w:eastAsia="zh-CN"/>
        </w:rPr>
        <w:t>居住</w:t>
      </w:r>
      <w:r w:rsidR="00405EE0" w:rsidRPr="00F81CB5">
        <w:rPr>
          <w:rFonts w:ascii="Times New Roman" w:hAnsi="Times New Roman" w:hint="eastAsia"/>
          <w:b w:val="0"/>
          <w:bCs w:val="0"/>
          <w:sz w:val="21"/>
          <w:szCs w:val="21"/>
          <w:lang w:eastAsia="zh-CN"/>
        </w:rPr>
        <w:t>地</w:t>
      </w:r>
      <w:r w:rsidR="00FE5B8E" w:rsidRPr="00F81CB5">
        <w:rPr>
          <w:rFonts w:ascii="Times New Roman" w:hAnsi="Times New Roman" w:hint="eastAsia"/>
          <w:b w:val="0"/>
          <w:bCs w:val="0"/>
          <w:sz w:val="21"/>
          <w:szCs w:val="21"/>
          <w:lang w:eastAsia="zh-CN"/>
        </w:rPr>
        <w:t>的</w:t>
      </w:r>
      <w:r w:rsidR="00A71E02" w:rsidRPr="00F81CB5">
        <w:rPr>
          <w:rFonts w:ascii="Times New Roman" w:hAnsi="Times New Roman" w:hint="eastAsia"/>
          <w:b w:val="0"/>
          <w:bCs w:val="0"/>
          <w:sz w:val="21"/>
          <w:szCs w:val="21"/>
          <w:lang w:eastAsia="zh-CN"/>
        </w:rPr>
        <w:t>食品环境测度</w:t>
      </w:r>
    </w:p>
    <w:p w14:paraId="3EA971F1" w14:textId="39F73BCC" w:rsidR="00DE7DE5" w:rsidRPr="00F81CB5" w:rsidRDefault="00EC2D75" w:rsidP="00630529">
      <w:pPr>
        <w:pStyle w:val="af9"/>
        <w:spacing w:beforeLines="50" w:before="120" w:afterLines="0" w:after="0" w:line="300" w:lineRule="auto"/>
      </w:pPr>
      <w:r w:rsidRPr="00F81CB5">
        <w:rPr>
          <w:rFonts w:hint="eastAsia"/>
        </w:rPr>
        <w:t>研究者</w:t>
      </w:r>
      <w:r w:rsidR="00206526" w:rsidRPr="00F81CB5">
        <w:rPr>
          <w:rFonts w:hint="eastAsia"/>
        </w:rPr>
        <w:t>提出了多种</w:t>
      </w:r>
      <w:r w:rsidRPr="00F81CB5">
        <w:rPr>
          <w:rFonts w:hint="eastAsia"/>
        </w:rPr>
        <w:t>环境暴露和可达性</w:t>
      </w:r>
      <w:r w:rsidR="00206526" w:rsidRPr="00F81CB5">
        <w:rPr>
          <w:rFonts w:hint="eastAsia"/>
        </w:rPr>
        <w:t>测度</w:t>
      </w:r>
      <w:r w:rsidR="00383B27" w:rsidRPr="00F81CB5">
        <w:rPr>
          <w:rFonts w:hint="eastAsia"/>
        </w:rPr>
        <w:t>指标</w:t>
      </w:r>
      <w:r w:rsidR="00502DA7" w:rsidRPr="00F81CB5">
        <w:rPr>
          <w:rFonts w:hint="eastAsia"/>
        </w:rPr>
        <w:t>来量化居住地食品环境</w:t>
      </w:r>
      <w:r w:rsidR="00C01331" w:rsidRPr="00F81CB5">
        <w:rPr>
          <w:vertAlign w:val="superscript"/>
        </w:rPr>
        <w:t>[7,14]</w:t>
      </w:r>
      <w:r w:rsidR="00B04356" w:rsidRPr="00F81CB5">
        <w:rPr>
          <w:rFonts w:hint="eastAsia"/>
        </w:rPr>
        <w:t>。</w:t>
      </w:r>
      <w:r w:rsidR="00F01499" w:rsidRPr="00F81CB5">
        <w:rPr>
          <w:rFonts w:hint="eastAsia"/>
        </w:rPr>
        <w:t>在指标构建方式上，</w:t>
      </w:r>
      <w:r w:rsidR="00383B27" w:rsidRPr="00F81CB5">
        <w:rPr>
          <w:rFonts w:hint="eastAsia"/>
        </w:rPr>
        <w:t>数量密度指标</w:t>
      </w:r>
      <w:r w:rsidR="00773B47" w:rsidRPr="00F81CB5">
        <w:rPr>
          <w:rFonts w:hint="eastAsia"/>
        </w:rPr>
        <w:t>通常</w:t>
      </w:r>
      <w:r w:rsidR="00C865B8" w:rsidRPr="00F81CB5">
        <w:rPr>
          <w:rFonts w:hint="eastAsia"/>
        </w:rPr>
        <w:t>由</w:t>
      </w:r>
      <w:r w:rsidR="00383B27" w:rsidRPr="00F81CB5">
        <w:rPr>
          <w:rFonts w:hint="eastAsia"/>
        </w:rPr>
        <w:t>居住</w:t>
      </w:r>
      <w:r w:rsidR="00CE6AA0" w:rsidRPr="00F81CB5">
        <w:rPr>
          <w:rFonts w:hint="eastAsia"/>
        </w:rPr>
        <w:t>地周边</w:t>
      </w:r>
      <w:r w:rsidR="00383B27" w:rsidRPr="00F81CB5">
        <w:rPr>
          <w:rFonts w:hint="eastAsia"/>
        </w:rPr>
        <w:t>某类型食品零售店的数量或密度</w:t>
      </w:r>
      <w:r w:rsidR="00C865B8" w:rsidRPr="00F81CB5">
        <w:rPr>
          <w:rFonts w:hint="eastAsia"/>
        </w:rPr>
        <w:t>表征，</w:t>
      </w:r>
      <w:r w:rsidR="00CE6AA0" w:rsidRPr="00F81CB5">
        <w:rPr>
          <w:rFonts w:hint="eastAsia"/>
        </w:rPr>
        <w:t>也可</w:t>
      </w:r>
      <w:r w:rsidR="00C865B8" w:rsidRPr="00F81CB5">
        <w:rPr>
          <w:rFonts w:hint="eastAsia"/>
        </w:rPr>
        <w:t>使用</w:t>
      </w:r>
      <w:r w:rsidR="00CE6AA0" w:rsidRPr="00F81CB5">
        <w:rPr>
          <w:rFonts w:hint="eastAsia"/>
        </w:rPr>
        <w:t>二分</w:t>
      </w:r>
      <w:r w:rsidR="00C865B8" w:rsidRPr="00F81CB5">
        <w:rPr>
          <w:rFonts w:hint="eastAsia"/>
        </w:rPr>
        <w:t>变量来</w:t>
      </w:r>
      <w:r w:rsidR="00CE6AA0" w:rsidRPr="00F81CB5">
        <w:rPr>
          <w:rFonts w:hint="eastAsia"/>
        </w:rPr>
        <w:t>表示居住地周边是否存在</w:t>
      </w:r>
      <w:r w:rsidR="00C865B8" w:rsidRPr="00F81CB5">
        <w:rPr>
          <w:rFonts w:hint="eastAsia"/>
        </w:rPr>
        <w:t>某类食品零售</w:t>
      </w:r>
      <w:r w:rsidR="000D3E9E" w:rsidRPr="00F81CB5">
        <w:rPr>
          <w:rFonts w:hint="eastAsia"/>
        </w:rPr>
        <w:t>；</w:t>
      </w:r>
      <w:r w:rsidR="00383B27" w:rsidRPr="00F81CB5">
        <w:rPr>
          <w:rFonts w:hint="eastAsia"/>
        </w:rPr>
        <w:t>邻近性指标</w:t>
      </w:r>
      <w:r w:rsidR="00C865B8" w:rsidRPr="00F81CB5">
        <w:rPr>
          <w:rFonts w:hint="eastAsia"/>
        </w:rPr>
        <w:t>用</w:t>
      </w:r>
      <w:r w:rsidR="00D23AEB" w:rsidRPr="00F81CB5">
        <w:rPr>
          <w:rFonts w:hint="eastAsia"/>
        </w:rPr>
        <w:t>于</w:t>
      </w:r>
      <w:r w:rsidR="00C865B8" w:rsidRPr="00F81CB5">
        <w:rPr>
          <w:rFonts w:hint="eastAsia"/>
        </w:rPr>
        <w:t>测量</w:t>
      </w:r>
      <w:r w:rsidR="00383B27" w:rsidRPr="00F81CB5">
        <w:rPr>
          <w:rFonts w:hint="eastAsia"/>
        </w:rPr>
        <w:t>居住地到</w:t>
      </w:r>
      <w:r w:rsidR="00F95870" w:rsidRPr="00F81CB5">
        <w:rPr>
          <w:rFonts w:hint="eastAsia"/>
        </w:rPr>
        <w:t>邻近</w:t>
      </w:r>
      <w:r w:rsidR="00383B27" w:rsidRPr="00F81CB5">
        <w:rPr>
          <w:rFonts w:hint="eastAsia"/>
        </w:rPr>
        <w:t>超市、菜市场、餐馆等食品零售</w:t>
      </w:r>
      <w:r w:rsidR="00A77DD4" w:rsidRPr="00F81CB5">
        <w:rPr>
          <w:rFonts w:hint="eastAsia"/>
        </w:rPr>
        <w:t>店</w:t>
      </w:r>
      <w:r w:rsidR="00383B27" w:rsidRPr="00F81CB5">
        <w:rPr>
          <w:rFonts w:hint="eastAsia"/>
        </w:rPr>
        <w:t>的</w:t>
      </w:r>
      <w:r w:rsidR="00A77DD4" w:rsidRPr="00F81CB5">
        <w:rPr>
          <w:rFonts w:hint="eastAsia"/>
        </w:rPr>
        <w:t>直线</w:t>
      </w:r>
      <w:r w:rsidR="00383B27" w:rsidRPr="00F81CB5">
        <w:rPr>
          <w:rFonts w:hint="eastAsia"/>
        </w:rPr>
        <w:t>距离</w:t>
      </w:r>
      <w:r w:rsidR="00A77DD4" w:rsidRPr="00F81CB5">
        <w:rPr>
          <w:rFonts w:hint="eastAsia"/>
        </w:rPr>
        <w:t>、路网距离</w:t>
      </w:r>
      <w:r w:rsidR="00383B27" w:rsidRPr="00F81CB5">
        <w:rPr>
          <w:rFonts w:hint="eastAsia"/>
        </w:rPr>
        <w:t>或出行时长</w:t>
      </w:r>
      <w:r w:rsidR="00AF6D83" w:rsidRPr="00F81CB5">
        <w:rPr>
          <w:rFonts w:hint="eastAsia"/>
        </w:rPr>
        <w:t>；</w:t>
      </w:r>
      <w:r w:rsidR="00383B27" w:rsidRPr="00F81CB5">
        <w:rPr>
          <w:rFonts w:hint="eastAsia"/>
        </w:rPr>
        <w:t>多样性指标</w:t>
      </w:r>
      <w:r w:rsidR="006F2B95" w:rsidRPr="00F81CB5">
        <w:rPr>
          <w:rFonts w:hint="eastAsia"/>
        </w:rPr>
        <w:t>则</w:t>
      </w:r>
      <w:r w:rsidR="00383B27" w:rsidRPr="00F81CB5">
        <w:rPr>
          <w:rFonts w:hint="eastAsia"/>
        </w:rPr>
        <w:t>反映食品零售类型</w:t>
      </w:r>
      <w:r w:rsidR="00DA1555" w:rsidRPr="00F81CB5">
        <w:rPr>
          <w:rFonts w:hint="eastAsia"/>
        </w:rPr>
        <w:t>或售卖食品种类</w:t>
      </w:r>
      <w:r w:rsidR="00383B27" w:rsidRPr="00F81CB5">
        <w:rPr>
          <w:rFonts w:hint="eastAsia"/>
        </w:rPr>
        <w:t>的丰富程度</w:t>
      </w:r>
      <w:r w:rsidR="00C01331" w:rsidRPr="00F81CB5">
        <w:rPr>
          <w:vertAlign w:val="superscript"/>
        </w:rPr>
        <w:t>[15]</w:t>
      </w:r>
      <w:r w:rsidR="00383B27" w:rsidRPr="00F81CB5">
        <w:rPr>
          <w:rFonts w:hint="eastAsia"/>
        </w:rPr>
        <w:t>。</w:t>
      </w:r>
      <w:r w:rsidR="005154B0" w:rsidRPr="00F81CB5">
        <w:rPr>
          <w:rFonts w:hint="eastAsia"/>
        </w:rPr>
        <w:t>数量密度和邻近性指标一般用于某一类型食品零售</w:t>
      </w:r>
      <w:r w:rsidR="002274A8" w:rsidRPr="00F81CB5">
        <w:rPr>
          <w:rFonts w:hint="eastAsia"/>
        </w:rPr>
        <w:t>绝对数量</w:t>
      </w:r>
      <w:r w:rsidR="009F7117" w:rsidRPr="00F81CB5">
        <w:rPr>
          <w:rFonts w:hint="eastAsia"/>
        </w:rPr>
        <w:t>或</w:t>
      </w:r>
      <w:r w:rsidR="002274A8" w:rsidRPr="00F81CB5">
        <w:rPr>
          <w:rFonts w:hint="eastAsia"/>
        </w:rPr>
        <w:t>距离</w:t>
      </w:r>
      <w:r w:rsidR="005154B0" w:rsidRPr="00F81CB5">
        <w:rPr>
          <w:rFonts w:hint="eastAsia"/>
        </w:rPr>
        <w:t>的测度，称为绝对指标；相对指标</w:t>
      </w:r>
      <w:r w:rsidR="00987E7C" w:rsidRPr="00F81CB5">
        <w:rPr>
          <w:rFonts w:hint="eastAsia"/>
        </w:rPr>
        <w:t>则关注某</w:t>
      </w:r>
      <w:r w:rsidR="005154B0" w:rsidRPr="00F81CB5">
        <w:rPr>
          <w:rFonts w:hint="eastAsia"/>
        </w:rPr>
        <w:t>食品零售类型的绝对指标与</w:t>
      </w:r>
      <w:r w:rsidR="00FC290A" w:rsidRPr="00F81CB5">
        <w:rPr>
          <w:rFonts w:hint="eastAsia"/>
        </w:rPr>
        <w:t>其他类型食品零售或</w:t>
      </w:r>
      <w:r w:rsidR="005154B0" w:rsidRPr="00F81CB5">
        <w:rPr>
          <w:rFonts w:hint="eastAsia"/>
        </w:rPr>
        <w:t>各类型食品零售总和的比值</w:t>
      </w:r>
      <w:r w:rsidR="0007322F" w:rsidRPr="00F81CB5">
        <w:rPr>
          <w:vertAlign w:val="superscript"/>
        </w:rPr>
        <w:t>[16-17]</w:t>
      </w:r>
      <w:r w:rsidR="00743E93" w:rsidRPr="00F81CB5">
        <w:rPr>
          <w:rFonts w:hint="eastAsia"/>
        </w:rPr>
        <w:t>。</w:t>
      </w:r>
      <w:r w:rsidR="00687198" w:rsidRPr="00F81CB5">
        <w:t>绝对指标能直接反映某类食品零售的潜在可达性，而相对指标侧重于表征食品零售的构成，有助于了解食品零售环境的健康水平和竞争格局</w:t>
      </w:r>
      <w:r w:rsidR="00E22709" w:rsidRPr="00F81CB5">
        <w:rPr>
          <w:vertAlign w:val="superscript"/>
        </w:rPr>
        <w:t>[17-18]</w:t>
      </w:r>
      <w:r w:rsidR="0063664E" w:rsidRPr="00F81CB5">
        <w:rPr>
          <w:rFonts w:hint="eastAsia"/>
        </w:rPr>
        <w:t>（表</w:t>
      </w:r>
      <w:r w:rsidR="0063664E" w:rsidRPr="00F81CB5">
        <w:rPr>
          <w:rFonts w:hint="eastAsia"/>
        </w:rPr>
        <w:t>1</w:t>
      </w:r>
      <w:r w:rsidR="0063664E" w:rsidRPr="00F81CB5">
        <w:rPr>
          <w:rFonts w:hint="eastAsia"/>
        </w:rPr>
        <w:t>）</w:t>
      </w:r>
      <w:r w:rsidR="00687198" w:rsidRPr="00F81CB5">
        <w:t>。</w:t>
      </w:r>
      <w:r w:rsidR="001E1243" w:rsidRPr="00F81CB5">
        <w:rPr>
          <w:rFonts w:hint="eastAsia"/>
        </w:rPr>
        <w:t>此外，感知食品环境是</w:t>
      </w:r>
      <w:r w:rsidR="00C551B8" w:rsidRPr="00F81CB5">
        <w:rPr>
          <w:rFonts w:hint="eastAsia"/>
        </w:rPr>
        <w:t>居民根据其认知和体验</w:t>
      </w:r>
      <w:r w:rsidR="001E1243" w:rsidRPr="00F81CB5">
        <w:rPr>
          <w:rFonts w:hint="eastAsia"/>
        </w:rPr>
        <w:t>对客观食品环境</w:t>
      </w:r>
      <w:r w:rsidR="00C06B71" w:rsidRPr="00F81CB5">
        <w:rPr>
          <w:rFonts w:hint="eastAsia"/>
        </w:rPr>
        <w:t>的</w:t>
      </w:r>
      <w:r w:rsidR="001E1243" w:rsidRPr="00F81CB5">
        <w:rPr>
          <w:rFonts w:hint="eastAsia"/>
        </w:rPr>
        <w:t>评估结果</w:t>
      </w:r>
      <w:r w:rsidR="00224A48" w:rsidRPr="00F81CB5">
        <w:rPr>
          <w:rFonts w:hint="eastAsia"/>
        </w:rPr>
        <w:t>。感知食品环境</w:t>
      </w:r>
      <w:r w:rsidR="001E1243" w:rsidRPr="00F81CB5">
        <w:rPr>
          <w:rFonts w:hint="eastAsia"/>
        </w:rPr>
        <w:t>在一定程度上隐含考虑了</w:t>
      </w:r>
      <w:r w:rsidR="00224A48" w:rsidRPr="00F81CB5">
        <w:rPr>
          <w:rFonts w:hint="eastAsia"/>
        </w:rPr>
        <w:t>居民膳食</w:t>
      </w:r>
      <w:r w:rsidR="001E1243" w:rsidRPr="00F81CB5">
        <w:rPr>
          <w:rFonts w:hint="eastAsia"/>
        </w:rPr>
        <w:t>偏好、</w:t>
      </w:r>
      <w:r w:rsidR="00224A48" w:rsidRPr="00F81CB5">
        <w:rPr>
          <w:rFonts w:hint="eastAsia"/>
        </w:rPr>
        <w:t>消费习惯和</w:t>
      </w:r>
      <w:r w:rsidR="001E1243" w:rsidRPr="00F81CB5">
        <w:rPr>
          <w:rFonts w:hint="eastAsia"/>
        </w:rPr>
        <w:t>出行意愿等因素，可能相较于客观</w:t>
      </w:r>
      <w:r w:rsidR="00155792" w:rsidRPr="00F81CB5">
        <w:rPr>
          <w:rFonts w:hint="eastAsia"/>
        </w:rPr>
        <w:t>测度指标</w:t>
      </w:r>
      <w:r w:rsidR="00312D2B" w:rsidRPr="00F81CB5">
        <w:rPr>
          <w:rFonts w:hint="eastAsia"/>
        </w:rPr>
        <w:t>对膳食结果的预测性更强</w:t>
      </w:r>
      <w:r w:rsidR="00E22709" w:rsidRPr="00F81CB5">
        <w:rPr>
          <w:vertAlign w:val="superscript"/>
        </w:rPr>
        <w:t>[19]</w:t>
      </w:r>
      <w:r w:rsidR="001E1243" w:rsidRPr="00F81CB5">
        <w:rPr>
          <w:rFonts w:hint="eastAsia"/>
        </w:rPr>
        <w:t>。</w:t>
      </w:r>
    </w:p>
    <w:p w14:paraId="4A8DF908" w14:textId="77777777" w:rsidR="004465CE" w:rsidRPr="00F81CB5" w:rsidRDefault="004465CE" w:rsidP="00630529">
      <w:pPr>
        <w:spacing w:beforeLines="50" w:before="120" w:line="300" w:lineRule="auto"/>
        <w:ind w:firstLine="0"/>
        <w:rPr>
          <w:rFonts w:cstheme="minorBidi"/>
          <w:sz w:val="21"/>
          <w:szCs w:val="21"/>
          <w:lang w:eastAsia="zh-CN"/>
        </w:rPr>
      </w:pPr>
    </w:p>
    <w:p w14:paraId="686D89C4" w14:textId="06C4ECFD" w:rsidR="00F24B58" w:rsidRPr="00F81CB5" w:rsidRDefault="000127F9" w:rsidP="00630529">
      <w:pPr>
        <w:spacing w:beforeLines="50" w:before="120" w:line="300" w:lineRule="auto"/>
        <w:ind w:firstLine="0"/>
        <w:rPr>
          <w:rFonts w:cstheme="minorBidi"/>
          <w:sz w:val="21"/>
          <w:szCs w:val="21"/>
          <w:lang w:val="en-GB" w:eastAsia="zh-CN"/>
        </w:rPr>
      </w:pPr>
      <w:r w:rsidRPr="00F81CB5">
        <w:rPr>
          <w:rFonts w:cstheme="minorBidi" w:hint="eastAsia"/>
          <w:sz w:val="21"/>
          <w:szCs w:val="21"/>
          <w:lang w:eastAsia="zh-CN"/>
        </w:rPr>
        <w:t>表</w:t>
      </w:r>
      <w:r w:rsidRPr="00F81CB5">
        <w:rPr>
          <w:sz w:val="21"/>
          <w:szCs w:val="21"/>
          <w:lang w:eastAsia="zh-CN"/>
        </w:rPr>
        <w:t>1</w:t>
      </w:r>
      <w:r w:rsidRPr="00F81CB5">
        <w:rPr>
          <w:rFonts w:cstheme="minorBidi"/>
          <w:sz w:val="21"/>
          <w:szCs w:val="21"/>
          <w:lang w:eastAsia="zh-CN"/>
        </w:rPr>
        <w:t xml:space="preserve"> </w:t>
      </w:r>
      <w:r w:rsidR="004465CE" w:rsidRPr="00F81CB5">
        <w:rPr>
          <w:rFonts w:cstheme="minorBidi" w:hint="eastAsia"/>
          <w:sz w:val="21"/>
          <w:szCs w:val="21"/>
          <w:lang w:eastAsia="zh-CN"/>
        </w:rPr>
        <w:t xml:space="preserve"> </w:t>
      </w:r>
      <w:r w:rsidRPr="00F81CB5">
        <w:rPr>
          <w:rFonts w:cstheme="minorBidi"/>
          <w:sz w:val="21"/>
          <w:szCs w:val="21"/>
          <w:lang w:eastAsia="zh-CN"/>
        </w:rPr>
        <w:t>城市食品环境</w:t>
      </w:r>
      <w:r w:rsidRPr="00F81CB5">
        <w:rPr>
          <w:rFonts w:cstheme="minorBidi" w:hint="eastAsia"/>
          <w:sz w:val="21"/>
          <w:szCs w:val="21"/>
          <w:lang w:eastAsia="zh-CN"/>
        </w:rPr>
        <w:t>测度方法及指标</w:t>
      </w:r>
    </w:p>
    <w:tbl>
      <w:tblPr>
        <w:tblStyle w:val="11"/>
        <w:tblW w:w="0" w:type="auto"/>
        <w:tblBorders>
          <w:top w:val="none" w:sz="0" w:space="0" w:color="auto"/>
          <w:bottom w:val="none" w:sz="0" w:space="0" w:color="auto"/>
        </w:tblBorders>
        <w:tblLook w:val="04A0" w:firstRow="1" w:lastRow="0" w:firstColumn="1" w:lastColumn="0" w:noHBand="0" w:noVBand="1"/>
      </w:tblPr>
      <w:tblGrid>
        <w:gridCol w:w="653"/>
        <w:gridCol w:w="610"/>
        <w:gridCol w:w="3047"/>
        <w:gridCol w:w="1631"/>
        <w:gridCol w:w="2365"/>
      </w:tblGrid>
      <w:tr w:rsidR="00B7544C" w:rsidRPr="00F81CB5" w14:paraId="5043C7D8" w14:textId="77777777" w:rsidTr="00DB0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24188C79" w14:textId="77777777" w:rsidR="000127F9" w:rsidRPr="00F81CB5" w:rsidRDefault="000127F9" w:rsidP="00FC785C">
            <w:pPr>
              <w:spacing w:before="0" w:line="240" w:lineRule="auto"/>
              <w:ind w:firstLine="0"/>
              <w:jc w:val="center"/>
              <w:rPr>
                <w:rFonts w:cstheme="minorBidi"/>
                <w:b/>
                <w:bCs/>
                <w:i w:val="0"/>
                <w:iCs w:val="0"/>
                <w:sz w:val="18"/>
                <w:szCs w:val="18"/>
                <w:lang w:val="en-GB" w:eastAsia="zh-CN"/>
              </w:rPr>
            </w:pPr>
            <w:r w:rsidRPr="00F81CB5">
              <w:rPr>
                <w:rFonts w:cstheme="minorBidi" w:hint="eastAsia"/>
                <w:b/>
                <w:bCs/>
                <w:i w:val="0"/>
                <w:iCs w:val="0"/>
                <w:sz w:val="18"/>
                <w:szCs w:val="18"/>
                <w:lang w:val="en-GB" w:eastAsia="zh-CN"/>
              </w:rPr>
              <w:t>测度分类方式</w:t>
            </w:r>
          </w:p>
        </w:tc>
        <w:tc>
          <w:tcPr>
            <w:tcW w:w="0" w:type="auto"/>
            <w:tcBorders>
              <w:top w:val="single" w:sz="4" w:space="0" w:color="auto"/>
              <w:bottom w:val="single" w:sz="4" w:space="0" w:color="auto"/>
            </w:tcBorders>
            <w:vAlign w:val="center"/>
          </w:tcPr>
          <w:p w14:paraId="0331B518" w14:textId="77777777" w:rsidR="001D328D" w:rsidRPr="00F81CB5" w:rsidRDefault="000127F9" w:rsidP="00FC785C">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cstheme="minorBidi"/>
                <w:b/>
                <w:bCs/>
                <w:i w:val="0"/>
                <w:iCs w:val="0"/>
                <w:sz w:val="18"/>
                <w:szCs w:val="18"/>
                <w:lang w:val="en-GB" w:eastAsia="zh-CN"/>
              </w:rPr>
            </w:pPr>
            <w:r w:rsidRPr="00F81CB5">
              <w:rPr>
                <w:rFonts w:cstheme="minorBidi" w:hint="eastAsia"/>
                <w:b/>
                <w:bCs/>
                <w:i w:val="0"/>
                <w:iCs w:val="0"/>
                <w:sz w:val="18"/>
                <w:szCs w:val="18"/>
                <w:lang w:val="en-GB" w:eastAsia="zh-CN"/>
              </w:rPr>
              <w:t>测度</w:t>
            </w:r>
          </w:p>
          <w:p w14:paraId="5CD1BF25" w14:textId="5693E7D5" w:rsidR="000127F9" w:rsidRPr="00F81CB5" w:rsidRDefault="000127F9" w:rsidP="00FC785C">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cstheme="minorBidi"/>
                <w:b/>
                <w:bCs/>
                <w:i w:val="0"/>
                <w:iCs w:val="0"/>
                <w:sz w:val="18"/>
                <w:szCs w:val="18"/>
                <w:lang w:val="en-GB" w:eastAsia="zh-CN"/>
              </w:rPr>
            </w:pPr>
            <w:r w:rsidRPr="00F81CB5">
              <w:rPr>
                <w:rFonts w:cstheme="minorBidi" w:hint="eastAsia"/>
                <w:b/>
                <w:bCs/>
                <w:i w:val="0"/>
                <w:iCs w:val="0"/>
                <w:sz w:val="18"/>
                <w:szCs w:val="18"/>
                <w:lang w:val="en-GB" w:eastAsia="zh-CN"/>
              </w:rPr>
              <w:t>类别</w:t>
            </w:r>
          </w:p>
        </w:tc>
        <w:tc>
          <w:tcPr>
            <w:tcW w:w="0" w:type="auto"/>
            <w:tcBorders>
              <w:top w:val="single" w:sz="4" w:space="0" w:color="auto"/>
              <w:bottom w:val="single" w:sz="4" w:space="0" w:color="auto"/>
            </w:tcBorders>
            <w:vAlign w:val="center"/>
          </w:tcPr>
          <w:p w14:paraId="759EC954" w14:textId="77777777" w:rsidR="000127F9" w:rsidRPr="00F81CB5" w:rsidRDefault="000127F9" w:rsidP="00FC785C">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cstheme="minorBidi"/>
                <w:b/>
                <w:bCs/>
                <w:i w:val="0"/>
                <w:iCs w:val="0"/>
                <w:sz w:val="18"/>
                <w:szCs w:val="18"/>
                <w:lang w:val="en-GB" w:eastAsia="zh-CN"/>
              </w:rPr>
            </w:pPr>
            <w:r w:rsidRPr="00F81CB5">
              <w:rPr>
                <w:rFonts w:cstheme="minorBidi" w:hint="eastAsia"/>
                <w:b/>
                <w:bCs/>
                <w:i w:val="0"/>
                <w:iCs w:val="0"/>
                <w:sz w:val="18"/>
                <w:szCs w:val="18"/>
                <w:lang w:val="en-GB" w:eastAsia="zh-CN"/>
              </w:rPr>
              <w:t>含义与生成方式</w:t>
            </w:r>
          </w:p>
        </w:tc>
        <w:tc>
          <w:tcPr>
            <w:tcW w:w="0" w:type="auto"/>
            <w:tcBorders>
              <w:top w:val="single" w:sz="4" w:space="0" w:color="auto"/>
              <w:bottom w:val="single" w:sz="4" w:space="0" w:color="auto"/>
            </w:tcBorders>
            <w:vAlign w:val="center"/>
          </w:tcPr>
          <w:p w14:paraId="679E8204" w14:textId="77777777" w:rsidR="000127F9" w:rsidRPr="00F81CB5" w:rsidRDefault="000127F9" w:rsidP="00FC785C">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cstheme="minorBidi"/>
                <w:b/>
                <w:bCs/>
                <w:i w:val="0"/>
                <w:iCs w:val="0"/>
                <w:sz w:val="18"/>
                <w:szCs w:val="18"/>
                <w:lang w:val="en-GB" w:eastAsia="zh-CN"/>
              </w:rPr>
            </w:pPr>
            <w:r w:rsidRPr="00F81CB5">
              <w:rPr>
                <w:rFonts w:cstheme="minorBidi" w:hint="eastAsia"/>
                <w:b/>
                <w:bCs/>
                <w:i w:val="0"/>
                <w:iCs w:val="0"/>
                <w:sz w:val="18"/>
                <w:szCs w:val="18"/>
                <w:lang w:val="en-GB" w:eastAsia="zh-CN"/>
              </w:rPr>
              <w:t>指标示例</w:t>
            </w:r>
          </w:p>
        </w:tc>
        <w:tc>
          <w:tcPr>
            <w:tcW w:w="0" w:type="auto"/>
            <w:tcBorders>
              <w:top w:val="single" w:sz="4" w:space="0" w:color="auto"/>
              <w:bottom w:val="single" w:sz="4" w:space="0" w:color="auto"/>
            </w:tcBorders>
            <w:vAlign w:val="center"/>
          </w:tcPr>
          <w:p w14:paraId="46EEBFE0" w14:textId="77777777" w:rsidR="000127F9" w:rsidRPr="00F81CB5" w:rsidRDefault="000127F9" w:rsidP="00FC785C">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cstheme="minorBidi"/>
                <w:b/>
                <w:bCs/>
                <w:i w:val="0"/>
                <w:iCs w:val="0"/>
                <w:sz w:val="18"/>
                <w:szCs w:val="18"/>
                <w:lang w:val="en-GB" w:eastAsia="zh-CN"/>
              </w:rPr>
            </w:pPr>
            <w:r w:rsidRPr="00F81CB5">
              <w:rPr>
                <w:rFonts w:cstheme="minorBidi" w:hint="eastAsia"/>
                <w:b/>
                <w:bCs/>
                <w:i w:val="0"/>
                <w:iCs w:val="0"/>
                <w:sz w:val="18"/>
                <w:szCs w:val="18"/>
                <w:lang w:val="en-GB" w:eastAsia="zh-CN"/>
              </w:rPr>
              <w:t>主要优缺点</w:t>
            </w:r>
          </w:p>
        </w:tc>
      </w:tr>
      <w:tr w:rsidR="00B7544C" w:rsidRPr="00F81CB5" w14:paraId="5A6EA674" w14:textId="77777777" w:rsidTr="00DB016D">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bottom w:val="single" w:sz="4" w:space="0" w:color="auto"/>
            </w:tcBorders>
            <w:vAlign w:val="center"/>
          </w:tcPr>
          <w:p w14:paraId="535690A5" w14:textId="77777777" w:rsidR="000127F9" w:rsidRPr="00F81CB5" w:rsidRDefault="000127F9" w:rsidP="00FC785C">
            <w:pPr>
              <w:spacing w:before="0" w:line="240" w:lineRule="auto"/>
              <w:ind w:firstLine="0"/>
              <w:rPr>
                <w:rFonts w:cstheme="minorBidi"/>
                <w:sz w:val="18"/>
                <w:szCs w:val="18"/>
                <w:lang w:val="en-GB" w:eastAsia="zh-CN"/>
              </w:rPr>
            </w:pPr>
            <w:r w:rsidRPr="00F81CB5">
              <w:rPr>
                <w:rFonts w:cstheme="minorBidi" w:hint="eastAsia"/>
                <w:sz w:val="18"/>
                <w:szCs w:val="18"/>
                <w:lang w:val="en-GB" w:eastAsia="zh-CN"/>
              </w:rPr>
              <w:t>空间范围与视角</w:t>
            </w:r>
          </w:p>
        </w:tc>
        <w:tc>
          <w:tcPr>
            <w:tcW w:w="0" w:type="auto"/>
            <w:tcBorders>
              <w:top w:val="single" w:sz="4" w:space="0" w:color="auto"/>
              <w:bottom w:val="single" w:sz="4" w:space="0" w:color="auto"/>
            </w:tcBorders>
            <w:vAlign w:val="center"/>
          </w:tcPr>
          <w:p w14:paraId="3AF7E85A"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居住</w:t>
            </w:r>
            <w:proofErr w:type="gramStart"/>
            <w:r w:rsidRPr="00F81CB5">
              <w:rPr>
                <w:rFonts w:cstheme="minorBidi"/>
                <w:sz w:val="18"/>
                <w:szCs w:val="18"/>
                <w:lang w:val="en-GB" w:eastAsia="zh-CN"/>
              </w:rPr>
              <w:t>地</w:t>
            </w:r>
            <w:r w:rsidRPr="00F81CB5">
              <w:rPr>
                <w:rFonts w:cstheme="minorBidi" w:hint="eastAsia"/>
                <w:sz w:val="18"/>
                <w:szCs w:val="18"/>
                <w:lang w:val="en-GB" w:eastAsia="zh-CN"/>
              </w:rPr>
              <w:t>指标</w:t>
            </w:r>
            <w:proofErr w:type="gramEnd"/>
          </w:p>
        </w:tc>
        <w:tc>
          <w:tcPr>
            <w:tcW w:w="0" w:type="auto"/>
            <w:tcBorders>
              <w:top w:val="single" w:sz="4" w:space="0" w:color="auto"/>
              <w:bottom w:val="single" w:sz="4" w:space="0" w:color="auto"/>
            </w:tcBorders>
          </w:tcPr>
          <w:p w14:paraId="53999970"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聚焦于居住社区或居住地周边空间范围，常用居住地所在行政辖区的管理边界、欧式距离缓冲区和由路网生成的等距或等时服务区来表示</w:t>
            </w:r>
          </w:p>
        </w:tc>
        <w:tc>
          <w:tcPr>
            <w:tcW w:w="0" w:type="auto"/>
            <w:tcBorders>
              <w:top w:val="single" w:sz="4" w:space="0" w:color="auto"/>
              <w:bottom w:val="single" w:sz="4" w:space="0" w:color="auto"/>
            </w:tcBorders>
          </w:tcPr>
          <w:p w14:paraId="46A0483C" w14:textId="42754B5B"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居住地</w:t>
            </w:r>
            <w:r w:rsidR="00CF5557" w:rsidRPr="00F81CB5">
              <w:rPr>
                <w:sz w:val="18"/>
                <w:szCs w:val="18"/>
                <w:lang w:val="en-GB" w:eastAsia="zh-CN"/>
              </w:rPr>
              <w:t>15</w:t>
            </w:r>
            <w:r w:rsidRPr="00F81CB5">
              <w:rPr>
                <w:rFonts w:cstheme="minorBidi"/>
                <w:sz w:val="18"/>
                <w:szCs w:val="18"/>
                <w:lang w:val="en-GB" w:eastAsia="zh-CN"/>
              </w:rPr>
              <w:t>分钟步行可达范围内的生鲜和综合超市数量</w:t>
            </w:r>
          </w:p>
        </w:tc>
        <w:tc>
          <w:tcPr>
            <w:tcW w:w="0" w:type="auto"/>
            <w:tcBorders>
              <w:top w:val="single" w:sz="4" w:space="0" w:color="auto"/>
              <w:bottom w:val="single" w:sz="4" w:space="0" w:color="auto"/>
            </w:tcBorders>
          </w:tcPr>
          <w:p w14:paraId="0E000AE1"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优点：数据收集和计算简单；易于比较</w:t>
            </w:r>
          </w:p>
          <w:p w14:paraId="32AE0E7D"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缺点：可变空间面元问题，即测度结果受到空间</w:t>
            </w:r>
            <w:r w:rsidRPr="00F81CB5">
              <w:rPr>
                <w:rFonts w:cstheme="minorBidi"/>
                <w:sz w:val="18"/>
                <w:szCs w:val="18"/>
                <w:lang w:val="en-GB" w:eastAsia="zh-CN"/>
              </w:rPr>
              <w:lastRenderedPageBreak/>
              <w:t>面元大小和划分方式影响；忽视居住区外的食品环境</w:t>
            </w:r>
          </w:p>
        </w:tc>
      </w:tr>
      <w:tr w:rsidR="00B7544C" w:rsidRPr="00F81CB5" w14:paraId="07F1BE95" w14:textId="77777777" w:rsidTr="00DB016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vAlign w:val="center"/>
          </w:tcPr>
          <w:p w14:paraId="61F49032" w14:textId="77777777" w:rsidR="000127F9" w:rsidRPr="00F81CB5" w:rsidRDefault="000127F9" w:rsidP="00FC785C">
            <w:pPr>
              <w:spacing w:before="0" w:line="240" w:lineRule="auto"/>
              <w:ind w:firstLine="0"/>
              <w:rPr>
                <w:rFonts w:cstheme="minorBidi"/>
                <w:sz w:val="18"/>
                <w:szCs w:val="18"/>
                <w:lang w:val="en-GB" w:eastAsia="zh-CN"/>
              </w:rPr>
            </w:pPr>
          </w:p>
        </w:tc>
        <w:tc>
          <w:tcPr>
            <w:tcW w:w="0" w:type="auto"/>
            <w:tcBorders>
              <w:top w:val="single" w:sz="4" w:space="0" w:color="auto"/>
              <w:bottom w:val="single" w:sz="4" w:space="0" w:color="auto"/>
            </w:tcBorders>
            <w:vAlign w:val="center"/>
          </w:tcPr>
          <w:p w14:paraId="7E4CC91E"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活动空间</w:t>
            </w:r>
            <w:r w:rsidRPr="00F81CB5">
              <w:rPr>
                <w:rFonts w:cstheme="minorBidi" w:hint="eastAsia"/>
                <w:sz w:val="18"/>
                <w:szCs w:val="18"/>
                <w:lang w:val="en-GB" w:eastAsia="zh-CN"/>
              </w:rPr>
              <w:t>指标</w:t>
            </w:r>
          </w:p>
        </w:tc>
        <w:tc>
          <w:tcPr>
            <w:tcW w:w="0" w:type="auto"/>
            <w:tcBorders>
              <w:top w:val="single" w:sz="4" w:space="0" w:color="auto"/>
              <w:bottom w:val="single" w:sz="4" w:space="0" w:color="auto"/>
            </w:tcBorders>
          </w:tcPr>
          <w:p w14:paraId="62CC86DF"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个体在日常活动和出行过程所接触的空间范围，常以路径缓冲区、标准差椭圆、最小凸多边形、核密度估计曲面等方法刻画</w:t>
            </w:r>
          </w:p>
        </w:tc>
        <w:tc>
          <w:tcPr>
            <w:tcW w:w="0" w:type="auto"/>
            <w:tcBorders>
              <w:top w:val="single" w:sz="4" w:space="0" w:color="auto"/>
              <w:bottom w:val="single" w:sz="4" w:space="0" w:color="auto"/>
            </w:tcBorders>
          </w:tcPr>
          <w:p w14:paraId="5B5F0655" w14:textId="442C1244" w:rsidR="000127F9" w:rsidRPr="00F81CB5" w:rsidRDefault="005F0A5E"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hint="eastAsia"/>
                <w:sz w:val="18"/>
                <w:szCs w:val="18"/>
                <w:lang w:val="en-GB" w:eastAsia="zh-CN"/>
              </w:rPr>
              <w:t>从</w:t>
            </w:r>
            <w:r w:rsidR="000127F9" w:rsidRPr="00F81CB5">
              <w:rPr>
                <w:sz w:val="18"/>
                <w:szCs w:val="18"/>
                <w:lang w:val="en-GB" w:eastAsia="zh-CN"/>
              </w:rPr>
              <w:t>GPS</w:t>
            </w:r>
            <w:r w:rsidR="000127F9" w:rsidRPr="00F81CB5">
              <w:rPr>
                <w:rFonts w:cstheme="minorBidi"/>
                <w:sz w:val="18"/>
                <w:szCs w:val="18"/>
                <w:lang w:val="en-GB" w:eastAsia="zh-CN"/>
              </w:rPr>
              <w:t>轨迹提取的活动地点与出行路径缓冲区中快餐店</w:t>
            </w:r>
            <w:r w:rsidR="00AA2A52" w:rsidRPr="00F81CB5">
              <w:rPr>
                <w:rFonts w:cstheme="minorBidi" w:hint="eastAsia"/>
                <w:sz w:val="18"/>
                <w:szCs w:val="18"/>
                <w:lang w:val="en-GB" w:eastAsia="zh-CN"/>
              </w:rPr>
              <w:t>的</w:t>
            </w:r>
            <w:r w:rsidR="000127F9" w:rsidRPr="00F81CB5">
              <w:rPr>
                <w:rFonts w:cstheme="minorBidi"/>
                <w:sz w:val="18"/>
                <w:szCs w:val="18"/>
                <w:lang w:val="en-GB" w:eastAsia="zh-CN"/>
              </w:rPr>
              <w:t>密度</w:t>
            </w:r>
          </w:p>
        </w:tc>
        <w:tc>
          <w:tcPr>
            <w:tcW w:w="0" w:type="auto"/>
            <w:tcBorders>
              <w:top w:val="single" w:sz="4" w:space="0" w:color="auto"/>
              <w:bottom w:val="single" w:sz="4" w:space="0" w:color="auto"/>
            </w:tcBorders>
          </w:tcPr>
          <w:p w14:paraId="6782C53E"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优点：居民食品环境度量的完整度和准确性较高</w:t>
            </w:r>
          </w:p>
          <w:p w14:paraId="1ED5B79D"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缺点：数据需求较高；面临地理背景不确定性问题；可能存在选择性日常移动偏误</w:t>
            </w:r>
          </w:p>
        </w:tc>
      </w:tr>
      <w:tr w:rsidR="00B7544C" w:rsidRPr="00F81CB5" w14:paraId="4EB039D9" w14:textId="77777777" w:rsidTr="00DB016D">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bottom w:val="single" w:sz="4" w:space="0" w:color="auto"/>
            </w:tcBorders>
            <w:vAlign w:val="center"/>
          </w:tcPr>
          <w:p w14:paraId="6029049D" w14:textId="77777777" w:rsidR="000127F9" w:rsidRPr="00F81CB5" w:rsidRDefault="000127F9" w:rsidP="00FC785C">
            <w:pPr>
              <w:spacing w:before="0" w:line="240" w:lineRule="auto"/>
              <w:ind w:firstLine="0"/>
              <w:rPr>
                <w:rFonts w:cstheme="minorBidi"/>
                <w:sz w:val="18"/>
                <w:szCs w:val="18"/>
                <w:lang w:val="en-GB" w:eastAsia="zh-CN"/>
              </w:rPr>
            </w:pPr>
            <w:r w:rsidRPr="00F81CB5">
              <w:rPr>
                <w:rFonts w:cstheme="minorBidi"/>
                <w:sz w:val="18"/>
                <w:szCs w:val="18"/>
                <w:lang w:val="en-GB" w:eastAsia="zh-CN"/>
              </w:rPr>
              <w:t>指标构建方式</w:t>
            </w:r>
          </w:p>
        </w:tc>
        <w:tc>
          <w:tcPr>
            <w:tcW w:w="0" w:type="auto"/>
            <w:tcBorders>
              <w:top w:val="single" w:sz="4" w:space="0" w:color="auto"/>
              <w:bottom w:val="single" w:sz="4" w:space="0" w:color="auto"/>
            </w:tcBorders>
            <w:vAlign w:val="center"/>
          </w:tcPr>
          <w:p w14:paraId="20A2D480"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hint="eastAsia"/>
                <w:sz w:val="18"/>
                <w:szCs w:val="18"/>
                <w:lang w:val="en-GB" w:eastAsia="zh-CN"/>
              </w:rPr>
              <w:t>绝对指标</w:t>
            </w:r>
          </w:p>
        </w:tc>
        <w:tc>
          <w:tcPr>
            <w:tcW w:w="0" w:type="auto"/>
            <w:tcBorders>
              <w:top w:val="single" w:sz="4" w:space="0" w:color="auto"/>
              <w:bottom w:val="single" w:sz="4" w:space="0" w:color="auto"/>
            </w:tcBorders>
          </w:tcPr>
          <w:p w14:paraId="21BF07B2"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对某一类型食品零售绝对数量、密度或距离的测度</w:t>
            </w:r>
          </w:p>
        </w:tc>
        <w:tc>
          <w:tcPr>
            <w:tcW w:w="0" w:type="auto"/>
            <w:tcBorders>
              <w:top w:val="single" w:sz="4" w:space="0" w:color="auto"/>
              <w:bottom w:val="single" w:sz="4" w:space="0" w:color="auto"/>
            </w:tcBorders>
          </w:tcPr>
          <w:p w14:paraId="3896FF4C"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居住地到最近</w:t>
            </w:r>
            <w:r w:rsidRPr="00F81CB5">
              <w:rPr>
                <w:sz w:val="18"/>
                <w:szCs w:val="18"/>
                <w:lang w:val="en-GB" w:eastAsia="zh-CN"/>
              </w:rPr>
              <w:t>3</w:t>
            </w:r>
            <w:r w:rsidRPr="00F81CB5">
              <w:rPr>
                <w:rFonts w:cstheme="minorBidi"/>
                <w:sz w:val="18"/>
                <w:szCs w:val="18"/>
                <w:lang w:val="en-GB" w:eastAsia="zh-CN"/>
              </w:rPr>
              <w:t>家生鲜食品店的平均距离</w:t>
            </w:r>
          </w:p>
        </w:tc>
        <w:tc>
          <w:tcPr>
            <w:tcW w:w="0" w:type="auto"/>
            <w:tcBorders>
              <w:top w:val="single" w:sz="4" w:space="0" w:color="auto"/>
              <w:bottom w:val="single" w:sz="4" w:space="0" w:color="auto"/>
            </w:tcBorders>
          </w:tcPr>
          <w:p w14:paraId="13CCD2F7"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优点：直接反映食品零售潜在可达性</w:t>
            </w:r>
          </w:p>
          <w:p w14:paraId="33C604BB"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缺点：无法反映食品零售的构成</w:t>
            </w:r>
          </w:p>
        </w:tc>
      </w:tr>
      <w:tr w:rsidR="00B7544C" w:rsidRPr="00F81CB5" w14:paraId="6039566C" w14:textId="77777777" w:rsidTr="00DB016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tcPr>
          <w:p w14:paraId="59A81159" w14:textId="77777777" w:rsidR="000127F9" w:rsidRPr="00F81CB5" w:rsidRDefault="000127F9" w:rsidP="00FC785C">
            <w:pPr>
              <w:spacing w:before="0" w:line="240" w:lineRule="auto"/>
              <w:ind w:firstLine="0"/>
              <w:rPr>
                <w:rFonts w:cstheme="minorBidi"/>
                <w:sz w:val="18"/>
                <w:szCs w:val="18"/>
                <w:lang w:val="en-GB" w:eastAsia="zh-CN"/>
              </w:rPr>
            </w:pPr>
          </w:p>
        </w:tc>
        <w:tc>
          <w:tcPr>
            <w:tcW w:w="0" w:type="auto"/>
            <w:tcBorders>
              <w:top w:val="single" w:sz="4" w:space="0" w:color="auto"/>
              <w:bottom w:val="single" w:sz="4" w:space="0" w:color="auto"/>
            </w:tcBorders>
            <w:vAlign w:val="center"/>
          </w:tcPr>
          <w:p w14:paraId="1FAE632B"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hint="eastAsia"/>
                <w:sz w:val="18"/>
                <w:szCs w:val="18"/>
                <w:lang w:val="en-GB" w:eastAsia="zh-CN"/>
              </w:rPr>
              <w:t>相对指标</w:t>
            </w:r>
          </w:p>
        </w:tc>
        <w:tc>
          <w:tcPr>
            <w:tcW w:w="0" w:type="auto"/>
            <w:tcBorders>
              <w:top w:val="single" w:sz="4" w:space="0" w:color="auto"/>
              <w:bottom w:val="single" w:sz="4" w:space="0" w:color="auto"/>
            </w:tcBorders>
          </w:tcPr>
          <w:p w14:paraId="001F2850"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某食品零售类型的绝对指标与其他类型食品零售或各类型食品零售绝对指标的比值</w:t>
            </w:r>
          </w:p>
        </w:tc>
        <w:tc>
          <w:tcPr>
            <w:tcW w:w="0" w:type="auto"/>
            <w:tcBorders>
              <w:top w:val="single" w:sz="4" w:space="0" w:color="auto"/>
              <w:bottom w:val="single" w:sz="4" w:space="0" w:color="auto"/>
            </w:tcBorders>
          </w:tcPr>
          <w:p w14:paraId="465A47AC" w14:textId="7777777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健康食品零售店数量占食品零售店总数的比例</w:t>
            </w:r>
          </w:p>
        </w:tc>
        <w:tc>
          <w:tcPr>
            <w:tcW w:w="0" w:type="auto"/>
            <w:tcBorders>
              <w:top w:val="single" w:sz="4" w:space="0" w:color="auto"/>
              <w:bottom w:val="single" w:sz="4" w:space="0" w:color="auto"/>
            </w:tcBorders>
          </w:tcPr>
          <w:p w14:paraId="107C7DAF" w14:textId="08F0E3B7"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eastAsia="zh-CN"/>
              </w:rPr>
            </w:pPr>
            <w:r w:rsidRPr="00F81CB5">
              <w:rPr>
                <w:rFonts w:cstheme="minorBidi"/>
                <w:sz w:val="18"/>
                <w:szCs w:val="18"/>
                <w:lang w:val="en-GB" w:eastAsia="zh-CN"/>
              </w:rPr>
              <w:t>优点：反映多类型食品零售的构成和潜在竞争格局；对膳食结果的预测性可能更强</w:t>
            </w:r>
          </w:p>
          <w:p w14:paraId="12EE6F87" w14:textId="3B94F8A1" w:rsidR="000127F9" w:rsidRPr="00F81CB5" w:rsidRDefault="000127F9" w:rsidP="00FC785C">
            <w:pPr>
              <w:spacing w:before="0" w:line="240" w:lineRule="auto"/>
              <w:ind w:firstLine="0"/>
              <w:cnfStyle w:val="000000000000" w:firstRow="0" w:lastRow="0" w:firstColumn="0" w:lastColumn="0" w:oddVBand="0" w:evenVBand="0" w:oddHBand="0" w:evenHBand="0" w:firstRowFirstColumn="0" w:firstRowLastColumn="0" w:lastRowFirstColumn="0" w:lastRowLastColumn="0"/>
              <w:rPr>
                <w:rFonts w:cstheme="minorBidi"/>
                <w:sz w:val="18"/>
                <w:szCs w:val="18"/>
                <w:lang w:val="en-GB" w:eastAsia="zh-CN"/>
              </w:rPr>
            </w:pPr>
            <w:r w:rsidRPr="00F81CB5">
              <w:rPr>
                <w:rFonts w:cstheme="minorBidi"/>
                <w:sz w:val="18"/>
                <w:szCs w:val="18"/>
                <w:lang w:val="en-GB" w:eastAsia="zh-CN"/>
              </w:rPr>
              <w:t>缺点：食品零售数量信息丢失，不能直接反映可达性；零值的处理存在不确定性</w:t>
            </w:r>
          </w:p>
        </w:tc>
      </w:tr>
    </w:tbl>
    <w:p w14:paraId="672D39BB" w14:textId="77777777" w:rsidR="000127F9" w:rsidRPr="00F81CB5" w:rsidRDefault="000127F9" w:rsidP="00630529">
      <w:pPr>
        <w:spacing w:beforeLines="50" w:before="120" w:line="300" w:lineRule="auto"/>
        <w:ind w:firstLine="0"/>
        <w:rPr>
          <w:sz w:val="18"/>
          <w:szCs w:val="18"/>
          <w:lang w:eastAsia="zh-CN"/>
        </w:rPr>
      </w:pPr>
    </w:p>
    <w:p w14:paraId="1BF85E3D" w14:textId="384B5F89" w:rsidR="0058317E" w:rsidRPr="00F81CB5" w:rsidRDefault="0058317E" w:rsidP="00630529">
      <w:pPr>
        <w:pStyle w:val="af9"/>
        <w:spacing w:beforeLines="50" w:before="120" w:afterLines="0" w:after="0" w:line="300" w:lineRule="auto"/>
      </w:pPr>
      <w:r w:rsidRPr="00F81CB5">
        <w:rPr>
          <w:rFonts w:hint="eastAsia"/>
        </w:rPr>
        <w:t>基于居住地的食品环境测度存在两个主要局限</w:t>
      </w:r>
      <w:r w:rsidR="00B82B67" w:rsidRPr="00F81CB5">
        <w:rPr>
          <w:rFonts w:hint="eastAsia"/>
        </w:rPr>
        <w:t>：</w:t>
      </w:r>
      <w:r w:rsidR="004A0AEF" w:rsidRPr="00F81CB5">
        <w:rPr>
          <w:rFonts w:hint="eastAsia"/>
        </w:rPr>
        <w:t>首先</w:t>
      </w:r>
      <w:r w:rsidRPr="00F81CB5">
        <w:rPr>
          <w:rFonts w:hint="eastAsia"/>
        </w:rPr>
        <w:t>，</w:t>
      </w:r>
      <w:r w:rsidR="00D47A4F" w:rsidRPr="00F81CB5">
        <w:rPr>
          <w:rFonts w:hint="eastAsia"/>
        </w:rPr>
        <w:t>食品环境测度结果</w:t>
      </w:r>
      <w:r w:rsidR="00945EE1" w:rsidRPr="00F81CB5">
        <w:rPr>
          <w:rFonts w:hint="eastAsia"/>
        </w:rPr>
        <w:t>受到居住地空间面元大小和划分方式的影响，</w:t>
      </w:r>
      <w:r w:rsidR="00D47A4F" w:rsidRPr="00F81CB5">
        <w:rPr>
          <w:rFonts w:hint="eastAsia"/>
        </w:rPr>
        <w:t>基于不同空间范围（如</w:t>
      </w:r>
      <w:r w:rsidR="000D7043" w:rsidRPr="00F81CB5">
        <w:rPr>
          <w:rFonts w:hint="eastAsia"/>
        </w:rPr>
        <w:t>行政辖区边界、路网距离缓冲区</w:t>
      </w:r>
      <w:r w:rsidR="00D47A4F" w:rsidRPr="00F81CB5">
        <w:rPr>
          <w:rFonts w:hint="eastAsia"/>
        </w:rPr>
        <w:t>）的</w:t>
      </w:r>
      <w:r w:rsidR="000D7043" w:rsidRPr="00F81CB5">
        <w:rPr>
          <w:rFonts w:hint="eastAsia"/>
        </w:rPr>
        <w:t>食品环境度量可能存在差异，</w:t>
      </w:r>
      <w:r w:rsidR="00945EE1" w:rsidRPr="00F81CB5">
        <w:rPr>
          <w:rFonts w:hint="eastAsia"/>
        </w:rPr>
        <w:t>由此</w:t>
      </w:r>
      <w:r w:rsidR="00AB3DD8" w:rsidRPr="00F81CB5">
        <w:rPr>
          <w:rFonts w:hint="eastAsia"/>
        </w:rPr>
        <w:t>产生</w:t>
      </w:r>
      <w:r w:rsidR="00945EE1" w:rsidRPr="00F81CB5">
        <w:rPr>
          <w:rFonts w:hint="eastAsia"/>
        </w:rPr>
        <w:t>的</w:t>
      </w:r>
      <w:r w:rsidRPr="00F81CB5">
        <w:rPr>
          <w:rFonts w:hint="eastAsia"/>
        </w:rPr>
        <w:t>可变空间面元问题（</w:t>
      </w:r>
      <w:r w:rsidR="00AB05AE" w:rsidRPr="00F81CB5">
        <w:t>the modifiable areal unit problem</w:t>
      </w:r>
      <w:r w:rsidRPr="00F81CB5">
        <w:rPr>
          <w:rFonts w:hint="eastAsia"/>
        </w:rPr>
        <w:t>）</w:t>
      </w:r>
      <w:r w:rsidR="003E0092" w:rsidRPr="00F81CB5">
        <w:rPr>
          <w:rFonts w:hint="eastAsia"/>
        </w:rPr>
        <w:t>可能</w:t>
      </w:r>
      <w:r w:rsidR="00FD332F" w:rsidRPr="00F81CB5">
        <w:rPr>
          <w:rFonts w:hint="eastAsia"/>
        </w:rPr>
        <w:t>会</w:t>
      </w:r>
      <w:r w:rsidR="003E0092" w:rsidRPr="00F81CB5">
        <w:rPr>
          <w:rFonts w:hint="eastAsia"/>
        </w:rPr>
        <w:t>降低</w:t>
      </w:r>
      <w:r w:rsidRPr="00F81CB5">
        <w:rPr>
          <w:rFonts w:hint="eastAsia"/>
        </w:rPr>
        <w:t>食品环境与</w:t>
      </w:r>
      <w:r w:rsidR="00D3018B" w:rsidRPr="00F81CB5">
        <w:rPr>
          <w:rFonts w:hint="eastAsia"/>
        </w:rPr>
        <w:t>膳食</w:t>
      </w:r>
      <w:r w:rsidRPr="00F81CB5">
        <w:rPr>
          <w:rFonts w:hint="eastAsia"/>
        </w:rPr>
        <w:t>行为关系</w:t>
      </w:r>
      <w:r w:rsidR="003E0092" w:rsidRPr="00F81CB5">
        <w:rPr>
          <w:rFonts w:hint="eastAsia"/>
        </w:rPr>
        <w:t>的</w:t>
      </w:r>
      <w:r w:rsidRPr="00F81CB5">
        <w:rPr>
          <w:rFonts w:hint="eastAsia"/>
        </w:rPr>
        <w:t>一致</w:t>
      </w:r>
      <w:r w:rsidR="003E0092" w:rsidRPr="00F81CB5">
        <w:rPr>
          <w:rFonts w:hint="eastAsia"/>
        </w:rPr>
        <w:t>性</w:t>
      </w:r>
      <w:r w:rsidR="00242093" w:rsidRPr="00F81CB5">
        <w:rPr>
          <w:vertAlign w:val="superscript"/>
        </w:rPr>
        <w:t>[20]</w:t>
      </w:r>
      <w:r w:rsidR="00B82B67" w:rsidRPr="00F81CB5">
        <w:rPr>
          <w:rFonts w:hint="eastAsia"/>
        </w:rPr>
        <w:t>；</w:t>
      </w:r>
      <w:r w:rsidR="004A0AEF" w:rsidRPr="00F81CB5">
        <w:rPr>
          <w:rFonts w:hint="eastAsia"/>
        </w:rPr>
        <w:t>其次</w:t>
      </w:r>
      <w:r w:rsidRPr="00F81CB5">
        <w:rPr>
          <w:rFonts w:hint="eastAsia"/>
        </w:rPr>
        <w:t>，</w:t>
      </w:r>
      <w:r w:rsidR="0012525A" w:rsidRPr="00F81CB5">
        <w:rPr>
          <w:rFonts w:hint="eastAsia"/>
        </w:rPr>
        <w:t>食品购买</w:t>
      </w:r>
      <w:r w:rsidR="00220B2F" w:rsidRPr="00F81CB5">
        <w:rPr>
          <w:rFonts w:hint="eastAsia"/>
        </w:rPr>
        <w:t>活动</w:t>
      </w:r>
      <w:r w:rsidRPr="00F81CB5">
        <w:rPr>
          <w:rFonts w:hint="eastAsia"/>
        </w:rPr>
        <w:t>并</w:t>
      </w:r>
      <w:r w:rsidR="00D00B24" w:rsidRPr="00F81CB5">
        <w:rPr>
          <w:rFonts w:hint="eastAsia"/>
        </w:rPr>
        <w:t>不</w:t>
      </w:r>
      <w:r w:rsidRPr="00F81CB5">
        <w:rPr>
          <w:rFonts w:hint="eastAsia"/>
        </w:rPr>
        <w:t>总</w:t>
      </w:r>
      <w:r w:rsidR="007A5A71" w:rsidRPr="00F81CB5">
        <w:rPr>
          <w:rFonts w:hint="eastAsia"/>
        </w:rPr>
        <w:t>是</w:t>
      </w:r>
      <w:r w:rsidRPr="00F81CB5">
        <w:rPr>
          <w:rFonts w:hint="eastAsia"/>
        </w:rPr>
        <w:t>在居住社区内</w:t>
      </w:r>
      <w:r w:rsidR="00D302F9" w:rsidRPr="00F81CB5">
        <w:rPr>
          <w:rFonts w:hint="eastAsia"/>
        </w:rPr>
        <w:t>进行</w:t>
      </w:r>
      <w:r w:rsidR="00242093" w:rsidRPr="00F81CB5">
        <w:rPr>
          <w:vertAlign w:val="superscript"/>
        </w:rPr>
        <w:t>[21-22]</w:t>
      </w:r>
      <w:r w:rsidR="00C2277A" w:rsidRPr="00F81CB5">
        <w:rPr>
          <w:rFonts w:hint="eastAsia"/>
        </w:rPr>
        <w:t>，</w:t>
      </w:r>
      <w:r w:rsidR="00333522" w:rsidRPr="00F81CB5">
        <w:rPr>
          <w:rFonts w:hint="eastAsia"/>
        </w:rPr>
        <w:t>局限</w:t>
      </w:r>
      <w:r w:rsidRPr="00F81CB5">
        <w:rPr>
          <w:rFonts w:hint="eastAsia"/>
        </w:rPr>
        <w:t>于居住区范围</w:t>
      </w:r>
      <w:r w:rsidR="009221D0" w:rsidRPr="00F81CB5">
        <w:rPr>
          <w:rFonts w:hint="eastAsia"/>
        </w:rPr>
        <w:t>的</w:t>
      </w:r>
      <w:r w:rsidRPr="00F81CB5">
        <w:rPr>
          <w:rFonts w:hint="eastAsia"/>
        </w:rPr>
        <w:t>测度</w:t>
      </w:r>
      <w:r w:rsidR="009221D0" w:rsidRPr="00F81CB5">
        <w:rPr>
          <w:rFonts w:hint="eastAsia"/>
        </w:rPr>
        <w:t>指标</w:t>
      </w:r>
      <w:r w:rsidRPr="00F81CB5">
        <w:rPr>
          <w:rFonts w:hint="eastAsia"/>
        </w:rPr>
        <w:t>可能无法全面反映与居民</w:t>
      </w:r>
      <w:r w:rsidR="005426E2" w:rsidRPr="00F81CB5">
        <w:rPr>
          <w:rFonts w:hint="eastAsia"/>
        </w:rPr>
        <w:t>膳食</w:t>
      </w:r>
      <w:r w:rsidRPr="00F81CB5">
        <w:rPr>
          <w:rFonts w:hint="eastAsia"/>
        </w:rPr>
        <w:t>相关的食品环境。</w:t>
      </w:r>
      <w:r w:rsidR="005A46E0" w:rsidRPr="00F81CB5">
        <w:rPr>
          <w:rFonts w:hint="eastAsia"/>
        </w:rPr>
        <w:t>研究者应突破</w:t>
      </w:r>
      <w:r w:rsidRPr="00F81CB5">
        <w:rPr>
          <w:rFonts w:hint="eastAsia"/>
        </w:rPr>
        <w:t>居住邻里的</w:t>
      </w:r>
      <w:r w:rsidR="00637E73" w:rsidRPr="00F81CB5">
        <w:rPr>
          <w:rFonts w:hint="eastAsia"/>
        </w:rPr>
        <w:t>静态</w:t>
      </w:r>
      <w:r w:rsidRPr="00F81CB5">
        <w:rPr>
          <w:rFonts w:hint="eastAsia"/>
        </w:rPr>
        <w:t>视角</w:t>
      </w:r>
      <w:r w:rsidR="00242093" w:rsidRPr="00F81CB5">
        <w:rPr>
          <w:vertAlign w:val="superscript"/>
        </w:rPr>
        <w:t>[23]</w:t>
      </w:r>
      <w:r w:rsidRPr="00F81CB5">
        <w:rPr>
          <w:rFonts w:hint="eastAsia"/>
        </w:rPr>
        <w:t>，在</w:t>
      </w:r>
      <w:r w:rsidR="00A32748" w:rsidRPr="00F81CB5">
        <w:rPr>
          <w:rFonts w:hint="eastAsia"/>
        </w:rPr>
        <w:t>日常</w:t>
      </w:r>
      <w:r w:rsidRPr="00F81CB5">
        <w:rPr>
          <w:rFonts w:hint="eastAsia"/>
        </w:rPr>
        <w:t>活动出行</w:t>
      </w:r>
      <w:r w:rsidR="00A32748" w:rsidRPr="00F81CB5">
        <w:rPr>
          <w:rFonts w:hint="eastAsia"/>
        </w:rPr>
        <w:t>的动态</w:t>
      </w:r>
      <w:r w:rsidRPr="00F81CB5">
        <w:rPr>
          <w:rFonts w:hint="eastAsia"/>
        </w:rPr>
        <w:t>过程中</w:t>
      </w:r>
      <w:r w:rsidR="00522F20" w:rsidRPr="00F81CB5">
        <w:rPr>
          <w:rFonts w:hint="eastAsia"/>
        </w:rPr>
        <w:t>理解居民</w:t>
      </w:r>
      <w:r w:rsidRPr="00F81CB5">
        <w:rPr>
          <w:rFonts w:hint="eastAsia"/>
        </w:rPr>
        <w:t>与食品环境的互动。</w:t>
      </w:r>
    </w:p>
    <w:p w14:paraId="298E0CE0" w14:textId="28AF3329" w:rsidR="0014277F" w:rsidRPr="00F81CB5" w:rsidRDefault="0000143C" w:rsidP="00F81CB5">
      <w:pPr>
        <w:pStyle w:val="3"/>
        <w:numPr>
          <w:ilvl w:val="0"/>
          <w:numId w:val="0"/>
        </w:numPr>
        <w:spacing w:beforeLines="150" w:before="360" w:afterLines="100" w:after="240" w:line="300" w:lineRule="auto"/>
        <w:rPr>
          <w:rFonts w:ascii="Times New Roman" w:hAnsi="Times New Roman" w:cs="Times New Roman"/>
          <w:b w:val="0"/>
          <w:bCs w:val="0"/>
          <w:sz w:val="21"/>
          <w:szCs w:val="21"/>
          <w:lang w:eastAsia="zh-CN"/>
        </w:rPr>
      </w:pPr>
      <w:r w:rsidRPr="00F81CB5">
        <w:rPr>
          <w:rFonts w:ascii="Times New Roman" w:hAnsi="Times New Roman" w:cs="Times New Roman"/>
          <w:b w:val="0"/>
          <w:bCs w:val="0"/>
          <w:sz w:val="21"/>
          <w:szCs w:val="21"/>
          <w:lang w:eastAsia="zh-CN"/>
        </w:rPr>
        <w:t>1.</w:t>
      </w:r>
      <w:r w:rsidR="0014277F" w:rsidRPr="00F81CB5">
        <w:rPr>
          <w:rFonts w:ascii="Times New Roman" w:hAnsi="Times New Roman" w:cs="Times New Roman"/>
          <w:b w:val="0"/>
          <w:bCs w:val="0"/>
          <w:sz w:val="21"/>
          <w:szCs w:val="21"/>
          <w:lang w:eastAsia="zh-CN"/>
        </w:rPr>
        <w:t>1.2</w:t>
      </w:r>
      <w:r w:rsidR="004465CE" w:rsidRPr="00F81CB5">
        <w:rPr>
          <w:rFonts w:ascii="Times New Roman" w:hAnsi="Times New Roman" w:cs="Times New Roman" w:hint="eastAsia"/>
          <w:b w:val="0"/>
          <w:bCs w:val="0"/>
          <w:sz w:val="21"/>
          <w:szCs w:val="21"/>
          <w:lang w:eastAsia="zh-CN"/>
        </w:rPr>
        <w:t xml:space="preserve">  </w:t>
      </w:r>
      <w:r w:rsidR="00764D3E" w:rsidRPr="00F81CB5">
        <w:rPr>
          <w:rFonts w:ascii="Times New Roman" w:hAnsi="Times New Roman" w:cs="Times New Roman" w:hint="eastAsia"/>
          <w:b w:val="0"/>
          <w:bCs w:val="0"/>
          <w:sz w:val="21"/>
          <w:szCs w:val="21"/>
          <w:lang w:eastAsia="zh-CN"/>
        </w:rPr>
        <w:t>基于</w:t>
      </w:r>
      <w:r w:rsidR="0014277F" w:rsidRPr="00F81CB5">
        <w:rPr>
          <w:rFonts w:ascii="Times New Roman" w:hAnsi="Times New Roman" w:cs="Times New Roman" w:hint="eastAsia"/>
          <w:b w:val="0"/>
          <w:bCs w:val="0"/>
          <w:sz w:val="21"/>
          <w:szCs w:val="21"/>
          <w:lang w:eastAsia="zh-CN"/>
        </w:rPr>
        <w:t>活动空间</w:t>
      </w:r>
      <w:r w:rsidR="00764D3E" w:rsidRPr="00F81CB5">
        <w:rPr>
          <w:rFonts w:ascii="Times New Roman" w:hAnsi="Times New Roman" w:cs="Times New Roman" w:hint="eastAsia"/>
          <w:b w:val="0"/>
          <w:bCs w:val="0"/>
          <w:sz w:val="21"/>
          <w:szCs w:val="21"/>
          <w:lang w:eastAsia="zh-CN"/>
        </w:rPr>
        <w:t>的</w:t>
      </w:r>
      <w:r w:rsidR="0014277F" w:rsidRPr="00F81CB5">
        <w:rPr>
          <w:rFonts w:ascii="Times New Roman" w:hAnsi="Times New Roman" w:cs="Times New Roman" w:hint="eastAsia"/>
          <w:b w:val="0"/>
          <w:bCs w:val="0"/>
          <w:sz w:val="21"/>
          <w:szCs w:val="21"/>
          <w:lang w:eastAsia="zh-CN"/>
        </w:rPr>
        <w:t>食品环境测度</w:t>
      </w:r>
    </w:p>
    <w:p w14:paraId="528AB6E7" w14:textId="2F1CA839" w:rsidR="0014277F" w:rsidRPr="00F81CB5" w:rsidRDefault="00A8787F" w:rsidP="00630529">
      <w:pPr>
        <w:pStyle w:val="af9"/>
        <w:spacing w:beforeLines="50" w:before="120" w:afterLines="0" w:after="0" w:line="300" w:lineRule="auto"/>
      </w:pPr>
      <w:r w:rsidRPr="00F81CB5">
        <w:rPr>
          <w:rFonts w:hint="eastAsia"/>
        </w:rPr>
        <w:t>随着环境健康研究移动性范式的兴起，城市食品环境研究的焦点逐渐从居住区转向活动空间</w:t>
      </w:r>
      <w:r w:rsidR="00242093" w:rsidRPr="00F81CB5">
        <w:rPr>
          <w:vertAlign w:val="superscript"/>
        </w:rPr>
        <w:t>[24-25]</w:t>
      </w:r>
      <w:r w:rsidRPr="00F81CB5">
        <w:rPr>
          <w:rFonts w:hint="eastAsia"/>
        </w:rPr>
        <w:t>。</w:t>
      </w:r>
      <w:r w:rsidR="0014277F" w:rsidRPr="00F81CB5">
        <w:rPr>
          <w:rFonts w:hint="eastAsia"/>
        </w:rPr>
        <w:t>活动空间指个体在日常活动和出行过程中接触到的所有空间的集合，一般情况下是个体认知空间的子集</w:t>
      </w:r>
      <w:r w:rsidR="00242093" w:rsidRPr="00F81CB5">
        <w:rPr>
          <w:vertAlign w:val="superscript"/>
        </w:rPr>
        <w:t>[26]</w:t>
      </w:r>
      <w:r w:rsidR="0014277F" w:rsidRPr="00F81CB5">
        <w:rPr>
          <w:rFonts w:hint="eastAsia"/>
        </w:rPr>
        <w:t>。</w:t>
      </w:r>
      <w:r w:rsidR="00C55530" w:rsidRPr="00F81CB5">
        <w:rPr>
          <w:rFonts w:hint="eastAsia"/>
        </w:rPr>
        <w:t>在食品环境研究中，</w:t>
      </w:r>
      <w:r w:rsidR="0014277F" w:rsidRPr="00F81CB5">
        <w:rPr>
          <w:rFonts w:hint="eastAsia"/>
        </w:rPr>
        <w:t>研究者通常以路径缓冲区、标准差椭圆、最小凸多边形</w:t>
      </w:r>
      <w:r w:rsidR="00145566" w:rsidRPr="00F81CB5">
        <w:rPr>
          <w:rFonts w:hint="eastAsia"/>
        </w:rPr>
        <w:t>、核密度估计曲</w:t>
      </w:r>
      <w:r w:rsidR="00054E17" w:rsidRPr="00F81CB5">
        <w:rPr>
          <w:rFonts w:hint="eastAsia"/>
        </w:rPr>
        <w:t>面</w:t>
      </w:r>
      <w:r w:rsidR="0014277F" w:rsidRPr="00F81CB5">
        <w:rPr>
          <w:rFonts w:hint="eastAsia"/>
        </w:rPr>
        <w:t>等</w:t>
      </w:r>
      <w:r w:rsidR="00145566" w:rsidRPr="00F81CB5">
        <w:rPr>
          <w:rFonts w:hint="eastAsia"/>
        </w:rPr>
        <w:t>方法</w:t>
      </w:r>
      <w:r w:rsidR="0014277F" w:rsidRPr="00F81CB5">
        <w:rPr>
          <w:rFonts w:hint="eastAsia"/>
        </w:rPr>
        <w:t>来刻画活动空间</w:t>
      </w:r>
      <w:r w:rsidR="00242093" w:rsidRPr="00F81CB5">
        <w:rPr>
          <w:vertAlign w:val="superscript"/>
        </w:rPr>
        <w:t>[27-29]</w:t>
      </w:r>
      <w:r w:rsidR="0014277F" w:rsidRPr="00F81CB5">
        <w:rPr>
          <w:rFonts w:hint="eastAsia"/>
        </w:rPr>
        <w:t>。由于居民</w:t>
      </w:r>
      <w:r w:rsidR="00C55530" w:rsidRPr="00F81CB5">
        <w:rPr>
          <w:rFonts w:hint="eastAsia"/>
        </w:rPr>
        <w:t>的</w:t>
      </w:r>
      <w:r w:rsidR="0014277F" w:rsidRPr="00F81CB5">
        <w:rPr>
          <w:rFonts w:hint="eastAsia"/>
        </w:rPr>
        <w:t>活动空间与居住区并不重合，活动空间和居住区的食品环境指标关联较弱</w:t>
      </w:r>
      <w:r w:rsidR="00242093" w:rsidRPr="00F81CB5">
        <w:rPr>
          <w:vertAlign w:val="superscript"/>
        </w:rPr>
        <w:t>[12]</w:t>
      </w:r>
      <w:r w:rsidR="0014277F" w:rsidRPr="00F81CB5">
        <w:rPr>
          <w:rFonts w:hint="eastAsia"/>
        </w:rPr>
        <w:t>。</w:t>
      </w:r>
    </w:p>
    <w:p w14:paraId="7E42566E" w14:textId="538A282B" w:rsidR="00503220" w:rsidRPr="00F81CB5" w:rsidRDefault="007B22C9" w:rsidP="00630529">
      <w:pPr>
        <w:pStyle w:val="af9"/>
        <w:spacing w:beforeLines="50" w:before="120" w:afterLines="0" w:after="0" w:line="300" w:lineRule="auto"/>
      </w:pPr>
      <w:r w:rsidRPr="00F81CB5">
        <w:rPr>
          <w:rFonts w:hint="eastAsia"/>
        </w:rPr>
        <w:t>相比</w:t>
      </w:r>
      <w:r w:rsidR="00C55530" w:rsidRPr="00F81CB5">
        <w:rPr>
          <w:rFonts w:hint="eastAsia"/>
        </w:rPr>
        <w:t>基于居住地的测度指标，活动空间指标考虑了工作地、学校、通勤路径和日常活动出行区域中的食品环境暴露，</w:t>
      </w:r>
      <w:r w:rsidR="0093639F" w:rsidRPr="00F81CB5">
        <w:rPr>
          <w:rFonts w:hint="eastAsia"/>
        </w:rPr>
        <w:t>显著提升了居民食品环境度量的</w:t>
      </w:r>
      <w:r w:rsidR="00C55530" w:rsidRPr="00F81CB5">
        <w:rPr>
          <w:rFonts w:hint="eastAsia"/>
        </w:rPr>
        <w:t>完整</w:t>
      </w:r>
      <w:r w:rsidR="0093639F" w:rsidRPr="00F81CB5">
        <w:rPr>
          <w:rFonts w:hint="eastAsia"/>
        </w:rPr>
        <w:t>度和</w:t>
      </w:r>
      <w:r w:rsidR="00C55530" w:rsidRPr="00F81CB5">
        <w:rPr>
          <w:rFonts w:hint="eastAsia"/>
        </w:rPr>
        <w:t>准确</w:t>
      </w:r>
      <w:r w:rsidR="0093639F" w:rsidRPr="00F81CB5">
        <w:rPr>
          <w:rFonts w:hint="eastAsia"/>
        </w:rPr>
        <w:t>性。</w:t>
      </w:r>
      <w:r w:rsidR="00665DFF" w:rsidRPr="00F81CB5">
        <w:rPr>
          <w:rFonts w:hint="eastAsia"/>
        </w:rPr>
        <w:t>然而，</w:t>
      </w:r>
      <w:r w:rsidR="00552EB8" w:rsidRPr="00F81CB5">
        <w:rPr>
          <w:rFonts w:hint="eastAsia"/>
        </w:rPr>
        <w:t>活动空间</w:t>
      </w:r>
      <w:r w:rsidR="00665DFF" w:rsidRPr="00F81CB5">
        <w:rPr>
          <w:rFonts w:hint="eastAsia"/>
        </w:rPr>
        <w:t>的</w:t>
      </w:r>
      <w:r w:rsidR="00552EB8" w:rsidRPr="00F81CB5">
        <w:rPr>
          <w:rFonts w:hint="eastAsia"/>
        </w:rPr>
        <w:t>食品环境</w:t>
      </w:r>
      <w:proofErr w:type="gramStart"/>
      <w:r w:rsidR="00552EB8" w:rsidRPr="00F81CB5">
        <w:rPr>
          <w:rFonts w:hint="eastAsia"/>
        </w:rPr>
        <w:t>测度</w:t>
      </w:r>
      <w:r w:rsidR="00665DFF" w:rsidRPr="00F81CB5">
        <w:rPr>
          <w:rFonts w:hint="eastAsia"/>
        </w:rPr>
        <w:t>仍</w:t>
      </w:r>
      <w:proofErr w:type="gramEnd"/>
      <w:r w:rsidR="00665DFF" w:rsidRPr="00F81CB5">
        <w:rPr>
          <w:rFonts w:hint="eastAsia"/>
        </w:rPr>
        <w:t>存在不足</w:t>
      </w:r>
      <w:r w:rsidR="00552EB8" w:rsidRPr="00F81CB5">
        <w:rPr>
          <w:rFonts w:hint="eastAsia"/>
        </w:rPr>
        <w:t>。</w:t>
      </w:r>
      <w:r w:rsidR="009A135E" w:rsidRPr="00F81CB5">
        <w:rPr>
          <w:rFonts w:hint="eastAsia"/>
        </w:rPr>
        <w:t>不</w:t>
      </w:r>
      <w:r w:rsidR="00552EB8" w:rsidRPr="00F81CB5">
        <w:rPr>
          <w:rFonts w:hint="eastAsia"/>
        </w:rPr>
        <w:t>论</w:t>
      </w:r>
      <w:r w:rsidR="009F0C0E" w:rsidRPr="00F81CB5">
        <w:rPr>
          <w:rFonts w:hint="eastAsia"/>
        </w:rPr>
        <w:t>是</w:t>
      </w:r>
      <w:r w:rsidR="00552EB8" w:rsidRPr="00F81CB5">
        <w:rPr>
          <w:rFonts w:hint="eastAsia"/>
        </w:rPr>
        <w:t>采用标准差椭圆还是路径缓冲区，生成的活动空间都不可避免地包含与实际活动移动或感知无关的区域</w:t>
      </w:r>
      <w:r w:rsidR="00242093" w:rsidRPr="00F81CB5">
        <w:rPr>
          <w:vertAlign w:val="superscript"/>
        </w:rPr>
        <w:t>[30]</w:t>
      </w:r>
      <w:r w:rsidR="00552EB8" w:rsidRPr="00F81CB5">
        <w:rPr>
          <w:rFonts w:hint="eastAsia"/>
        </w:rPr>
        <w:t>，无法完全准确地</w:t>
      </w:r>
      <w:r w:rsidR="004A1A05" w:rsidRPr="00F81CB5">
        <w:rPr>
          <w:rFonts w:hint="eastAsia"/>
        </w:rPr>
        <w:t>刻画</w:t>
      </w:r>
      <w:r w:rsidR="00552EB8" w:rsidRPr="00F81CB5">
        <w:rPr>
          <w:rFonts w:hint="eastAsia"/>
        </w:rPr>
        <w:t>个体</w:t>
      </w:r>
      <w:r w:rsidR="004A1A05" w:rsidRPr="00F81CB5">
        <w:rPr>
          <w:rFonts w:hint="eastAsia"/>
        </w:rPr>
        <w:t>所</w:t>
      </w:r>
      <w:r w:rsidR="00665DFF" w:rsidRPr="00F81CB5">
        <w:rPr>
          <w:rFonts w:hint="eastAsia"/>
        </w:rPr>
        <w:t>接触</w:t>
      </w:r>
      <w:r w:rsidR="00552EB8" w:rsidRPr="00F81CB5">
        <w:rPr>
          <w:rFonts w:hint="eastAsia"/>
        </w:rPr>
        <w:t>的食品环境。</w:t>
      </w:r>
      <w:r w:rsidR="004A1A05" w:rsidRPr="00F81CB5">
        <w:rPr>
          <w:rFonts w:hint="eastAsia"/>
        </w:rPr>
        <w:t>此外，</w:t>
      </w:r>
      <w:r w:rsidR="00552EB8" w:rsidRPr="00F81CB5">
        <w:rPr>
          <w:rFonts w:hint="eastAsia"/>
        </w:rPr>
        <w:t>活动空间食品环境研究</w:t>
      </w:r>
      <w:r w:rsidR="003557C7" w:rsidRPr="00F81CB5">
        <w:rPr>
          <w:rFonts w:hint="eastAsia"/>
        </w:rPr>
        <w:t>还</w:t>
      </w:r>
      <w:r w:rsidR="00552EB8" w:rsidRPr="00F81CB5">
        <w:rPr>
          <w:rFonts w:hint="eastAsia"/>
        </w:rPr>
        <w:t>面临地理背景</w:t>
      </w:r>
      <w:r w:rsidR="004A1A05" w:rsidRPr="00F81CB5">
        <w:rPr>
          <w:rFonts w:hint="eastAsia"/>
        </w:rPr>
        <w:t>不确定性</w:t>
      </w:r>
      <w:r w:rsidR="00552EB8" w:rsidRPr="00F81CB5">
        <w:rPr>
          <w:rFonts w:hint="eastAsia"/>
        </w:rPr>
        <w:t>问题（</w:t>
      </w:r>
      <w:r w:rsidR="00AB05AE" w:rsidRPr="00F81CB5">
        <w:t>the uncertain geographic context problem</w:t>
      </w:r>
      <w:r w:rsidR="00552EB8" w:rsidRPr="00F81CB5">
        <w:rPr>
          <w:rFonts w:hint="eastAsia"/>
        </w:rPr>
        <w:t>）</w:t>
      </w:r>
      <w:r w:rsidR="004A1A05" w:rsidRPr="00F81CB5">
        <w:rPr>
          <w:rFonts w:hint="eastAsia"/>
        </w:rPr>
        <w:t>，无法</w:t>
      </w:r>
      <w:r w:rsidR="00552EB8" w:rsidRPr="00F81CB5">
        <w:rPr>
          <w:rFonts w:hint="eastAsia"/>
        </w:rPr>
        <w:t>在活动空间中</w:t>
      </w:r>
      <w:r w:rsidR="004A1A05" w:rsidRPr="00F81CB5">
        <w:rPr>
          <w:rFonts w:hint="eastAsia"/>
        </w:rPr>
        <w:t>确切地</w:t>
      </w:r>
      <w:r w:rsidR="00552EB8" w:rsidRPr="00F81CB5">
        <w:rPr>
          <w:rFonts w:hint="eastAsia"/>
        </w:rPr>
        <w:t>识别出对</w:t>
      </w:r>
      <w:r w:rsidR="004A1A05" w:rsidRPr="00F81CB5">
        <w:rPr>
          <w:rFonts w:hint="eastAsia"/>
        </w:rPr>
        <w:t>居民膳食</w:t>
      </w:r>
      <w:r w:rsidR="00552EB8" w:rsidRPr="00F81CB5">
        <w:rPr>
          <w:rFonts w:hint="eastAsia"/>
        </w:rPr>
        <w:t>行为施加影响的</w:t>
      </w:r>
      <w:r w:rsidR="004A1A05" w:rsidRPr="00F81CB5">
        <w:rPr>
          <w:rFonts w:hint="eastAsia"/>
        </w:rPr>
        <w:t>时空</w:t>
      </w:r>
      <w:r w:rsidR="00552EB8" w:rsidRPr="00F81CB5">
        <w:rPr>
          <w:rFonts w:hint="eastAsia"/>
        </w:rPr>
        <w:t>情境</w:t>
      </w:r>
      <w:r w:rsidR="003F1A5F" w:rsidRPr="00F81CB5">
        <w:rPr>
          <w:vertAlign w:val="superscript"/>
        </w:rPr>
        <w:t>[31-32]</w:t>
      </w:r>
      <w:r w:rsidR="00552EB8" w:rsidRPr="00F81CB5">
        <w:rPr>
          <w:rFonts w:hint="eastAsia"/>
        </w:rPr>
        <w:t>。</w:t>
      </w:r>
    </w:p>
    <w:p w14:paraId="2EB946E0" w14:textId="17EE2682" w:rsidR="00F72764" w:rsidRPr="00F81CB5" w:rsidRDefault="001A4D09" w:rsidP="00F81CB5">
      <w:pPr>
        <w:pStyle w:val="2"/>
        <w:keepLines/>
        <w:widowControl w:val="0"/>
        <w:numPr>
          <w:ilvl w:val="0"/>
          <w:numId w:val="0"/>
        </w:numPr>
        <w:tabs>
          <w:tab w:val="clear" w:pos="720"/>
        </w:tabs>
        <w:spacing w:beforeLines="150" w:before="360" w:after="0" w:line="300" w:lineRule="auto"/>
        <w:ind w:left="578" w:hanging="578"/>
        <w:jc w:val="both"/>
        <w:rPr>
          <w:rFonts w:ascii="Times New Roman" w:hAnsi="Times New Roman" w:cs="Times New Roman"/>
          <w:b w:val="0"/>
          <w:iCs w:val="0"/>
          <w:kern w:val="2"/>
          <w:sz w:val="21"/>
          <w:szCs w:val="21"/>
          <w:lang w:val="en-US" w:eastAsia="zh-CN"/>
        </w:rPr>
      </w:pPr>
      <w:r w:rsidRPr="00F81CB5">
        <w:rPr>
          <w:rFonts w:ascii="Times New Roman" w:hAnsi="Times New Roman" w:cs="Times New Roman"/>
          <w:b w:val="0"/>
          <w:iCs w:val="0"/>
          <w:kern w:val="2"/>
          <w:sz w:val="21"/>
          <w:szCs w:val="21"/>
          <w:lang w:val="en-US" w:eastAsia="zh-CN"/>
        </w:rPr>
        <w:lastRenderedPageBreak/>
        <w:t>1.</w:t>
      </w:r>
      <w:r w:rsidR="00F72764" w:rsidRPr="00F81CB5">
        <w:rPr>
          <w:rFonts w:ascii="Times New Roman" w:hAnsi="Times New Roman" w:cs="Times New Roman"/>
          <w:b w:val="0"/>
          <w:iCs w:val="0"/>
          <w:kern w:val="2"/>
          <w:sz w:val="21"/>
          <w:szCs w:val="21"/>
          <w:lang w:val="en-US" w:eastAsia="zh-CN"/>
        </w:rPr>
        <w:t>2</w:t>
      </w:r>
      <w:r w:rsidR="004465CE" w:rsidRPr="00F81CB5">
        <w:rPr>
          <w:rFonts w:ascii="Times New Roman" w:hAnsi="Times New Roman" w:cs="Times New Roman" w:hint="eastAsia"/>
          <w:b w:val="0"/>
          <w:iCs w:val="0"/>
          <w:kern w:val="2"/>
          <w:sz w:val="21"/>
          <w:szCs w:val="21"/>
          <w:lang w:val="en-US" w:eastAsia="zh-CN"/>
        </w:rPr>
        <w:t xml:space="preserve">  </w:t>
      </w:r>
      <w:r w:rsidR="00F72764" w:rsidRPr="00F81CB5">
        <w:rPr>
          <w:rFonts w:ascii="Times New Roman" w:hAnsi="Times New Roman" w:cs="Times New Roman" w:hint="eastAsia"/>
          <w:b w:val="0"/>
          <w:iCs w:val="0"/>
          <w:kern w:val="2"/>
          <w:sz w:val="21"/>
          <w:szCs w:val="21"/>
          <w:lang w:val="en-US" w:eastAsia="zh-CN"/>
        </w:rPr>
        <w:t>城市食品环境对膳食行为的影响</w:t>
      </w:r>
    </w:p>
    <w:p w14:paraId="3B27B4D7" w14:textId="35CFB35F" w:rsidR="00DA5DB7" w:rsidRPr="00F81CB5" w:rsidRDefault="001A4D09" w:rsidP="00630529">
      <w:pPr>
        <w:pStyle w:val="3"/>
        <w:numPr>
          <w:ilvl w:val="0"/>
          <w:numId w:val="0"/>
        </w:numPr>
        <w:spacing w:beforeLines="50" w:before="120" w:afterLines="100" w:after="240" w:line="300" w:lineRule="auto"/>
        <w:rPr>
          <w:rFonts w:ascii="Times New Roman" w:hAnsi="Times New Roman" w:cs="Times New Roman"/>
          <w:b w:val="0"/>
          <w:bCs w:val="0"/>
          <w:sz w:val="21"/>
          <w:szCs w:val="21"/>
          <w:lang w:eastAsia="zh-CN"/>
        </w:rPr>
      </w:pPr>
      <w:r w:rsidRPr="00F81CB5">
        <w:rPr>
          <w:rFonts w:ascii="Times New Roman" w:hAnsi="Times New Roman" w:cs="Times New Roman"/>
          <w:b w:val="0"/>
          <w:bCs w:val="0"/>
          <w:sz w:val="21"/>
          <w:szCs w:val="21"/>
          <w:lang w:eastAsia="zh-CN"/>
        </w:rPr>
        <w:t>1.</w:t>
      </w:r>
      <w:r w:rsidR="00F72764" w:rsidRPr="00F81CB5">
        <w:rPr>
          <w:rFonts w:ascii="Times New Roman" w:hAnsi="Times New Roman" w:cs="Times New Roman"/>
          <w:b w:val="0"/>
          <w:bCs w:val="0"/>
          <w:sz w:val="21"/>
          <w:szCs w:val="21"/>
          <w:lang w:eastAsia="zh-CN"/>
        </w:rPr>
        <w:t>2</w:t>
      </w:r>
      <w:r w:rsidR="002853EC" w:rsidRPr="00F81CB5">
        <w:rPr>
          <w:rFonts w:ascii="Times New Roman" w:hAnsi="Times New Roman" w:cs="Times New Roman"/>
          <w:b w:val="0"/>
          <w:bCs w:val="0"/>
          <w:sz w:val="21"/>
          <w:szCs w:val="21"/>
          <w:lang w:eastAsia="zh-CN"/>
        </w:rPr>
        <w:t>.</w:t>
      </w:r>
      <w:r w:rsidR="00F72764" w:rsidRPr="00F81CB5">
        <w:rPr>
          <w:rFonts w:ascii="Times New Roman" w:hAnsi="Times New Roman" w:cs="Times New Roman"/>
          <w:b w:val="0"/>
          <w:bCs w:val="0"/>
          <w:sz w:val="21"/>
          <w:szCs w:val="21"/>
          <w:lang w:eastAsia="zh-CN"/>
        </w:rPr>
        <w:t>1</w:t>
      </w:r>
      <w:r w:rsidR="004465CE" w:rsidRPr="00F81CB5">
        <w:rPr>
          <w:rFonts w:ascii="Times New Roman" w:hAnsi="Times New Roman" w:cs="Times New Roman" w:hint="eastAsia"/>
          <w:b w:val="0"/>
          <w:bCs w:val="0"/>
          <w:sz w:val="21"/>
          <w:szCs w:val="21"/>
          <w:lang w:eastAsia="zh-CN"/>
        </w:rPr>
        <w:t xml:space="preserve">  </w:t>
      </w:r>
      <w:r w:rsidR="00DA5DB7" w:rsidRPr="00F81CB5">
        <w:rPr>
          <w:rFonts w:ascii="Times New Roman" w:hAnsi="Times New Roman" w:cs="Times New Roman" w:hint="eastAsia"/>
          <w:b w:val="0"/>
          <w:bCs w:val="0"/>
          <w:sz w:val="21"/>
          <w:szCs w:val="21"/>
          <w:lang w:eastAsia="zh-CN"/>
        </w:rPr>
        <w:t>居住</w:t>
      </w:r>
      <w:r w:rsidR="00405EE0" w:rsidRPr="00F81CB5">
        <w:rPr>
          <w:rFonts w:ascii="Times New Roman" w:hAnsi="Times New Roman" w:cs="Times New Roman" w:hint="eastAsia"/>
          <w:b w:val="0"/>
          <w:bCs w:val="0"/>
          <w:sz w:val="21"/>
          <w:szCs w:val="21"/>
          <w:lang w:eastAsia="zh-CN"/>
        </w:rPr>
        <w:t>地</w:t>
      </w:r>
      <w:r w:rsidR="00DA5DB7" w:rsidRPr="00F81CB5">
        <w:rPr>
          <w:rFonts w:ascii="Times New Roman" w:hAnsi="Times New Roman" w:cs="Times New Roman" w:hint="eastAsia"/>
          <w:b w:val="0"/>
          <w:bCs w:val="0"/>
          <w:sz w:val="21"/>
          <w:szCs w:val="21"/>
          <w:lang w:eastAsia="zh-CN"/>
        </w:rPr>
        <w:t>食品环境</w:t>
      </w:r>
      <w:r w:rsidR="00F72764" w:rsidRPr="00F81CB5">
        <w:rPr>
          <w:rFonts w:ascii="Times New Roman" w:hAnsi="Times New Roman" w:cs="Times New Roman" w:hint="eastAsia"/>
          <w:b w:val="0"/>
          <w:bCs w:val="0"/>
          <w:sz w:val="21"/>
          <w:szCs w:val="21"/>
          <w:lang w:eastAsia="zh-CN"/>
        </w:rPr>
        <w:t>对</w:t>
      </w:r>
      <w:r w:rsidR="00410DBD" w:rsidRPr="00F81CB5">
        <w:rPr>
          <w:rFonts w:ascii="Times New Roman" w:hAnsi="Times New Roman" w:cs="Times New Roman" w:hint="eastAsia"/>
          <w:b w:val="0"/>
          <w:bCs w:val="0"/>
          <w:sz w:val="21"/>
          <w:szCs w:val="21"/>
          <w:lang w:eastAsia="zh-CN"/>
        </w:rPr>
        <w:t>膳食</w:t>
      </w:r>
      <w:r w:rsidR="00777897" w:rsidRPr="00F81CB5">
        <w:rPr>
          <w:rFonts w:ascii="Times New Roman" w:hAnsi="Times New Roman" w:cs="Times New Roman" w:hint="eastAsia"/>
          <w:b w:val="0"/>
          <w:bCs w:val="0"/>
          <w:sz w:val="21"/>
          <w:szCs w:val="21"/>
          <w:lang w:eastAsia="zh-CN"/>
        </w:rPr>
        <w:t>行为</w:t>
      </w:r>
      <w:r w:rsidR="00F72764" w:rsidRPr="00F81CB5">
        <w:rPr>
          <w:rFonts w:ascii="Times New Roman" w:hAnsi="Times New Roman" w:cs="Times New Roman" w:hint="eastAsia"/>
          <w:b w:val="0"/>
          <w:bCs w:val="0"/>
          <w:sz w:val="21"/>
          <w:szCs w:val="21"/>
          <w:lang w:eastAsia="zh-CN"/>
        </w:rPr>
        <w:t>的</w:t>
      </w:r>
      <w:r w:rsidR="00DA5DB7" w:rsidRPr="00F81CB5">
        <w:rPr>
          <w:rFonts w:ascii="Times New Roman" w:hAnsi="Times New Roman" w:cs="Times New Roman" w:hint="eastAsia"/>
          <w:b w:val="0"/>
          <w:bCs w:val="0"/>
          <w:sz w:val="21"/>
          <w:szCs w:val="21"/>
          <w:lang w:eastAsia="zh-CN"/>
        </w:rPr>
        <w:t>影响</w:t>
      </w:r>
    </w:p>
    <w:p w14:paraId="2CA73697" w14:textId="796E4C2D" w:rsidR="009E24E5" w:rsidRPr="00F81CB5" w:rsidRDefault="00125C57" w:rsidP="00630529">
      <w:pPr>
        <w:pStyle w:val="af9"/>
        <w:spacing w:beforeLines="50" w:before="120" w:afterLines="0" w:after="0" w:line="300" w:lineRule="auto"/>
      </w:pPr>
      <w:r w:rsidRPr="00F81CB5">
        <w:rPr>
          <w:rFonts w:hint="eastAsia"/>
        </w:rPr>
        <w:t>关于</w:t>
      </w:r>
      <w:r w:rsidR="00F24CBB" w:rsidRPr="00F81CB5">
        <w:rPr>
          <w:rFonts w:hint="eastAsia"/>
        </w:rPr>
        <w:t>居住</w:t>
      </w:r>
      <w:r w:rsidR="00FF4E5D" w:rsidRPr="00F81CB5">
        <w:rPr>
          <w:rFonts w:hint="eastAsia"/>
        </w:rPr>
        <w:t>地食品</w:t>
      </w:r>
      <w:r w:rsidR="0046258B" w:rsidRPr="00F81CB5">
        <w:rPr>
          <w:rFonts w:hint="eastAsia"/>
        </w:rPr>
        <w:t>环境</w:t>
      </w:r>
      <w:r w:rsidR="00F10CC7" w:rsidRPr="00F81CB5">
        <w:rPr>
          <w:rFonts w:hint="eastAsia"/>
        </w:rPr>
        <w:t>与膳食结果</w:t>
      </w:r>
      <w:r w:rsidRPr="00F81CB5">
        <w:rPr>
          <w:rFonts w:hint="eastAsia"/>
        </w:rPr>
        <w:t>之间的</w:t>
      </w:r>
      <w:r w:rsidR="001A3777" w:rsidRPr="00F81CB5">
        <w:rPr>
          <w:rFonts w:hint="eastAsia"/>
        </w:rPr>
        <w:t>关联关系</w:t>
      </w:r>
      <w:r w:rsidRPr="00F81CB5">
        <w:rPr>
          <w:rFonts w:hint="eastAsia"/>
        </w:rPr>
        <w:t>，</w:t>
      </w:r>
      <w:r w:rsidR="001A3777" w:rsidRPr="00F81CB5">
        <w:rPr>
          <w:rFonts w:hint="eastAsia"/>
        </w:rPr>
        <w:t>实证</w:t>
      </w:r>
      <w:r w:rsidRPr="00F81CB5">
        <w:rPr>
          <w:rFonts w:hint="eastAsia"/>
        </w:rPr>
        <w:t>研究结果呈现出较低的</w:t>
      </w:r>
      <w:r w:rsidR="00A35822" w:rsidRPr="00F81CB5">
        <w:rPr>
          <w:rFonts w:hint="eastAsia"/>
        </w:rPr>
        <w:t>一致</w:t>
      </w:r>
      <w:r w:rsidR="00F10CC7" w:rsidRPr="00F81CB5">
        <w:rPr>
          <w:rFonts w:hint="eastAsia"/>
        </w:rPr>
        <w:t>性</w:t>
      </w:r>
      <w:r w:rsidR="0046258B" w:rsidRPr="00F81CB5">
        <w:rPr>
          <w:rFonts w:hint="eastAsia"/>
        </w:rPr>
        <w:t>。</w:t>
      </w:r>
      <w:r w:rsidR="00190232" w:rsidRPr="00F81CB5">
        <w:rPr>
          <w:rFonts w:hint="eastAsia"/>
        </w:rPr>
        <w:t>卡斯皮</w:t>
      </w:r>
      <w:r w:rsidR="00992CBE" w:rsidRPr="00F81CB5">
        <w:rPr>
          <w:rFonts w:hint="eastAsia"/>
        </w:rPr>
        <w:t>等</w:t>
      </w:r>
      <w:r w:rsidR="00190232" w:rsidRPr="00F81CB5">
        <w:rPr>
          <w:rFonts w:hint="eastAsia"/>
        </w:rPr>
        <w:t>（</w:t>
      </w:r>
      <w:r w:rsidR="0046258B" w:rsidRPr="00F81CB5">
        <w:rPr>
          <w:rFonts w:hint="eastAsia"/>
        </w:rPr>
        <w:t>Caspi</w:t>
      </w:r>
      <w:r w:rsidR="00992CBE" w:rsidRPr="00F81CB5">
        <w:rPr>
          <w:rFonts w:hint="eastAsia"/>
        </w:rPr>
        <w:t xml:space="preserve"> et al.</w:t>
      </w:r>
      <w:r w:rsidR="00190232" w:rsidRPr="00F81CB5">
        <w:rPr>
          <w:rFonts w:hint="eastAsia"/>
        </w:rPr>
        <w:t>）</w:t>
      </w:r>
      <w:r w:rsidR="00E75BE8" w:rsidRPr="00F81CB5">
        <w:rPr>
          <w:rFonts w:hint="eastAsia"/>
        </w:rPr>
        <w:t>综述了</w:t>
      </w:r>
      <w:r w:rsidR="00FF4E5D" w:rsidRPr="00F81CB5">
        <w:rPr>
          <w:rFonts w:hint="eastAsia"/>
        </w:rPr>
        <w:t>13</w:t>
      </w:r>
      <w:r w:rsidR="00FF4E5D" w:rsidRPr="00F81CB5">
        <w:rPr>
          <w:rFonts w:hint="eastAsia"/>
        </w:rPr>
        <w:t>项</w:t>
      </w:r>
      <w:r w:rsidR="00150E6D" w:rsidRPr="00F81CB5">
        <w:rPr>
          <w:rFonts w:hint="eastAsia"/>
        </w:rPr>
        <w:t>居住地</w:t>
      </w:r>
      <w:r w:rsidR="00BC23D0" w:rsidRPr="00F81CB5">
        <w:rPr>
          <w:rFonts w:hint="eastAsia"/>
        </w:rPr>
        <w:t>食品环境</w:t>
      </w:r>
      <w:r w:rsidR="000C18D6" w:rsidRPr="00F81CB5">
        <w:rPr>
          <w:rFonts w:hint="eastAsia"/>
        </w:rPr>
        <w:t>对</w:t>
      </w:r>
      <w:r w:rsidR="00E75BE8" w:rsidRPr="00F81CB5">
        <w:rPr>
          <w:rFonts w:hint="eastAsia"/>
        </w:rPr>
        <w:t>膳食</w:t>
      </w:r>
      <w:r w:rsidR="000C18D6" w:rsidRPr="00F81CB5">
        <w:rPr>
          <w:rFonts w:hint="eastAsia"/>
        </w:rPr>
        <w:t>结果</w:t>
      </w:r>
      <w:r w:rsidR="00E75BE8" w:rsidRPr="00F81CB5">
        <w:rPr>
          <w:rFonts w:hint="eastAsia"/>
        </w:rPr>
        <w:t>影响</w:t>
      </w:r>
      <w:r w:rsidR="000C18D6" w:rsidRPr="00F81CB5">
        <w:rPr>
          <w:rFonts w:hint="eastAsia"/>
        </w:rPr>
        <w:t>的</w:t>
      </w:r>
      <w:r w:rsidR="00A86393" w:rsidRPr="00F81CB5">
        <w:rPr>
          <w:rFonts w:hint="eastAsia"/>
        </w:rPr>
        <w:t>研究，</w:t>
      </w:r>
      <w:r w:rsidR="00E75BE8" w:rsidRPr="00F81CB5">
        <w:rPr>
          <w:rFonts w:hint="eastAsia"/>
        </w:rPr>
        <w:t>其中</w:t>
      </w:r>
      <w:r w:rsidR="0046258B" w:rsidRPr="00F81CB5">
        <w:rPr>
          <w:rFonts w:hint="eastAsia"/>
        </w:rPr>
        <w:t>7</w:t>
      </w:r>
      <w:r w:rsidR="0046258B" w:rsidRPr="00F81CB5">
        <w:rPr>
          <w:rFonts w:hint="eastAsia"/>
        </w:rPr>
        <w:t>项</w:t>
      </w:r>
      <w:r w:rsidR="00BC23D0" w:rsidRPr="00F81CB5">
        <w:rPr>
          <w:rFonts w:hint="eastAsia"/>
        </w:rPr>
        <w:t>研究</w:t>
      </w:r>
      <w:r w:rsidR="005D77E8" w:rsidRPr="00F81CB5">
        <w:rPr>
          <w:rFonts w:hint="eastAsia"/>
        </w:rPr>
        <w:t>指出</w:t>
      </w:r>
      <w:r w:rsidR="00B40057" w:rsidRPr="00F81CB5">
        <w:rPr>
          <w:rFonts w:hint="eastAsia"/>
        </w:rPr>
        <w:t>居住地到</w:t>
      </w:r>
      <w:r w:rsidR="0046258B" w:rsidRPr="00F81CB5">
        <w:rPr>
          <w:rFonts w:hint="eastAsia"/>
        </w:rPr>
        <w:t>食品店</w:t>
      </w:r>
      <w:r w:rsidR="00B40057" w:rsidRPr="00F81CB5">
        <w:rPr>
          <w:rFonts w:hint="eastAsia"/>
        </w:rPr>
        <w:t>的</w:t>
      </w:r>
      <w:r w:rsidR="0046258B" w:rsidRPr="00F81CB5">
        <w:rPr>
          <w:rFonts w:hint="eastAsia"/>
        </w:rPr>
        <w:t>距离</w:t>
      </w:r>
      <w:r w:rsidR="00B40057" w:rsidRPr="00F81CB5">
        <w:rPr>
          <w:rFonts w:hint="eastAsia"/>
        </w:rPr>
        <w:t>与</w:t>
      </w:r>
      <w:r w:rsidR="00E75BE8" w:rsidRPr="00F81CB5">
        <w:rPr>
          <w:rFonts w:hint="eastAsia"/>
        </w:rPr>
        <w:t>膳食</w:t>
      </w:r>
      <w:r w:rsidR="00B40057" w:rsidRPr="00F81CB5">
        <w:rPr>
          <w:rFonts w:hint="eastAsia"/>
        </w:rPr>
        <w:t>结果</w:t>
      </w:r>
      <w:r w:rsidR="00E75BE8" w:rsidRPr="00F81CB5">
        <w:rPr>
          <w:rFonts w:hint="eastAsia"/>
        </w:rPr>
        <w:t>不存在</w:t>
      </w:r>
      <w:r w:rsidR="005D77E8" w:rsidRPr="00F81CB5">
        <w:rPr>
          <w:rFonts w:hint="eastAsia"/>
        </w:rPr>
        <w:t>显著</w:t>
      </w:r>
      <w:r w:rsidR="0046258B" w:rsidRPr="00F81CB5">
        <w:rPr>
          <w:rFonts w:hint="eastAsia"/>
        </w:rPr>
        <w:t>关</w:t>
      </w:r>
      <w:r w:rsidR="00B40057" w:rsidRPr="00F81CB5">
        <w:rPr>
          <w:rFonts w:hint="eastAsia"/>
        </w:rPr>
        <w:t>联</w:t>
      </w:r>
      <w:r w:rsidR="009263E0" w:rsidRPr="00F81CB5">
        <w:rPr>
          <w:rFonts w:hint="eastAsia"/>
        </w:rPr>
        <w:t>，</w:t>
      </w:r>
      <w:r w:rsidR="00D60DDD" w:rsidRPr="00F81CB5">
        <w:rPr>
          <w:rFonts w:hint="eastAsia"/>
        </w:rPr>
        <w:t>其</w:t>
      </w:r>
      <w:r w:rsidR="005D77E8" w:rsidRPr="00F81CB5">
        <w:rPr>
          <w:rFonts w:hint="eastAsia"/>
        </w:rPr>
        <w:t>余</w:t>
      </w:r>
      <w:r w:rsidR="00C664FD" w:rsidRPr="00F81CB5">
        <w:rPr>
          <w:rFonts w:hint="eastAsia"/>
        </w:rPr>
        <w:t>6</w:t>
      </w:r>
      <w:r w:rsidR="0046258B" w:rsidRPr="00F81CB5">
        <w:rPr>
          <w:rFonts w:hint="eastAsia"/>
        </w:rPr>
        <w:t>项研究中有</w:t>
      </w:r>
      <w:r w:rsidR="00E75BE8" w:rsidRPr="00F81CB5">
        <w:rPr>
          <w:rFonts w:hint="eastAsia"/>
        </w:rPr>
        <w:t>2</w:t>
      </w:r>
      <w:r w:rsidR="0046258B" w:rsidRPr="00F81CB5">
        <w:rPr>
          <w:rFonts w:hint="eastAsia"/>
        </w:rPr>
        <w:t>项</w:t>
      </w:r>
      <w:r w:rsidR="00E75BE8" w:rsidRPr="00F81CB5">
        <w:rPr>
          <w:rFonts w:hint="eastAsia"/>
        </w:rPr>
        <w:t>报告</w:t>
      </w:r>
      <w:r w:rsidR="00BB1374" w:rsidRPr="00F81CB5">
        <w:rPr>
          <w:rFonts w:hint="eastAsia"/>
        </w:rPr>
        <w:t>了较为混杂的关联</w:t>
      </w:r>
      <w:r w:rsidR="00691AD7" w:rsidRPr="00F81CB5">
        <w:rPr>
          <w:rFonts w:hint="eastAsia"/>
        </w:rPr>
        <w:t>模式</w:t>
      </w:r>
      <w:r w:rsidR="00992CBE" w:rsidRPr="00F81CB5">
        <w:rPr>
          <w:vertAlign w:val="superscript"/>
        </w:rPr>
        <w:t>[8]</w:t>
      </w:r>
      <w:r w:rsidR="008E7B33" w:rsidRPr="00F81CB5">
        <w:rPr>
          <w:rFonts w:hint="eastAsia"/>
        </w:rPr>
        <w:t>。例如，</w:t>
      </w:r>
      <w:r w:rsidR="00F75E71" w:rsidRPr="00F81CB5">
        <w:rPr>
          <w:rFonts w:hint="eastAsia"/>
        </w:rPr>
        <w:t>在</w:t>
      </w:r>
      <w:r w:rsidR="00C664FD" w:rsidRPr="00F81CB5">
        <w:rPr>
          <w:rFonts w:hint="eastAsia"/>
        </w:rPr>
        <w:t>澳大利亚</w:t>
      </w:r>
      <w:r w:rsidR="0046258B" w:rsidRPr="00F81CB5">
        <w:rPr>
          <w:rFonts w:hint="eastAsia"/>
        </w:rPr>
        <w:t>大墨尔本</w:t>
      </w:r>
      <w:r w:rsidR="000E78CD" w:rsidRPr="00F81CB5">
        <w:rPr>
          <w:rFonts w:hint="eastAsia"/>
        </w:rPr>
        <w:t>（</w:t>
      </w:r>
      <w:r w:rsidR="000E78CD" w:rsidRPr="00F81CB5">
        <w:rPr>
          <w:rFonts w:hint="eastAsia"/>
        </w:rPr>
        <w:t>M</w:t>
      </w:r>
      <w:r w:rsidR="000E78CD" w:rsidRPr="00F81CB5">
        <w:t>elbourne</w:t>
      </w:r>
      <w:r w:rsidR="000E78CD" w:rsidRPr="00F81CB5">
        <w:rPr>
          <w:rFonts w:hint="eastAsia"/>
        </w:rPr>
        <w:t>）</w:t>
      </w:r>
      <w:r w:rsidR="0046258B" w:rsidRPr="00F81CB5">
        <w:rPr>
          <w:rFonts w:hint="eastAsia"/>
        </w:rPr>
        <w:t>和吉朗</w:t>
      </w:r>
      <w:r w:rsidR="00C664FD" w:rsidRPr="00F81CB5">
        <w:rPr>
          <w:rFonts w:hint="eastAsia"/>
        </w:rPr>
        <w:t>（</w:t>
      </w:r>
      <w:r w:rsidR="00C664FD" w:rsidRPr="00F81CB5">
        <w:rPr>
          <w:rFonts w:hint="eastAsia"/>
        </w:rPr>
        <w:t>Geelong</w:t>
      </w:r>
      <w:r w:rsidR="00C664FD" w:rsidRPr="00F81CB5">
        <w:rPr>
          <w:rFonts w:hint="eastAsia"/>
        </w:rPr>
        <w:t>）</w:t>
      </w:r>
      <w:r w:rsidR="0046258B" w:rsidRPr="00F81CB5">
        <w:rPr>
          <w:rFonts w:hint="eastAsia"/>
        </w:rPr>
        <w:t>地区的</w:t>
      </w:r>
      <w:r w:rsidR="00F75E71" w:rsidRPr="00F81CB5">
        <w:rPr>
          <w:rFonts w:hint="eastAsia"/>
        </w:rPr>
        <w:t>样本中</w:t>
      </w:r>
      <w:r w:rsidR="0046258B" w:rsidRPr="00F81CB5">
        <w:rPr>
          <w:rFonts w:hint="eastAsia"/>
        </w:rPr>
        <w:t>，</w:t>
      </w:r>
      <w:r w:rsidR="00957921" w:rsidRPr="00F81CB5">
        <w:rPr>
          <w:rFonts w:hint="eastAsia"/>
        </w:rPr>
        <w:t>虽然</w:t>
      </w:r>
      <w:r w:rsidR="00001349" w:rsidRPr="00F81CB5">
        <w:rPr>
          <w:rFonts w:hint="eastAsia"/>
        </w:rPr>
        <w:t>儿童</w:t>
      </w:r>
      <w:r w:rsidR="00D417ED" w:rsidRPr="00F81CB5">
        <w:rPr>
          <w:rFonts w:hint="eastAsia"/>
        </w:rPr>
        <w:t>蔬</w:t>
      </w:r>
      <w:r w:rsidR="001912CD" w:rsidRPr="00F81CB5">
        <w:rPr>
          <w:rFonts w:hint="eastAsia"/>
        </w:rPr>
        <w:t>菜消费量</w:t>
      </w:r>
      <w:r w:rsidR="00001349" w:rsidRPr="00F81CB5">
        <w:rPr>
          <w:rFonts w:hint="eastAsia"/>
        </w:rPr>
        <w:t>随着到快餐店距离的增加而</w:t>
      </w:r>
      <w:r w:rsidR="00957921" w:rsidRPr="00F81CB5">
        <w:rPr>
          <w:rFonts w:hint="eastAsia"/>
        </w:rPr>
        <w:t>有所</w:t>
      </w:r>
      <w:r w:rsidR="00001349" w:rsidRPr="00F81CB5">
        <w:rPr>
          <w:rFonts w:hint="eastAsia"/>
        </w:rPr>
        <w:t>提高</w:t>
      </w:r>
      <w:r w:rsidR="00F75E71" w:rsidRPr="00F81CB5">
        <w:rPr>
          <w:rFonts w:hint="eastAsia"/>
        </w:rPr>
        <w:t>，</w:t>
      </w:r>
      <w:r w:rsidR="00050C79" w:rsidRPr="00F81CB5">
        <w:rPr>
          <w:rFonts w:hint="eastAsia"/>
        </w:rPr>
        <w:t>但</w:t>
      </w:r>
      <w:r w:rsidR="00001349" w:rsidRPr="00F81CB5">
        <w:rPr>
          <w:rFonts w:hint="eastAsia"/>
        </w:rPr>
        <w:t>同时</w:t>
      </w:r>
      <w:r w:rsidR="00957921" w:rsidRPr="00F81CB5">
        <w:rPr>
          <w:rFonts w:hint="eastAsia"/>
        </w:rPr>
        <w:t>也</w:t>
      </w:r>
      <w:r w:rsidR="00001349" w:rsidRPr="00F81CB5">
        <w:rPr>
          <w:rFonts w:hint="eastAsia"/>
        </w:rPr>
        <w:t>与</w:t>
      </w:r>
      <w:r w:rsidR="001912CD" w:rsidRPr="00F81CB5">
        <w:rPr>
          <w:rFonts w:hint="eastAsia"/>
        </w:rPr>
        <w:t>到</w:t>
      </w:r>
      <w:r w:rsidR="0046258B" w:rsidRPr="00F81CB5">
        <w:rPr>
          <w:rFonts w:hint="eastAsia"/>
        </w:rPr>
        <w:t>超市</w:t>
      </w:r>
      <w:r w:rsidR="001912CD" w:rsidRPr="00F81CB5">
        <w:rPr>
          <w:rFonts w:hint="eastAsia"/>
        </w:rPr>
        <w:t>的距离</w:t>
      </w:r>
      <w:r w:rsidR="00DB3B28" w:rsidRPr="00F81CB5">
        <w:rPr>
          <w:rFonts w:hint="eastAsia"/>
        </w:rPr>
        <w:t>呈现出</w:t>
      </w:r>
      <w:r w:rsidR="001912CD" w:rsidRPr="00F81CB5">
        <w:rPr>
          <w:rFonts w:hint="eastAsia"/>
        </w:rPr>
        <w:t>正向关联</w:t>
      </w:r>
      <w:r w:rsidR="00242093" w:rsidRPr="00F81CB5">
        <w:rPr>
          <w:vertAlign w:val="superscript"/>
        </w:rPr>
        <w:t>[33]</w:t>
      </w:r>
      <w:r w:rsidR="0046258B" w:rsidRPr="00F81CB5">
        <w:rPr>
          <w:rFonts w:hint="eastAsia"/>
        </w:rPr>
        <w:t>。</w:t>
      </w:r>
    </w:p>
    <w:p w14:paraId="668DC6ED" w14:textId="75BEDACD" w:rsidR="00053A58" w:rsidRPr="00F81CB5" w:rsidRDefault="008B34DE" w:rsidP="00630529">
      <w:pPr>
        <w:pStyle w:val="af9"/>
        <w:spacing w:beforeLines="50" w:before="120" w:afterLines="0" w:after="0" w:line="300" w:lineRule="auto"/>
      </w:pPr>
      <w:r w:rsidRPr="00F81CB5">
        <w:rPr>
          <w:rFonts w:hint="eastAsia"/>
        </w:rPr>
        <w:t>居住地的食品零售可达性对居民果蔬摄入的预测性较弱。</w:t>
      </w:r>
      <w:r w:rsidR="0075736A" w:rsidRPr="00F81CB5">
        <w:rPr>
          <w:rFonts w:hint="eastAsia"/>
        </w:rPr>
        <w:t>钟</w:t>
      </w:r>
      <w:proofErr w:type="gramStart"/>
      <w:r w:rsidR="0075736A" w:rsidRPr="00F81CB5">
        <w:rPr>
          <w:rFonts w:hint="eastAsia"/>
        </w:rPr>
        <w:t>太</w:t>
      </w:r>
      <w:proofErr w:type="gramEnd"/>
      <w:r w:rsidR="0075736A" w:rsidRPr="00F81CB5">
        <w:rPr>
          <w:rFonts w:hint="eastAsia"/>
        </w:rPr>
        <w:t>洋</w:t>
      </w:r>
      <w:r w:rsidR="00AB05AE" w:rsidRPr="00F81CB5">
        <w:rPr>
          <w:rFonts w:hint="eastAsia"/>
        </w:rPr>
        <w:t>等</w:t>
      </w:r>
      <w:r w:rsidR="0075736A" w:rsidRPr="00F81CB5">
        <w:rPr>
          <w:rFonts w:hint="eastAsia"/>
        </w:rPr>
        <w:t>（</w:t>
      </w:r>
      <w:r w:rsidR="002B072E" w:rsidRPr="00F81CB5">
        <w:rPr>
          <w:rFonts w:hint="eastAsia"/>
        </w:rPr>
        <w:t>Z</w:t>
      </w:r>
      <w:r w:rsidR="002B072E" w:rsidRPr="00F81CB5">
        <w:t>hong</w:t>
      </w:r>
      <w:r w:rsidR="00AB05AE" w:rsidRPr="00F81CB5">
        <w:rPr>
          <w:rFonts w:hint="eastAsia"/>
        </w:rPr>
        <w:t xml:space="preserve"> et al.</w:t>
      </w:r>
      <w:r w:rsidR="0075736A" w:rsidRPr="00F81CB5">
        <w:rPr>
          <w:rFonts w:hint="eastAsia"/>
        </w:rPr>
        <w:t>）</w:t>
      </w:r>
      <w:r w:rsidR="00E33215" w:rsidRPr="00F81CB5">
        <w:rPr>
          <w:rFonts w:hint="eastAsia"/>
        </w:rPr>
        <w:t>分析了</w:t>
      </w:r>
      <w:r w:rsidR="00053A58" w:rsidRPr="00F81CB5">
        <w:rPr>
          <w:rFonts w:hint="eastAsia"/>
        </w:rPr>
        <w:t>南京市</w:t>
      </w:r>
      <w:r w:rsidR="00987C48" w:rsidRPr="00F81CB5">
        <w:rPr>
          <w:rFonts w:hint="eastAsia"/>
        </w:rPr>
        <w:t>城区</w:t>
      </w:r>
      <w:r w:rsidR="00053A58" w:rsidRPr="00F81CB5">
        <w:rPr>
          <w:rFonts w:hint="eastAsia"/>
        </w:rPr>
        <w:t>1</w:t>
      </w:r>
      <w:r w:rsidR="00AB05AE" w:rsidRPr="00F81CB5">
        <w:rPr>
          <w:rFonts w:hint="eastAsia"/>
        </w:rPr>
        <w:t xml:space="preserve"> </w:t>
      </w:r>
      <w:r w:rsidR="00053A58" w:rsidRPr="00F81CB5">
        <w:t>210</w:t>
      </w:r>
      <w:r w:rsidR="00053A58" w:rsidRPr="00F81CB5">
        <w:rPr>
          <w:rFonts w:hint="eastAsia"/>
        </w:rPr>
        <w:t>份住户</w:t>
      </w:r>
      <w:r w:rsidR="00E33215" w:rsidRPr="00F81CB5">
        <w:rPr>
          <w:rFonts w:hint="eastAsia"/>
        </w:rPr>
        <w:t>数据</w:t>
      </w:r>
      <w:r w:rsidR="00053A58" w:rsidRPr="00F81CB5">
        <w:rPr>
          <w:rFonts w:hint="eastAsia"/>
        </w:rPr>
        <w:t>，</w:t>
      </w:r>
      <w:r w:rsidR="009B4384" w:rsidRPr="00F81CB5">
        <w:rPr>
          <w:rFonts w:hint="eastAsia"/>
        </w:rPr>
        <w:t>结果显示</w:t>
      </w:r>
      <w:r w:rsidR="00053A58" w:rsidRPr="00F81CB5">
        <w:rPr>
          <w:rFonts w:hint="eastAsia"/>
        </w:rPr>
        <w:t>从住址到最近菜市场的路网距离对家庭膳食多样性指数</w:t>
      </w:r>
      <w:r w:rsidR="00562D71" w:rsidRPr="00F81CB5">
        <w:rPr>
          <w:rFonts w:hint="eastAsia"/>
        </w:rPr>
        <w:t>无</w:t>
      </w:r>
      <w:r w:rsidR="00053A58" w:rsidRPr="00F81CB5">
        <w:rPr>
          <w:rFonts w:hint="eastAsia"/>
        </w:rPr>
        <w:t>显著影响</w:t>
      </w:r>
      <w:r w:rsidR="00992CBE" w:rsidRPr="00F81CB5">
        <w:rPr>
          <w:vertAlign w:val="superscript"/>
        </w:rPr>
        <w:t>[34]</w:t>
      </w:r>
      <w:r w:rsidR="004373A6" w:rsidRPr="00F81CB5">
        <w:rPr>
          <w:rFonts w:hint="eastAsia"/>
        </w:rPr>
        <w:t>；与此同时，</w:t>
      </w:r>
      <w:r w:rsidR="00053A58" w:rsidRPr="00F81CB5">
        <w:rPr>
          <w:rFonts w:hint="eastAsia"/>
        </w:rPr>
        <w:t>居住地到最近超市的距离</w:t>
      </w:r>
      <w:r w:rsidR="004373A6" w:rsidRPr="00F81CB5">
        <w:rPr>
          <w:rFonts w:hint="eastAsia"/>
        </w:rPr>
        <w:t>虽</w:t>
      </w:r>
      <w:r w:rsidR="00053A58" w:rsidRPr="00F81CB5">
        <w:rPr>
          <w:rFonts w:hint="eastAsia"/>
        </w:rPr>
        <w:t>与膳食指数显著</w:t>
      </w:r>
      <w:r w:rsidR="004373A6" w:rsidRPr="00F81CB5">
        <w:rPr>
          <w:rFonts w:hint="eastAsia"/>
        </w:rPr>
        <w:t>相</w:t>
      </w:r>
      <w:r w:rsidR="00053A58" w:rsidRPr="00F81CB5">
        <w:rPr>
          <w:rFonts w:hint="eastAsia"/>
        </w:rPr>
        <w:t>关，但影响幅度极其微弱。</w:t>
      </w:r>
      <w:r w:rsidR="00A06A23" w:rsidRPr="00F81CB5">
        <w:rPr>
          <w:rFonts w:hint="eastAsia"/>
        </w:rPr>
        <w:t>调查区域普遍较高的食品零售可达性使得超过</w:t>
      </w:r>
      <w:r w:rsidR="00A06A23" w:rsidRPr="00F81CB5">
        <w:rPr>
          <w:rFonts w:hint="eastAsia"/>
        </w:rPr>
        <w:t>9</w:t>
      </w:r>
      <w:r w:rsidR="00A06A23" w:rsidRPr="00F81CB5">
        <w:t>0%</w:t>
      </w:r>
      <w:r w:rsidR="00A06A23" w:rsidRPr="00F81CB5">
        <w:rPr>
          <w:rFonts w:hint="eastAsia"/>
        </w:rPr>
        <w:t>的家庭在社区内或步行距离</w:t>
      </w:r>
      <w:r w:rsidR="00A967B7" w:rsidRPr="00F81CB5">
        <w:rPr>
          <w:rFonts w:hint="eastAsia"/>
        </w:rPr>
        <w:t>内</w:t>
      </w:r>
      <w:r w:rsidR="00A06A23" w:rsidRPr="00F81CB5">
        <w:rPr>
          <w:rFonts w:hint="eastAsia"/>
        </w:rPr>
        <w:t>购买生鲜食品，</w:t>
      </w:r>
      <w:r w:rsidR="00740995" w:rsidRPr="00F81CB5">
        <w:rPr>
          <w:rFonts w:hint="eastAsia"/>
        </w:rPr>
        <w:t>从而</w:t>
      </w:r>
      <w:r w:rsidR="00A06A23" w:rsidRPr="00F81CB5">
        <w:rPr>
          <w:rFonts w:hint="eastAsia"/>
        </w:rPr>
        <w:t>削弱了可达性对膳食结果差异的解释</w:t>
      </w:r>
      <w:r w:rsidR="00740995" w:rsidRPr="00F81CB5">
        <w:rPr>
          <w:rFonts w:hint="eastAsia"/>
        </w:rPr>
        <w:t>力</w:t>
      </w:r>
      <w:r w:rsidR="00A06A23" w:rsidRPr="00F81CB5">
        <w:rPr>
          <w:rFonts w:hint="eastAsia"/>
        </w:rPr>
        <w:t>。</w:t>
      </w:r>
      <w:r w:rsidR="00713D7E" w:rsidRPr="00F81CB5">
        <w:rPr>
          <w:rFonts w:hint="eastAsia"/>
        </w:rPr>
        <w:t>美国费城</w:t>
      </w:r>
      <w:r w:rsidR="00B82B67" w:rsidRPr="00F81CB5">
        <w:rPr>
          <w:rFonts w:hint="eastAsia"/>
        </w:rPr>
        <w:t>（</w:t>
      </w:r>
      <w:r w:rsidR="00B82B67" w:rsidRPr="00F81CB5">
        <w:t>Philadelphia</w:t>
      </w:r>
      <w:r w:rsidR="00B82B67" w:rsidRPr="00F81CB5">
        <w:rPr>
          <w:rFonts w:hint="eastAsia"/>
        </w:rPr>
        <w:t>）</w:t>
      </w:r>
      <w:r w:rsidR="00EF6D86" w:rsidRPr="00F81CB5">
        <w:rPr>
          <w:rFonts w:hint="eastAsia"/>
        </w:rPr>
        <w:t>一项针对</w:t>
      </w:r>
      <w:r w:rsidR="00713D7E" w:rsidRPr="00F81CB5">
        <w:rPr>
          <w:rFonts w:hint="eastAsia"/>
        </w:rPr>
        <w:t>家庭食品购买者</w:t>
      </w:r>
      <w:r w:rsidR="00CD06B5" w:rsidRPr="00F81CB5">
        <w:rPr>
          <w:rFonts w:hint="eastAsia"/>
        </w:rPr>
        <w:t>的研究也发现</w:t>
      </w:r>
      <w:r w:rsidR="00713D7E" w:rsidRPr="00F81CB5">
        <w:rPr>
          <w:rFonts w:hint="eastAsia"/>
        </w:rPr>
        <w:t>，居住地到</w:t>
      </w:r>
      <w:r w:rsidR="00D074ED" w:rsidRPr="00F81CB5">
        <w:rPr>
          <w:rFonts w:hint="eastAsia"/>
        </w:rPr>
        <w:t>常购</w:t>
      </w:r>
      <w:r w:rsidR="00713D7E" w:rsidRPr="00F81CB5">
        <w:rPr>
          <w:rFonts w:hint="eastAsia"/>
        </w:rPr>
        <w:t>食品店的路网距离与果蔬消费量</w:t>
      </w:r>
      <w:r w:rsidR="00281B21" w:rsidRPr="00F81CB5">
        <w:rPr>
          <w:rFonts w:hint="eastAsia"/>
        </w:rPr>
        <w:t>无</w:t>
      </w:r>
      <w:r w:rsidR="00C91C19" w:rsidRPr="00F81CB5">
        <w:rPr>
          <w:rFonts w:hint="eastAsia"/>
        </w:rPr>
        <w:t>显著关联，这一</w:t>
      </w:r>
      <w:r w:rsidR="00F26C85" w:rsidRPr="00F81CB5">
        <w:rPr>
          <w:rFonts w:hint="eastAsia"/>
        </w:rPr>
        <w:t>结论</w:t>
      </w:r>
      <w:r w:rsidR="00C91C19" w:rsidRPr="00F81CB5">
        <w:rPr>
          <w:rFonts w:hint="eastAsia"/>
        </w:rPr>
        <w:t>在</w:t>
      </w:r>
      <w:r w:rsidR="00E70079" w:rsidRPr="00F81CB5">
        <w:rPr>
          <w:rFonts w:hint="eastAsia"/>
        </w:rPr>
        <w:t>不同</w:t>
      </w:r>
      <w:r w:rsidR="00C91C19" w:rsidRPr="00F81CB5">
        <w:rPr>
          <w:rFonts w:hint="eastAsia"/>
        </w:rPr>
        <w:t>出行方式</w:t>
      </w:r>
      <w:r w:rsidR="00312ED3" w:rsidRPr="00F81CB5">
        <w:rPr>
          <w:rFonts w:hint="eastAsia"/>
        </w:rPr>
        <w:t>（小汽车、公共交通</w:t>
      </w:r>
      <w:r w:rsidR="00F21827" w:rsidRPr="00F81CB5">
        <w:rPr>
          <w:rFonts w:hint="eastAsia"/>
        </w:rPr>
        <w:t>、</w:t>
      </w:r>
      <w:r w:rsidR="00312ED3" w:rsidRPr="00F81CB5">
        <w:rPr>
          <w:rFonts w:hint="eastAsia"/>
        </w:rPr>
        <w:t>多模式）</w:t>
      </w:r>
      <w:r w:rsidR="00192CDD" w:rsidRPr="00F81CB5">
        <w:rPr>
          <w:rFonts w:hint="eastAsia"/>
        </w:rPr>
        <w:t>的</w:t>
      </w:r>
      <w:r w:rsidR="00C91C19" w:rsidRPr="00F81CB5">
        <w:rPr>
          <w:rFonts w:hint="eastAsia"/>
        </w:rPr>
        <w:t>分组回归模型中</w:t>
      </w:r>
      <w:r w:rsidR="00192CDD" w:rsidRPr="00F81CB5">
        <w:rPr>
          <w:rFonts w:hint="eastAsia"/>
        </w:rPr>
        <w:t>均</w:t>
      </w:r>
      <w:r w:rsidR="00C91C19" w:rsidRPr="00F81CB5">
        <w:rPr>
          <w:rFonts w:hint="eastAsia"/>
        </w:rPr>
        <w:t>保持不变</w:t>
      </w:r>
      <w:r w:rsidR="00242093" w:rsidRPr="00F81CB5">
        <w:rPr>
          <w:vertAlign w:val="superscript"/>
        </w:rPr>
        <w:t>[35]</w:t>
      </w:r>
      <w:r w:rsidR="00C91C19" w:rsidRPr="00F81CB5">
        <w:rPr>
          <w:rFonts w:hint="eastAsia"/>
        </w:rPr>
        <w:t>。</w:t>
      </w:r>
      <w:r w:rsidR="003176C6" w:rsidRPr="00F81CB5">
        <w:rPr>
          <w:rFonts w:hint="eastAsia"/>
        </w:rPr>
        <w:t>然而，</w:t>
      </w:r>
      <w:r w:rsidR="00FF1C62" w:rsidRPr="00F81CB5">
        <w:rPr>
          <w:rFonts w:hint="eastAsia"/>
        </w:rPr>
        <w:t>美国</w:t>
      </w:r>
      <w:r w:rsidR="00586282" w:rsidRPr="00F81CB5">
        <w:rPr>
          <w:rFonts w:hint="eastAsia"/>
        </w:rPr>
        <w:t>新奥尔良</w:t>
      </w:r>
      <w:r w:rsidR="00AF74C2" w:rsidRPr="00F81CB5">
        <w:rPr>
          <w:rFonts w:hint="eastAsia"/>
        </w:rPr>
        <w:t>（</w:t>
      </w:r>
      <w:r w:rsidR="00AF74C2" w:rsidRPr="00F81CB5">
        <w:t>New Orleans</w:t>
      </w:r>
      <w:r w:rsidR="00AF74C2" w:rsidRPr="00F81CB5">
        <w:rPr>
          <w:rFonts w:hint="eastAsia"/>
        </w:rPr>
        <w:t>）</w:t>
      </w:r>
      <w:r w:rsidR="00586282" w:rsidRPr="00F81CB5">
        <w:rPr>
          <w:rFonts w:hint="eastAsia"/>
        </w:rPr>
        <w:t>的</w:t>
      </w:r>
      <w:r w:rsidR="003176C6" w:rsidRPr="00F81CB5">
        <w:rPr>
          <w:rFonts w:hint="eastAsia"/>
        </w:rPr>
        <w:t>一</w:t>
      </w:r>
      <w:r w:rsidR="00586282" w:rsidRPr="00F81CB5">
        <w:rPr>
          <w:rFonts w:hint="eastAsia"/>
        </w:rPr>
        <w:t>项</w:t>
      </w:r>
      <w:r w:rsidR="003176C6" w:rsidRPr="00F81CB5">
        <w:rPr>
          <w:rFonts w:hint="eastAsia"/>
        </w:rPr>
        <w:t>研究</w:t>
      </w:r>
      <w:r w:rsidR="0056103B" w:rsidRPr="00F81CB5">
        <w:rPr>
          <w:rFonts w:hint="eastAsia"/>
        </w:rPr>
        <w:t>采用</w:t>
      </w:r>
      <w:r w:rsidR="003176C6" w:rsidRPr="00F81CB5">
        <w:rPr>
          <w:rFonts w:hint="eastAsia"/>
        </w:rPr>
        <w:t>食品</w:t>
      </w:r>
      <w:proofErr w:type="gramStart"/>
      <w:r w:rsidR="003176C6" w:rsidRPr="00F81CB5">
        <w:rPr>
          <w:rFonts w:hint="eastAsia"/>
        </w:rPr>
        <w:t>零售店中</w:t>
      </w:r>
      <w:r w:rsidR="0056103B" w:rsidRPr="00F81CB5">
        <w:rPr>
          <w:rFonts w:hint="eastAsia"/>
        </w:rPr>
        <w:t>果蔬</w:t>
      </w:r>
      <w:proofErr w:type="gramEnd"/>
      <w:r w:rsidR="003176C6" w:rsidRPr="00F81CB5">
        <w:rPr>
          <w:rFonts w:hint="eastAsia"/>
        </w:rPr>
        <w:t>货架空间</w:t>
      </w:r>
      <w:r w:rsidR="0056103B" w:rsidRPr="00F81CB5">
        <w:rPr>
          <w:rFonts w:hint="eastAsia"/>
        </w:rPr>
        <w:t>作为</w:t>
      </w:r>
      <w:r w:rsidR="003176C6" w:rsidRPr="00F81CB5">
        <w:rPr>
          <w:rFonts w:hint="eastAsia"/>
        </w:rPr>
        <w:t>可获取性指标，</w:t>
      </w:r>
      <w:r w:rsidR="004A6939" w:rsidRPr="00F81CB5">
        <w:rPr>
          <w:rFonts w:hint="eastAsia"/>
        </w:rPr>
        <w:t>发现</w:t>
      </w:r>
      <w:r w:rsidR="005F587F" w:rsidRPr="00F81CB5">
        <w:rPr>
          <w:rFonts w:hint="eastAsia"/>
        </w:rPr>
        <w:t>居住地</w:t>
      </w:r>
      <w:r w:rsidR="005F587F" w:rsidRPr="00F81CB5">
        <w:rPr>
          <w:rFonts w:hint="eastAsia"/>
        </w:rPr>
        <w:t>2</w:t>
      </w:r>
      <w:r w:rsidR="00992CBE" w:rsidRPr="00F81CB5">
        <w:rPr>
          <w:rFonts w:hint="eastAsia"/>
        </w:rPr>
        <w:t xml:space="preserve"> </w:t>
      </w:r>
      <w:r w:rsidR="005F587F" w:rsidRPr="00F81CB5">
        <w:rPr>
          <w:rFonts w:hint="eastAsia"/>
        </w:rPr>
        <w:t>km</w:t>
      </w:r>
      <w:r w:rsidR="005F587F" w:rsidRPr="00F81CB5">
        <w:rPr>
          <w:rFonts w:hint="eastAsia"/>
        </w:rPr>
        <w:t>范围内的果蔬货架空间每增加</w:t>
      </w:r>
      <w:r w:rsidR="005F587F" w:rsidRPr="00F81CB5">
        <w:rPr>
          <w:rFonts w:hint="eastAsia"/>
        </w:rPr>
        <w:t>1</w:t>
      </w:r>
      <w:r w:rsidR="005F587F" w:rsidRPr="00F81CB5">
        <w:t>00</w:t>
      </w:r>
      <w:r w:rsidR="00992CBE" w:rsidRPr="00F81CB5">
        <w:rPr>
          <w:rFonts w:hint="eastAsia"/>
        </w:rPr>
        <w:t xml:space="preserve"> </w:t>
      </w:r>
      <w:r w:rsidR="005F587F" w:rsidRPr="00F81CB5">
        <w:rPr>
          <w:rFonts w:hint="eastAsia"/>
        </w:rPr>
        <w:t>m</w:t>
      </w:r>
      <w:r w:rsidR="00314C09" w:rsidRPr="00F81CB5">
        <w:rPr>
          <w:rFonts w:hint="eastAsia"/>
        </w:rPr>
        <w:t>，</w:t>
      </w:r>
      <w:r w:rsidR="00D71D62" w:rsidRPr="00F81CB5">
        <w:rPr>
          <w:rFonts w:hint="eastAsia"/>
        </w:rPr>
        <w:t>无车</w:t>
      </w:r>
      <w:r w:rsidR="002B49AE" w:rsidRPr="00F81CB5">
        <w:rPr>
          <w:rFonts w:hint="eastAsia"/>
        </w:rPr>
        <w:t>居民</w:t>
      </w:r>
      <w:proofErr w:type="gramStart"/>
      <w:r w:rsidR="002B49AE" w:rsidRPr="00F81CB5">
        <w:rPr>
          <w:rFonts w:hint="eastAsia"/>
        </w:rPr>
        <w:t>的</w:t>
      </w:r>
      <w:r w:rsidR="009A371A" w:rsidRPr="00F81CB5">
        <w:rPr>
          <w:rFonts w:hint="eastAsia"/>
        </w:rPr>
        <w:t>日</w:t>
      </w:r>
      <w:r w:rsidR="005F587F" w:rsidRPr="00F81CB5">
        <w:rPr>
          <w:rFonts w:hint="eastAsia"/>
        </w:rPr>
        <w:t>果蔬</w:t>
      </w:r>
      <w:proofErr w:type="gramEnd"/>
      <w:r w:rsidR="005F587F" w:rsidRPr="00F81CB5">
        <w:rPr>
          <w:rFonts w:hint="eastAsia"/>
        </w:rPr>
        <w:t>摄入量增加半份</w:t>
      </w:r>
      <w:r w:rsidR="00242093" w:rsidRPr="00F81CB5">
        <w:rPr>
          <w:vertAlign w:val="superscript"/>
        </w:rPr>
        <w:t>[36]</w:t>
      </w:r>
      <w:r w:rsidR="005F587F" w:rsidRPr="00F81CB5">
        <w:rPr>
          <w:rFonts w:hint="eastAsia"/>
        </w:rPr>
        <w:t>。</w:t>
      </w:r>
      <w:r w:rsidR="0058480A" w:rsidRPr="00F81CB5">
        <w:rPr>
          <w:rFonts w:hint="eastAsia"/>
        </w:rPr>
        <w:t>但这一影响在小汽车拥有者中并未显现</w:t>
      </w:r>
      <w:r w:rsidR="00242093" w:rsidRPr="00F81CB5">
        <w:rPr>
          <w:vertAlign w:val="superscript"/>
        </w:rPr>
        <w:t>[36]</w:t>
      </w:r>
      <w:r w:rsidR="00B73EA8" w:rsidRPr="00F81CB5">
        <w:rPr>
          <w:rFonts w:hint="eastAsia"/>
        </w:rPr>
        <w:t>，</w:t>
      </w:r>
      <w:r w:rsidR="007F6F30" w:rsidRPr="00F81CB5">
        <w:rPr>
          <w:rFonts w:hint="eastAsia"/>
        </w:rPr>
        <w:t>表明</w:t>
      </w:r>
      <w:r w:rsidR="00B73EA8" w:rsidRPr="00F81CB5">
        <w:rPr>
          <w:rFonts w:hint="eastAsia"/>
        </w:rPr>
        <w:t>食品</w:t>
      </w:r>
      <w:r w:rsidR="008C4C01" w:rsidRPr="00F81CB5">
        <w:rPr>
          <w:rFonts w:hint="eastAsia"/>
        </w:rPr>
        <w:t>环境对不</w:t>
      </w:r>
      <w:r w:rsidR="00B73EA8" w:rsidRPr="00F81CB5">
        <w:rPr>
          <w:rFonts w:hint="eastAsia"/>
        </w:rPr>
        <w:t>同出行方式人群</w:t>
      </w:r>
      <w:r w:rsidR="00BE7903" w:rsidRPr="00F81CB5">
        <w:rPr>
          <w:rFonts w:hint="eastAsia"/>
        </w:rPr>
        <w:t>的</w:t>
      </w:r>
      <w:r w:rsidR="008C4C01" w:rsidRPr="00F81CB5">
        <w:rPr>
          <w:rFonts w:hint="eastAsia"/>
        </w:rPr>
        <w:t>膳食结果</w:t>
      </w:r>
      <w:r w:rsidR="006D6EDE" w:rsidRPr="00F81CB5">
        <w:rPr>
          <w:rFonts w:hint="eastAsia"/>
        </w:rPr>
        <w:t>可能产生差异化的</w:t>
      </w:r>
      <w:r w:rsidR="008C4C01" w:rsidRPr="00F81CB5">
        <w:rPr>
          <w:rFonts w:hint="eastAsia"/>
        </w:rPr>
        <w:t>影响</w:t>
      </w:r>
      <w:r w:rsidR="00B73EA8" w:rsidRPr="00F81CB5">
        <w:rPr>
          <w:rFonts w:hint="eastAsia"/>
        </w:rPr>
        <w:t>。</w:t>
      </w:r>
    </w:p>
    <w:p w14:paraId="13147D17" w14:textId="554C722E" w:rsidR="004C1D6C" w:rsidRPr="00F81CB5" w:rsidRDefault="00E80CDA" w:rsidP="00630529">
      <w:pPr>
        <w:pStyle w:val="af9"/>
        <w:spacing w:beforeLines="50" w:before="120" w:afterLines="0" w:after="0" w:line="300" w:lineRule="auto"/>
        <w:ind w:firstLine="416"/>
        <w:rPr>
          <w:spacing w:val="-2"/>
        </w:rPr>
      </w:pPr>
      <w:r w:rsidRPr="00F81CB5">
        <w:rPr>
          <w:rFonts w:hint="eastAsia"/>
          <w:spacing w:val="-2"/>
        </w:rPr>
        <w:t>在大样本研究中，</w:t>
      </w:r>
      <w:r w:rsidR="00CD0800" w:rsidRPr="00F81CB5">
        <w:rPr>
          <w:rFonts w:hint="eastAsia"/>
          <w:spacing w:val="-2"/>
        </w:rPr>
        <w:t>居住地</w:t>
      </w:r>
      <w:r w:rsidR="005454E2" w:rsidRPr="00F81CB5">
        <w:rPr>
          <w:rFonts w:hint="eastAsia"/>
          <w:spacing w:val="-2"/>
        </w:rPr>
        <w:t>快餐食品零售与快餐消费</w:t>
      </w:r>
      <w:r w:rsidRPr="00F81CB5">
        <w:rPr>
          <w:rFonts w:hint="eastAsia"/>
          <w:spacing w:val="-2"/>
        </w:rPr>
        <w:t>之间</w:t>
      </w:r>
      <w:r w:rsidR="005454E2" w:rsidRPr="00F81CB5">
        <w:rPr>
          <w:rFonts w:hint="eastAsia"/>
          <w:spacing w:val="-2"/>
        </w:rPr>
        <w:t>的关联</w:t>
      </w:r>
      <w:r w:rsidRPr="00F81CB5">
        <w:rPr>
          <w:rFonts w:hint="eastAsia"/>
          <w:spacing w:val="-2"/>
        </w:rPr>
        <w:t>性呈现出</w:t>
      </w:r>
      <w:r w:rsidR="005454E2" w:rsidRPr="00F81CB5">
        <w:rPr>
          <w:rFonts w:hint="eastAsia"/>
          <w:spacing w:val="-2"/>
        </w:rPr>
        <w:t>较为一致</w:t>
      </w:r>
      <w:r w:rsidRPr="00F81CB5">
        <w:rPr>
          <w:rFonts w:hint="eastAsia"/>
          <w:spacing w:val="-2"/>
        </w:rPr>
        <w:t>的结论</w:t>
      </w:r>
      <w:r w:rsidR="005454E2" w:rsidRPr="00F81CB5">
        <w:rPr>
          <w:rFonts w:hint="eastAsia"/>
          <w:spacing w:val="-2"/>
        </w:rPr>
        <w:t>。</w:t>
      </w:r>
      <w:r w:rsidR="0072661A" w:rsidRPr="00F81CB5">
        <w:rPr>
          <w:rFonts w:hint="eastAsia"/>
          <w:spacing w:val="-2"/>
        </w:rPr>
        <w:t>丹麦首都区域</w:t>
      </w:r>
      <w:r w:rsidR="00C70112" w:rsidRPr="00F81CB5">
        <w:rPr>
          <w:rFonts w:hint="eastAsia"/>
          <w:spacing w:val="-2"/>
        </w:rPr>
        <w:t>一项针对</w:t>
      </w:r>
      <w:r w:rsidR="0072661A" w:rsidRPr="00F81CB5">
        <w:rPr>
          <w:rFonts w:hint="eastAsia"/>
          <w:spacing w:val="-2"/>
        </w:rPr>
        <w:t>48</w:t>
      </w:r>
      <w:r w:rsidR="00992CBE" w:rsidRPr="00F81CB5">
        <w:rPr>
          <w:rFonts w:hint="eastAsia"/>
          <w:spacing w:val="-2"/>
        </w:rPr>
        <w:t xml:space="preserve"> </w:t>
      </w:r>
      <w:r w:rsidR="0072661A" w:rsidRPr="00F81CB5">
        <w:rPr>
          <w:rFonts w:hint="eastAsia"/>
          <w:spacing w:val="-2"/>
        </w:rPr>
        <w:t>305</w:t>
      </w:r>
      <w:r w:rsidR="0072661A" w:rsidRPr="00F81CB5">
        <w:rPr>
          <w:rFonts w:hint="eastAsia"/>
          <w:spacing w:val="-2"/>
        </w:rPr>
        <w:t>名成年人</w:t>
      </w:r>
      <w:r w:rsidR="00AE746F" w:rsidRPr="00F81CB5">
        <w:rPr>
          <w:rFonts w:hint="eastAsia"/>
          <w:spacing w:val="-2"/>
        </w:rPr>
        <w:t>的研究</w:t>
      </w:r>
      <w:r w:rsidR="00292004" w:rsidRPr="00F81CB5">
        <w:rPr>
          <w:rFonts w:hint="eastAsia"/>
          <w:spacing w:val="-2"/>
        </w:rPr>
        <w:t>显示</w:t>
      </w:r>
      <w:r w:rsidR="009E7CBE" w:rsidRPr="00F81CB5">
        <w:rPr>
          <w:rFonts w:hint="eastAsia"/>
          <w:spacing w:val="-2"/>
        </w:rPr>
        <w:t>，</w:t>
      </w:r>
      <w:r w:rsidR="00C554CD" w:rsidRPr="00F81CB5">
        <w:rPr>
          <w:rFonts w:hint="eastAsia"/>
          <w:spacing w:val="-2"/>
        </w:rPr>
        <w:t>消费</w:t>
      </w:r>
      <w:r w:rsidR="009E7CBE" w:rsidRPr="00F81CB5">
        <w:rPr>
          <w:rFonts w:hint="eastAsia"/>
          <w:spacing w:val="-2"/>
        </w:rPr>
        <w:t>快餐</w:t>
      </w:r>
      <w:r w:rsidR="00C554CD" w:rsidRPr="00F81CB5">
        <w:rPr>
          <w:rFonts w:hint="eastAsia"/>
          <w:spacing w:val="-2"/>
        </w:rPr>
        <w:t>的</w:t>
      </w:r>
      <w:r w:rsidR="00992CBE" w:rsidRPr="00F81CB5">
        <w:rPr>
          <w:rFonts w:hint="eastAsia"/>
          <w:spacing w:val="-2"/>
        </w:rPr>
        <w:t>概率</w:t>
      </w:r>
      <w:r w:rsidR="009E7CBE" w:rsidRPr="00F81CB5">
        <w:rPr>
          <w:rFonts w:hint="eastAsia"/>
          <w:spacing w:val="-2"/>
        </w:rPr>
        <w:t>随着</w:t>
      </w:r>
      <w:r w:rsidR="0072661A" w:rsidRPr="00F81CB5">
        <w:rPr>
          <w:rFonts w:hint="eastAsia"/>
          <w:spacing w:val="-2"/>
        </w:rPr>
        <w:t>居住地</w:t>
      </w:r>
      <w:r w:rsidR="0072661A" w:rsidRPr="00F81CB5">
        <w:rPr>
          <w:rFonts w:hint="eastAsia"/>
          <w:spacing w:val="-2"/>
        </w:rPr>
        <w:t>1</w:t>
      </w:r>
      <w:r w:rsidR="00992CBE" w:rsidRPr="00F81CB5">
        <w:rPr>
          <w:rFonts w:hint="eastAsia"/>
          <w:spacing w:val="-2"/>
        </w:rPr>
        <w:t xml:space="preserve"> </w:t>
      </w:r>
      <w:r w:rsidR="0072661A" w:rsidRPr="00F81CB5">
        <w:rPr>
          <w:rFonts w:hint="eastAsia"/>
          <w:spacing w:val="-2"/>
        </w:rPr>
        <w:t>km</w:t>
      </w:r>
      <w:r w:rsidR="0072661A" w:rsidRPr="00F81CB5">
        <w:rPr>
          <w:rFonts w:hint="eastAsia"/>
          <w:spacing w:val="-2"/>
        </w:rPr>
        <w:t>路网缓冲区内快餐店密度</w:t>
      </w:r>
      <w:r w:rsidR="009E7CBE" w:rsidRPr="00F81CB5">
        <w:rPr>
          <w:rFonts w:hint="eastAsia"/>
          <w:spacing w:val="-2"/>
        </w:rPr>
        <w:t>的</w:t>
      </w:r>
      <w:r w:rsidR="00A21ED9" w:rsidRPr="00F81CB5">
        <w:rPr>
          <w:rFonts w:hint="eastAsia"/>
          <w:spacing w:val="-2"/>
        </w:rPr>
        <w:t>增加</w:t>
      </w:r>
      <w:r w:rsidR="009E7CBE" w:rsidRPr="00F81CB5">
        <w:rPr>
          <w:rFonts w:hint="eastAsia"/>
          <w:spacing w:val="-2"/>
        </w:rPr>
        <w:t>而显著</w:t>
      </w:r>
      <w:r w:rsidR="00D24E7C" w:rsidRPr="00F81CB5">
        <w:rPr>
          <w:rFonts w:hint="eastAsia"/>
          <w:spacing w:val="-2"/>
        </w:rPr>
        <w:t>上升</w:t>
      </w:r>
      <w:r w:rsidR="009E7CBE" w:rsidRPr="00F81CB5">
        <w:rPr>
          <w:rFonts w:hint="eastAsia"/>
          <w:spacing w:val="-2"/>
        </w:rPr>
        <w:t>，并随着居住地</w:t>
      </w:r>
      <w:r w:rsidR="006E3D5B" w:rsidRPr="00F81CB5">
        <w:rPr>
          <w:rFonts w:hint="eastAsia"/>
          <w:spacing w:val="-2"/>
        </w:rPr>
        <w:t>与</w:t>
      </w:r>
      <w:r w:rsidR="009E7CBE" w:rsidRPr="00F81CB5">
        <w:rPr>
          <w:rFonts w:hint="eastAsia"/>
          <w:spacing w:val="-2"/>
        </w:rPr>
        <w:t>最近</w:t>
      </w:r>
      <w:r w:rsidR="00143C18" w:rsidRPr="00F81CB5">
        <w:rPr>
          <w:rFonts w:hint="eastAsia"/>
          <w:spacing w:val="-2"/>
        </w:rPr>
        <w:t>快餐店距离的增加而显著降低</w:t>
      </w:r>
      <w:r w:rsidR="00242093" w:rsidRPr="00F81CB5">
        <w:rPr>
          <w:spacing w:val="-2"/>
          <w:vertAlign w:val="superscript"/>
        </w:rPr>
        <w:t>[37]</w:t>
      </w:r>
      <w:r w:rsidR="00143C18" w:rsidRPr="00F81CB5">
        <w:rPr>
          <w:rFonts w:hint="eastAsia"/>
          <w:spacing w:val="-2"/>
        </w:rPr>
        <w:t>。</w:t>
      </w:r>
      <w:r w:rsidR="00C2336D" w:rsidRPr="00F81CB5">
        <w:rPr>
          <w:rFonts w:hint="eastAsia"/>
          <w:spacing w:val="-2"/>
        </w:rPr>
        <w:t>这一结论在</w:t>
      </w:r>
      <w:r w:rsidR="00FE50FF" w:rsidRPr="00F81CB5">
        <w:rPr>
          <w:rFonts w:hint="eastAsia"/>
          <w:spacing w:val="-2"/>
        </w:rPr>
        <w:t>采用相对指标的研究</w:t>
      </w:r>
      <w:r w:rsidR="00C2336D" w:rsidRPr="00F81CB5">
        <w:rPr>
          <w:rFonts w:hint="eastAsia"/>
          <w:spacing w:val="-2"/>
        </w:rPr>
        <w:t>中</w:t>
      </w:r>
      <w:r w:rsidR="00FE50FF" w:rsidRPr="00F81CB5">
        <w:rPr>
          <w:rFonts w:hint="eastAsia"/>
          <w:spacing w:val="-2"/>
        </w:rPr>
        <w:t>也得</w:t>
      </w:r>
      <w:r w:rsidR="00C2336D" w:rsidRPr="00F81CB5">
        <w:rPr>
          <w:rFonts w:hint="eastAsia"/>
          <w:spacing w:val="-2"/>
        </w:rPr>
        <w:t>到了验证</w:t>
      </w:r>
      <w:r w:rsidR="00FE50FF" w:rsidRPr="00F81CB5">
        <w:rPr>
          <w:rFonts w:hint="eastAsia"/>
          <w:spacing w:val="-2"/>
        </w:rPr>
        <w:t>。</w:t>
      </w:r>
      <w:r w:rsidR="00BB1DDE" w:rsidRPr="00F81CB5">
        <w:rPr>
          <w:rFonts w:hint="eastAsia"/>
          <w:spacing w:val="-2"/>
        </w:rPr>
        <w:t>在英国大伦敦区域，</w:t>
      </w:r>
      <w:r w:rsidR="00431B65" w:rsidRPr="00F81CB5">
        <w:rPr>
          <w:rFonts w:hint="eastAsia"/>
          <w:spacing w:val="-2"/>
        </w:rPr>
        <w:t>博戈因</w:t>
      </w:r>
      <w:r w:rsidR="00C978ED" w:rsidRPr="00F81CB5">
        <w:rPr>
          <w:rFonts w:hint="eastAsia"/>
          <w:noProof/>
          <w:spacing w:val="-2"/>
        </w:rPr>
        <w:t>等</w:t>
      </w:r>
      <w:r w:rsidR="00431B65" w:rsidRPr="00F81CB5">
        <w:rPr>
          <w:rFonts w:hint="eastAsia"/>
          <w:spacing w:val="-2"/>
        </w:rPr>
        <w:t>（</w:t>
      </w:r>
      <w:r w:rsidR="00BB1DDE" w:rsidRPr="00F81CB5">
        <w:rPr>
          <w:rFonts w:hint="eastAsia"/>
          <w:noProof/>
          <w:spacing w:val="-2"/>
        </w:rPr>
        <w:t>Burgoine</w:t>
      </w:r>
      <w:r w:rsidR="00C978ED" w:rsidRPr="00F81CB5">
        <w:rPr>
          <w:rFonts w:hint="eastAsia"/>
        </w:rPr>
        <w:t xml:space="preserve"> et al.</w:t>
      </w:r>
      <w:r w:rsidR="00431B65" w:rsidRPr="00F81CB5">
        <w:rPr>
          <w:rFonts w:hint="eastAsia"/>
          <w:noProof/>
          <w:spacing w:val="-2"/>
        </w:rPr>
        <w:t>）</w:t>
      </w:r>
      <w:r w:rsidR="00823469" w:rsidRPr="00F81CB5">
        <w:rPr>
          <w:rFonts w:hint="eastAsia"/>
          <w:spacing w:val="-2"/>
        </w:rPr>
        <w:t>通过考察</w:t>
      </w:r>
      <w:r w:rsidR="00823469" w:rsidRPr="00F81CB5">
        <w:rPr>
          <w:rFonts w:hint="eastAsia"/>
          <w:spacing w:val="-2"/>
        </w:rPr>
        <w:t>51</w:t>
      </w:r>
      <w:r w:rsidR="00992CBE" w:rsidRPr="00F81CB5">
        <w:rPr>
          <w:rFonts w:hint="eastAsia"/>
          <w:spacing w:val="-2"/>
        </w:rPr>
        <w:t xml:space="preserve"> </w:t>
      </w:r>
      <w:r w:rsidR="00823469" w:rsidRPr="00F81CB5">
        <w:rPr>
          <w:rFonts w:hint="eastAsia"/>
          <w:spacing w:val="-2"/>
        </w:rPr>
        <w:t>361</w:t>
      </w:r>
      <w:r w:rsidR="00823469" w:rsidRPr="00F81CB5">
        <w:rPr>
          <w:rFonts w:hint="eastAsia"/>
          <w:spacing w:val="-2"/>
        </w:rPr>
        <w:t>名受访者</w:t>
      </w:r>
      <w:r w:rsidR="004C1D6C" w:rsidRPr="00F81CB5">
        <w:rPr>
          <w:rFonts w:hint="eastAsia"/>
          <w:spacing w:val="-2"/>
        </w:rPr>
        <w:t>居住地</w:t>
      </w:r>
      <w:r w:rsidR="004C1D6C" w:rsidRPr="00F81CB5">
        <w:rPr>
          <w:rFonts w:hint="eastAsia"/>
          <w:spacing w:val="-2"/>
        </w:rPr>
        <w:t>1</w:t>
      </w:r>
      <w:r w:rsidR="00992CBE" w:rsidRPr="00F81CB5">
        <w:rPr>
          <w:rFonts w:hint="eastAsia"/>
          <w:spacing w:val="-2"/>
        </w:rPr>
        <w:t xml:space="preserve"> </w:t>
      </w:r>
      <w:r w:rsidR="004C1D6C" w:rsidRPr="00F81CB5">
        <w:rPr>
          <w:rFonts w:hint="eastAsia"/>
          <w:spacing w:val="-2"/>
        </w:rPr>
        <w:t>km</w:t>
      </w:r>
      <w:r w:rsidR="004C1D6C" w:rsidRPr="00F81CB5">
        <w:rPr>
          <w:rFonts w:hint="eastAsia"/>
          <w:spacing w:val="-2"/>
        </w:rPr>
        <w:t>范围内快餐店占食品零售店的比例，</w:t>
      </w:r>
      <w:r w:rsidR="006C6761" w:rsidRPr="00F81CB5">
        <w:rPr>
          <w:rFonts w:hint="eastAsia"/>
          <w:spacing w:val="-2"/>
        </w:rPr>
        <w:t>发现</w:t>
      </w:r>
      <w:r w:rsidR="0050495A" w:rsidRPr="00F81CB5">
        <w:rPr>
          <w:rFonts w:hint="eastAsia"/>
          <w:spacing w:val="-2"/>
        </w:rPr>
        <w:t>快餐店比例</w:t>
      </w:r>
      <w:r w:rsidR="00A33C8C" w:rsidRPr="00F81CB5">
        <w:rPr>
          <w:rFonts w:hint="eastAsia"/>
          <w:spacing w:val="-2"/>
        </w:rPr>
        <w:t>最高</w:t>
      </w:r>
      <w:r w:rsidR="0050495A" w:rsidRPr="00F81CB5">
        <w:rPr>
          <w:rFonts w:hint="eastAsia"/>
          <w:spacing w:val="-2"/>
        </w:rPr>
        <w:t>区域</w:t>
      </w:r>
      <w:r w:rsidR="00A33C8C" w:rsidRPr="00F81CB5">
        <w:rPr>
          <w:rFonts w:hint="eastAsia"/>
          <w:spacing w:val="-2"/>
        </w:rPr>
        <w:t>的居民高频</w:t>
      </w:r>
      <w:r w:rsidR="007520F3" w:rsidRPr="00F81CB5">
        <w:rPr>
          <w:rFonts w:hint="eastAsia"/>
          <w:spacing w:val="-2"/>
        </w:rPr>
        <w:t>次</w:t>
      </w:r>
      <w:r w:rsidR="00A33C8C" w:rsidRPr="00F81CB5">
        <w:rPr>
          <w:rFonts w:hint="eastAsia"/>
          <w:spacing w:val="-2"/>
        </w:rPr>
        <w:t>消费加工肉制品的可能性是</w:t>
      </w:r>
      <w:r w:rsidR="0050495A" w:rsidRPr="00F81CB5">
        <w:rPr>
          <w:rFonts w:hint="eastAsia"/>
          <w:spacing w:val="-2"/>
        </w:rPr>
        <w:t>中低快餐店比例区域居民的</w:t>
      </w:r>
      <w:r w:rsidR="0050495A" w:rsidRPr="00F81CB5">
        <w:rPr>
          <w:rFonts w:hint="eastAsia"/>
          <w:spacing w:val="-2"/>
        </w:rPr>
        <w:t>1.28</w:t>
      </w:r>
      <w:r w:rsidR="0050495A" w:rsidRPr="00F81CB5">
        <w:rPr>
          <w:rFonts w:hint="eastAsia"/>
          <w:spacing w:val="-2"/>
        </w:rPr>
        <w:t>倍</w:t>
      </w:r>
      <w:r w:rsidR="00992CBE" w:rsidRPr="00F81CB5">
        <w:rPr>
          <w:spacing w:val="-2"/>
          <w:vertAlign w:val="superscript"/>
        </w:rPr>
        <w:t>[38]</w:t>
      </w:r>
      <w:r w:rsidR="0050495A" w:rsidRPr="00F81CB5">
        <w:rPr>
          <w:rFonts w:hint="eastAsia"/>
          <w:spacing w:val="-2"/>
        </w:rPr>
        <w:t>。</w:t>
      </w:r>
      <w:r w:rsidR="000843E8" w:rsidRPr="00F81CB5">
        <w:rPr>
          <w:rFonts w:hint="eastAsia"/>
          <w:spacing w:val="-2"/>
        </w:rPr>
        <w:t>在美国威斯康星州的研究中，</w:t>
      </w:r>
      <w:r w:rsidR="00B92701" w:rsidRPr="00F81CB5">
        <w:rPr>
          <w:rFonts w:hint="eastAsia"/>
          <w:spacing w:val="-2"/>
        </w:rPr>
        <w:t>莱克西</w:t>
      </w:r>
      <w:r w:rsidR="00C978ED" w:rsidRPr="00F81CB5">
        <w:rPr>
          <w:rFonts w:hint="eastAsia"/>
          <w:noProof/>
          <w:spacing w:val="-2"/>
        </w:rPr>
        <w:t>等</w:t>
      </w:r>
      <w:r w:rsidR="00B92701" w:rsidRPr="00F81CB5">
        <w:rPr>
          <w:rFonts w:hint="eastAsia"/>
          <w:spacing w:val="-2"/>
        </w:rPr>
        <w:t>（</w:t>
      </w:r>
      <w:r w:rsidR="0043712E" w:rsidRPr="00F81CB5">
        <w:rPr>
          <w:rFonts w:hint="eastAsia"/>
          <w:noProof/>
          <w:spacing w:val="-2"/>
        </w:rPr>
        <w:t>Laxy</w:t>
      </w:r>
      <w:r w:rsidR="00C978ED" w:rsidRPr="00F81CB5">
        <w:rPr>
          <w:rFonts w:hint="eastAsia"/>
        </w:rPr>
        <w:t xml:space="preserve"> et al.</w:t>
      </w:r>
      <w:r w:rsidR="00B92701" w:rsidRPr="00F81CB5">
        <w:rPr>
          <w:rFonts w:hint="eastAsia"/>
          <w:noProof/>
          <w:spacing w:val="-2"/>
        </w:rPr>
        <w:t>）</w:t>
      </w:r>
      <w:r w:rsidR="000914B9" w:rsidRPr="00F81CB5">
        <w:rPr>
          <w:rFonts w:hint="eastAsia"/>
          <w:spacing w:val="-2"/>
        </w:rPr>
        <w:t>采用居住地到最近</w:t>
      </w:r>
      <w:r w:rsidR="000914B9" w:rsidRPr="00F81CB5">
        <w:rPr>
          <w:rFonts w:hint="eastAsia"/>
          <w:spacing w:val="-2"/>
        </w:rPr>
        <w:t>3</w:t>
      </w:r>
      <w:r w:rsidR="000914B9" w:rsidRPr="00F81CB5">
        <w:rPr>
          <w:rFonts w:hint="eastAsia"/>
          <w:spacing w:val="-2"/>
        </w:rPr>
        <w:t>家超市平均距离与最近</w:t>
      </w:r>
      <w:r w:rsidR="000914B9" w:rsidRPr="00F81CB5">
        <w:rPr>
          <w:rFonts w:hint="eastAsia"/>
          <w:spacing w:val="-2"/>
        </w:rPr>
        <w:t>3</w:t>
      </w:r>
      <w:r w:rsidR="00FC276B" w:rsidRPr="00F81CB5">
        <w:rPr>
          <w:rFonts w:hint="eastAsia"/>
          <w:spacing w:val="-2"/>
        </w:rPr>
        <w:t>家</w:t>
      </w:r>
      <w:r w:rsidR="00490306" w:rsidRPr="00F81CB5">
        <w:rPr>
          <w:rFonts w:hint="eastAsia"/>
          <w:spacing w:val="-2"/>
        </w:rPr>
        <w:t>快餐</w:t>
      </w:r>
      <w:r w:rsidR="0043712E" w:rsidRPr="00F81CB5">
        <w:rPr>
          <w:rFonts w:hint="eastAsia"/>
          <w:spacing w:val="-2"/>
        </w:rPr>
        <w:t>店</w:t>
      </w:r>
      <w:r w:rsidR="00D02409" w:rsidRPr="00F81CB5">
        <w:rPr>
          <w:rFonts w:hint="eastAsia"/>
          <w:spacing w:val="-2"/>
        </w:rPr>
        <w:t>或便利店</w:t>
      </w:r>
      <w:r w:rsidR="000914B9" w:rsidRPr="00F81CB5">
        <w:rPr>
          <w:rFonts w:hint="eastAsia"/>
          <w:spacing w:val="-2"/>
        </w:rPr>
        <w:t>平均距离的比值</w:t>
      </w:r>
      <w:r w:rsidR="00FC276B" w:rsidRPr="00F81CB5">
        <w:rPr>
          <w:rFonts w:hint="eastAsia"/>
          <w:spacing w:val="-2"/>
        </w:rPr>
        <w:t>来</w:t>
      </w:r>
      <w:r w:rsidR="00AF395E" w:rsidRPr="00F81CB5">
        <w:rPr>
          <w:rFonts w:hint="eastAsia"/>
          <w:spacing w:val="-2"/>
        </w:rPr>
        <w:t>衡量</w:t>
      </w:r>
      <w:r w:rsidR="00641A4D" w:rsidRPr="00F81CB5">
        <w:rPr>
          <w:rFonts w:hint="eastAsia"/>
          <w:spacing w:val="-2"/>
        </w:rPr>
        <w:t>快餐</w:t>
      </w:r>
      <w:r w:rsidR="00FC276B" w:rsidRPr="00F81CB5">
        <w:rPr>
          <w:rFonts w:hint="eastAsia"/>
          <w:spacing w:val="-2"/>
        </w:rPr>
        <w:t>食品</w:t>
      </w:r>
      <w:r w:rsidR="00641A4D" w:rsidRPr="00F81CB5">
        <w:rPr>
          <w:rFonts w:hint="eastAsia"/>
          <w:spacing w:val="-2"/>
        </w:rPr>
        <w:t>的可达</w:t>
      </w:r>
      <w:r w:rsidR="00873E9C" w:rsidRPr="00F81CB5">
        <w:rPr>
          <w:rFonts w:hint="eastAsia"/>
          <w:spacing w:val="-2"/>
        </w:rPr>
        <w:t>性</w:t>
      </w:r>
      <w:r w:rsidR="00FC276B" w:rsidRPr="00F81CB5">
        <w:rPr>
          <w:rFonts w:hint="eastAsia"/>
          <w:spacing w:val="-2"/>
        </w:rPr>
        <w:t>，</w:t>
      </w:r>
      <w:r w:rsidR="001C01B8" w:rsidRPr="00F81CB5">
        <w:rPr>
          <w:rFonts w:hint="eastAsia"/>
          <w:spacing w:val="-2"/>
        </w:rPr>
        <w:t>也</w:t>
      </w:r>
      <w:r w:rsidR="0043712E" w:rsidRPr="00F81CB5">
        <w:rPr>
          <w:rFonts w:hint="eastAsia"/>
          <w:spacing w:val="-2"/>
        </w:rPr>
        <w:t>得出</w:t>
      </w:r>
      <w:r w:rsidR="00873E9C" w:rsidRPr="00F81CB5">
        <w:rPr>
          <w:rFonts w:hint="eastAsia"/>
          <w:spacing w:val="-2"/>
        </w:rPr>
        <w:t>高</w:t>
      </w:r>
      <w:r w:rsidR="0043712E" w:rsidRPr="00F81CB5">
        <w:rPr>
          <w:rFonts w:hint="eastAsia"/>
          <w:spacing w:val="-2"/>
        </w:rPr>
        <w:t>快餐可达</w:t>
      </w:r>
      <w:r w:rsidR="0097490B" w:rsidRPr="00F81CB5">
        <w:rPr>
          <w:rFonts w:hint="eastAsia"/>
          <w:spacing w:val="-2"/>
        </w:rPr>
        <w:t>性</w:t>
      </w:r>
      <w:r w:rsidR="0043712E" w:rsidRPr="00F81CB5">
        <w:rPr>
          <w:rFonts w:hint="eastAsia"/>
          <w:spacing w:val="-2"/>
        </w:rPr>
        <w:t>显著</w:t>
      </w:r>
      <w:r w:rsidR="00305E84" w:rsidRPr="00F81CB5">
        <w:rPr>
          <w:rFonts w:hint="eastAsia"/>
          <w:spacing w:val="-2"/>
        </w:rPr>
        <w:t>提升</w:t>
      </w:r>
      <w:r w:rsidR="00386998" w:rsidRPr="00F81CB5">
        <w:rPr>
          <w:rFonts w:hint="eastAsia"/>
          <w:spacing w:val="-2"/>
        </w:rPr>
        <w:t>高频</w:t>
      </w:r>
      <w:r w:rsidR="00553DD8" w:rsidRPr="00F81CB5">
        <w:rPr>
          <w:rFonts w:hint="eastAsia"/>
          <w:spacing w:val="-2"/>
        </w:rPr>
        <w:t>次快餐</w:t>
      </w:r>
      <w:r w:rsidR="00502DD5" w:rsidRPr="00F81CB5">
        <w:rPr>
          <w:rFonts w:hint="eastAsia"/>
          <w:spacing w:val="-2"/>
        </w:rPr>
        <w:t>消费</w:t>
      </w:r>
      <w:r w:rsidR="00572769" w:rsidRPr="00F81CB5">
        <w:rPr>
          <w:rFonts w:hint="eastAsia"/>
          <w:spacing w:val="-2"/>
        </w:rPr>
        <w:t>概率</w:t>
      </w:r>
      <w:r w:rsidR="0043712E" w:rsidRPr="00F81CB5">
        <w:rPr>
          <w:rFonts w:hint="eastAsia"/>
          <w:spacing w:val="-2"/>
        </w:rPr>
        <w:t>的结论</w:t>
      </w:r>
      <w:r w:rsidR="00572769" w:rsidRPr="00F81CB5">
        <w:rPr>
          <w:spacing w:val="-2"/>
          <w:vertAlign w:val="superscript"/>
        </w:rPr>
        <w:t>[39]</w:t>
      </w:r>
      <w:r w:rsidR="0043712E" w:rsidRPr="00F81CB5">
        <w:rPr>
          <w:rFonts w:hint="eastAsia"/>
          <w:spacing w:val="-2"/>
        </w:rPr>
        <w:t>。</w:t>
      </w:r>
    </w:p>
    <w:p w14:paraId="56F012D9" w14:textId="0D7CFB84" w:rsidR="005F40A1" w:rsidRPr="00F81CB5" w:rsidRDefault="005F530C" w:rsidP="00630529">
      <w:pPr>
        <w:pStyle w:val="af9"/>
        <w:spacing w:beforeLines="50" w:before="120" w:afterLines="0" w:after="0" w:line="300" w:lineRule="auto"/>
      </w:pPr>
      <w:r w:rsidRPr="00F81CB5">
        <w:rPr>
          <w:rFonts w:hint="eastAsia"/>
        </w:rPr>
        <w:t>相</w:t>
      </w:r>
      <w:r w:rsidR="00066FA1" w:rsidRPr="00F81CB5">
        <w:rPr>
          <w:rFonts w:hint="eastAsia"/>
        </w:rPr>
        <w:t>较于</w:t>
      </w:r>
      <w:r w:rsidRPr="00F81CB5">
        <w:rPr>
          <w:rFonts w:hint="eastAsia"/>
        </w:rPr>
        <w:t>客观度量</w:t>
      </w:r>
      <w:r w:rsidR="00066FA1" w:rsidRPr="00F81CB5">
        <w:rPr>
          <w:rFonts w:hint="eastAsia"/>
        </w:rPr>
        <w:t>的食品环境</w:t>
      </w:r>
      <w:r w:rsidRPr="00F81CB5">
        <w:rPr>
          <w:rFonts w:hint="eastAsia"/>
        </w:rPr>
        <w:t>，</w:t>
      </w:r>
      <w:r w:rsidR="005F40A1" w:rsidRPr="00F81CB5">
        <w:rPr>
          <w:rFonts w:hint="eastAsia"/>
        </w:rPr>
        <w:t>受访者主观评估的</w:t>
      </w:r>
      <w:r w:rsidRPr="00F81CB5">
        <w:rPr>
          <w:rFonts w:hint="eastAsia"/>
        </w:rPr>
        <w:t>感知食品环境</w:t>
      </w:r>
      <w:r w:rsidR="005F40A1" w:rsidRPr="00F81CB5">
        <w:rPr>
          <w:rFonts w:hint="eastAsia"/>
        </w:rPr>
        <w:t>与食品消费行为的关联</w:t>
      </w:r>
      <w:r w:rsidR="00D65FAB" w:rsidRPr="00F81CB5">
        <w:rPr>
          <w:rFonts w:hint="eastAsia"/>
        </w:rPr>
        <w:t>性</w:t>
      </w:r>
      <w:r w:rsidR="005F40A1" w:rsidRPr="00F81CB5">
        <w:rPr>
          <w:rFonts w:hint="eastAsia"/>
        </w:rPr>
        <w:t>更为</w:t>
      </w:r>
      <w:r w:rsidR="00D65FAB" w:rsidRPr="00F81CB5">
        <w:rPr>
          <w:rFonts w:hint="eastAsia"/>
        </w:rPr>
        <w:t>显著</w:t>
      </w:r>
      <w:r w:rsidR="00242093" w:rsidRPr="00F81CB5">
        <w:rPr>
          <w:vertAlign w:val="superscript"/>
        </w:rPr>
        <w:t>[40]</w:t>
      </w:r>
      <w:r w:rsidR="005F40A1" w:rsidRPr="00F81CB5">
        <w:rPr>
          <w:rFonts w:hint="eastAsia"/>
        </w:rPr>
        <w:t>。</w:t>
      </w:r>
      <w:r w:rsidR="003D68F1" w:rsidRPr="00F81CB5">
        <w:t>摩尔</w:t>
      </w:r>
      <w:r w:rsidR="00C978ED" w:rsidRPr="00F81CB5">
        <w:rPr>
          <w:rFonts w:hint="eastAsia"/>
        </w:rPr>
        <w:t>等</w:t>
      </w:r>
      <w:r w:rsidR="003D68F1" w:rsidRPr="00F81CB5">
        <w:rPr>
          <w:rFonts w:hint="eastAsia"/>
        </w:rPr>
        <w:t>（</w:t>
      </w:r>
      <w:r w:rsidR="005F40A1" w:rsidRPr="00F81CB5">
        <w:rPr>
          <w:rFonts w:hint="eastAsia"/>
        </w:rPr>
        <w:t>Moore</w:t>
      </w:r>
      <w:r w:rsidR="00C978ED" w:rsidRPr="00F81CB5">
        <w:rPr>
          <w:rFonts w:hint="eastAsia"/>
        </w:rPr>
        <w:t xml:space="preserve"> et al.</w:t>
      </w:r>
      <w:r w:rsidR="003D68F1" w:rsidRPr="00F81CB5">
        <w:rPr>
          <w:rFonts w:hint="eastAsia"/>
        </w:rPr>
        <w:t>）</w:t>
      </w:r>
      <w:r w:rsidR="005F40A1" w:rsidRPr="00F81CB5">
        <w:rPr>
          <w:rFonts w:hint="eastAsia"/>
        </w:rPr>
        <w:t>通过</w:t>
      </w:r>
      <w:r w:rsidR="00E041C7" w:rsidRPr="00F81CB5">
        <w:rPr>
          <w:rFonts w:hint="eastAsia"/>
        </w:rPr>
        <w:t>五</w:t>
      </w:r>
      <w:r w:rsidR="005F40A1" w:rsidRPr="00F81CB5">
        <w:rPr>
          <w:rFonts w:hint="eastAsia"/>
        </w:rPr>
        <w:t>分制李克特量表获取居民对社区内购买快餐食品机会多寡的主观评价，即感知的食品环境暴露</w:t>
      </w:r>
      <w:r w:rsidR="00164152" w:rsidRPr="00F81CB5">
        <w:rPr>
          <w:rFonts w:hint="eastAsia"/>
        </w:rPr>
        <w:t>，并</w:t>
      </w:r>
      <w:r w:rsidR="005F40A1" w:rsidRPr="00F81CB5">
        <w:rPr>
          <w:rFonts w:hint="eastAsia"/>
        </w:rPr>
        <w:t>测算出居住地周边</w:t>
      </w:r>
      <w:r w:rsidR="002400CC" w:rsidRPr="00F81CB5">
        <w:rPr>
          <w:rFonts w:hint="eastAsia"/>
        </w:rPr>
        <w:t>1</w:t>
      </w:r>
      <w:r w:rsidR="005F40A1" w:rsidRPr="00F81CB5">
        <w:rPr>
          <w:rFonts w:hint="eastAsia"/>
        </w:rPr>
        <w:t>平方英里</w:t>
      </w:r>
      <w:r w:rsidR="00A640FB" w:rsidRPr="00F81CB5">
        <w:rPr>
          <w:rFonts w:hint="eastAsia"/>
        </w:rPr>
        <w:t>（约合</w:t>
      </w:r>
      <w:r w:rsidR="00A640FB" w:rsidRPr="00F81CB5">
        <w:t>2.5</w:t>
      </w:r>
      <w:r w:rsidR="00A640FB" w:rsidRPr="00F81CB5">
        <w:rPr>
          <w:rFonts w:hint="eastAsia"/>
        </w:rPr>
        <w:t>9 km</w:t>
      </w:r>
      <w:r w:rsidR="00A640FB" w:rsidRPr="00F81CB5">
        <w:rPr>
          <w:rFonts w:hint="eastAsia"/>
          <w:vertAlign w:val="superscript"/>
        </w:rPr>
        <w:t>2</w:t>
      </w:r>
      <w:r w:rsidR="00A640FB" w:rsidRPr="00F81CB5">
        <w:rPr>
          <w:rFonts w:hint="eastAsia"/>
        </w:rPr>
        <w:t>）</w:t>
      </w:r>
      <w:r w:rsidR="005F40A1" w:rsidRPr="00F81CB5">
        <w:rPr>
          <w:rFonts w:hint="eastAsia"/>
        </w:rPr>
        <w:t>范围内的快餐店密度作为食品环境</w:t>
      </w:r>
      <w:r w:rsidR="002400CC" w:rsidRPr="00F81CB5">
        <w:rPr>
          <w:rFonts w:hint="eastAsia"/>
        </w:rPr>
        <w:t>的客观</w:t>
      </w:r>
      <w:r w:rsidR="00164152" w:rsidRPr="00F81CB5">
        <w:rPr>
          <w:rFonts w:hint="eastAsia"/>
        </w:rPr>
        <w:t>指标</w:t>
      </w:r>
      <w:r w:rsidR="00572769" w:rsidRPr="00F81CB5">
        <w:rPr>
          <w:vertAlign w:val="superscript"/>
        </w:rPr>
        <w:t>[41]</w:t>
      </w:r>
      <w:r w:rsidR="005F40A1" w:rsidRPr="00F81CB5">
        <w:rPr>
          <w:rFonts w:hint="eastAsia"/>
        </w:rPr>
        <w:t>。</w:t>
      </w:r>
      <w:r w:rsidR="002400CC" w:rsidRPr="00F81CB5">
        <w:rPr>
          <w:rFonts w:hint="eastAsia"/>
        </w:rPr>
        <w:t>该</w:t>
      </w:r>
      <w:r w:rsidR="005F40A1" w:rsidRPr="00F81CB5">
        <w:rPr>
          <w:rFonts w:hint="eastAsia"/>
        </w:rPr>
        <w:t>研究发现</w:t>
      </w:r>
      <w:r w:rsidR="006F7D39" w:rsidRPr="00F81CB5">
        <w:rPr>
          <w:rFonts w:hint="eastAsia"/>
        </w:rPr>
        <w:t>，</w:t>
      </w:r>
      <w:r w:rsidR="005F40A1" w:rsidRPr="00F81CB5">
        <w:rPr>
          <w:rFonts w:hint="eastAsia"/>
        </w:rPr>
        <w:t>感知快餐食品环境暴露每增</w:t>
      </w:r>
      <w:r w:rsidR="006F7D39" w:rsidRPr="00F81CB5">
        <w:rPr>
          <w:rFonts w:hint="eastAsia"/>
        </w:rPr>
        <w:t>加</w:t>
      </w:r>
      <w:r w:rsidR="00C978ED" w:rsidRPr="00F81CB5">
        <w:rPr>
          <w:rFonts w:hint="eastAsia"/>
        </w:rPr>
        <w:t>1</w:t>
      </w:r>
      <w:r w:rsidR="005F40A1" w:rsidRPr="00F81CB5">
        <w:rPr>
          <w:rFonts w:hint="eastAsia"/>
        </w:rPr>
        <w:t>个标准差，快餐消费的</w:t>
      </w:r>
      <w:r w:rsidR="00572769" w:rsidRPr="00F81CB5">
        <w:rPr>
          <w:rFonts w:hint="eastAsia"/>
        </w:rPr>
        <w:t>概率</w:t>
      </w:r>
      <w:r w:rsidR="005F40A1" w:rsidRPr="00F81CB5">
        <w:rPr>
          <w:rFonts w:hint="eastAsia"/>
        </w:rPr>
        <w:t>增</w:t>
      </w:r>
      <w:r w:rsidR="002400CC" w:rsidRPr="00F81CB5">
        <w:rPr>
          <w:rFonts w:hint="eastAsia"/>
        </w:rPr>
        <w:t>加</w:t>
      </w:r>
      <w:r w:rsidR="005F40A1" w:rsidRPr="00F81CB5">
        <w:rPr>
          <w:rFonts w:hint="eastAsia"/>
        </w:rPr>
        <w:t>61%</w:t>
      </w:r>
      <w:r w:rsidR="005F40A1" w:rsidRPr="00F81CB5">
        <w:rPr>
          <w:rFonts w:hint="eastAsia"/>
        </w:rPr>
        <w:t>，而</w:t>
      </w:r>
      <w:r w:rsidR="00C978ED" w:rsidRPr="00F81CB5">
        <w:rPr>
          <w:rFonts w:hint="eastAsia"/>
        </w:rPr>
        <w:t>1</w:t>
      </w:r>
      <w:r w:rsidR="005F40A1" w:rsidRPr="00F81CB5">
        <w:rPr>
          <w:rFonts w:hint="eastAsia"/>
        </w:rPr>
        <w:t>个标准差的快餐</w:t>
      </w:r>
      <w:r w:rsidR="002400CC" w:rsidRPr="00F81CB5">
        <w:rPr>
          <w:rFonts w:hint="eastAsia"/>
        </w:rPr>
        <w:t>店</w:t>
      </w:r>
      <w:r w:rsidR="005F40A1" w:rsidRPr="00F81CB5">
        <w:rPr>
          <w:rFonts w:hint="eastAsia"/>
        </w:rPr>
        <w:t>密度增加仅对应</w:t>
      </w:r>
      <w:r w:rsidR="005F40A1" w:rsidRPr="00F81CB5">
        <w:rPr>
          <w:rFonts w:hint="eastAsia"/>
        </w:rPr>
        <w:t>11%</w:t>
      </w:r>
      <w:r w:rsidR="005F40A1" w:rsidRPr="00F81CB5">
        <w:rPr>
          <w:rFonts w:hint="eastAsia"/>
        </w:rPr>
        <w:t>的快餐消费</w:t>
      </w:r>
      <w:r w:rsidR="00572769" w:rsidRPr="00F81CB5">
        <w:rPr>
          <w:rFonts w:hint="eastAsia"/>
        </w:rPr>
        <w:t>概率</w:t>
      </w:r>
      <w:r w:rsidR="005F40A1" w:rsidRPr="00F81CB5">
        <w:rPr>
          <w:rFonts w:hint="eastAsia"/>
        </w:rPr>
        <w:t>增长。</w:t>
      </w:r>
      <w:r w:rsidR="00AF5FDE" w:rsidRPr="00F81CB5">
        <w:rPr>
          <w:rFonts w:hint="eastAsia"/>
        </w:rPr>
        <w:t>尽管客观指标</w:t>
      </w:r>
      <w:r w:rsidR="00BA3012" w:rsidRPr="00F81CB5">
        <w:rPr>
          <w:rFonts w:hint="eastAsia"/>
        </w:rPr>
        <w:t>可能对</w:t>
      </w:r>
      <w:r w:rsidR="00AF5FDE" w:rsidRPr="00F81CB5">
        <w:rPr>
          <w:rFonts w:hint="eastAsia"/>
        </w:rPr>
        <w:t>食物</w:t>
      </w:r>
      <w:r w:rsidR="005F40A1" w:rsidRPr="00F81CB5">
        <w:rPr>
          <w:rFonts w:hint="eastAsia"/>
        </w:rPr>
        <w:t>摄入量</w:t>
      </w:r>
      <w:r w:rsidR="00AF5FDE" w:rsidRPr="00F81CB5">
        <w:rPr>
          <w:rFonts w:hint="eastAsia"/>
        </w:rPr>
        <w:t>具有显著</w:t>
      </w:r>
      <w:r w:rsidR="00BA3012" w:rsidRPr="00F81CB5">
        <w:rPr>
          <w:rFonts w:hint="eastAsia"/>
        </w:rPr>
        <w:t>影响</w:t>
      </w:r>
      <w:r w:rsidR="005F40A1" w:rsidRPr="00F81CB5">
        <w:rPr>
          <w:rFonts w:hint="eastAsia"/>
        </w:rPr>
        <w:t>，但</w:t>
      </w:r>
      <w:r w:rsidR="00BA3012" w:rsidRPr="00F81CB5">
        <w:rPr>
          <w:rFonts w:hint="eastAsia"/>
        </w:rPr>
        <w:t>其</w:t>
      </w:r>
      <w:r w:rsidR="005F40A1" w:rsidRPr="00F81CB5">
        <w:rPr>
          <w:rFonts w:hint="eastAsia"/>
        </w:rPr>
        <w:t>影响</w:t>
      </w:r>
      <w:r w:rsidR="00AF5FDE" w:rsidRPr="00F81CB5">
        <w:rPr>
          <w:rFonts w:hint="eastAsia"/>
        </w:rPr>
        <w:t>幅度一般较小</w:t>
      </w:r>
      <w:r w:rsidR="00963DFF" w:rsidRPr="00F81CB5">
        <w:rPr>
          <w:rFonts w:hint="eastAsia"/>
        </w:rPr>
        <w:t>，</w:t>
      </w:r>
      <w:r w:rsidR="005F40A1" w:rsidRPr="00F81CB5">
        <w:rPr>
          <w:rFonts w:hint="eastAsia"/>
        </w:rPr>
        <w:t>比如到最近超市距离每增加</w:t>
      </w:r>
      <w:r w:rsidR="005F40A1" w:rsidRPr="00F81CB5">
        <w:rPr>
          <w:rFonts w:hint="eastAsia"/>
        </w:rPr>
        <w:t>1</w:t>
      </w:r>
      <w:r w:rsidR="005F40A1" w:rsidRPr="00F81CB5">
        <w:rPr>
          <w:rFonts w:hint="eastAsia"/>
        </w:rPr>
        <w:t>英里</w:t>
      </w:r>
      <w:r w:rsidR="00A640FB" w:rsidRPr="00F81CB5">
        <w:rPr>
          <w:rFonts w:hint="eastAsia"/>
        </w:rPr>
        <w:t>（约合</w:t>
      </w:r>
      <w:r w:rsidR="00A640FB" w:rsidRPr="00F81CB5">
        <w:rPr>
          <w:rFonts w:hint="eastAsia"/>
        </w:rPr>
        <w:t>1.61 km</w:t>
      </w:r>
      <w:r w:rsidR="00A640FB" w:rsidRPr="00F81CB5">
        <w:rPr>
          <w:rFonts w:hint="eastAsia"/>
        </w:rPr>
        <w:t>）</w:t>
      </w:r>
      <w:r w:rsidR="005F40A1" w:rsidRPr="00F81CB5">
        <w:rPr>
          <w:rFonts w:hint="eastAsia"/>
        </w:rPr>
        <w:t>，</w:t>
      </w:r>
      <w:r w:rsidR="00D417ED" w:rsidRPr="00F81CB5">
        <w:rPr>
          <w:rFonts w:hint="eastAsia"/>
        </w:rPr>
        <w:t>蔬</w:t>
      </w:r>
      <w:r w:rsidR="005F40A1" w:rsidRPr="00F81CB5">
        <w:rPr>
          <w:rFonts w:hint="eastAsia"/>
        </w:rPr>
        <w:t>菜水果摄入量仅减少</w:t>
      </w:r>
      <w:r w:rsidR="005F40A1" w:rsidRPr="00F81CB5">
        <w:rPr>
          <w:rFonts w:hint="eastAsia"/>
        </w:rPr>
        <w:t>0.02</w:t>
      </w:r>
      <w:r w:rsidR="005F40A1" w:rsidRPr="00F81CB5">
        <w:rPr>
          <w:rFonts w:hint="eastAsia"/>
        </w:rPr>
        <w:t>份</w:t>
      </w:r>
      <w:r w:rsidR="00242093" w:rsidRPr="00F81CB5">
        <w:rPr>
          <w:vertAlign w:val="superscript"/>
        </w:rPr>
        <w:t>[42-43]</w:t>
      </w:r>
      <w:r w:rsidR="005F40A1" w:rsidRPr="00F81CB5">
        <w:rPr>
          <w:rFonts w:hint="eastAsia"/>
        </w:rPr>
        <w:t>。相比之下，</w:t>
      </w:r>
      <w:r w:rsidR="00AF5FDE" w:rsidRPr="00F81CB5">
        <w:rPr>
          <w:rFonts w:hint="eastAsia"/>
        </w:rPr>
        <w:t>超市</w:t>
      </w:r>
      <w:r w:rsidR="00BA3012" w:rsidRPr="00F81CB5">
        <w:rPr>
          <w:rFonts w:hint="eastAsia"/>
        </w:rPr>
        <w:t>感知可达</w:t>
      </w:r>
      <w:r w:rsidR="009C3DFD" w:rsidRPr="00F81CB5">
        <w:rPr>
          <w:rFonts w:hint="eastAsia"/>
        </w:rPr>
        <w:t>性</w:t>
      </w:r>
      <w:r w:rsidR="00BA3012" w:rsidRPr="00F81CB5">
        <w:rPr>
          <w:rFonts w:hint="eastAsia"/>
        </w:rPr>
        <w:t>高</w:t>
      </w:r>
      <w:r w:rsidR="00AF5FDE" w:rsidRPr="00F81CB5">
        <w:rPr>
          <w:rFonts w:hint="eastAsia"/>
        </w:rPr>
        <w:t>的受访者比低感知可达性的受访者平均每天多摄入半份（</w:t>
      </w:r>
      <w:r w:rsidR="00AF5FDE" w:rsidRPr="00F81CB5">
        <w:rPr>
          <w:rFonts w:hint="eastAsia"/>
        </w:rPr>
        <w:t>84</w:t>
      </w:r>
      <w:r w:rsidR="00572769" w:rsidRPr="00F81CB5">
        <w:rPr>
          <w:rFonts w:hint="eastAsia"/>
        </w:rPr>
        <w:t xml:space="preserve"> g</w:t>
      </w:r>
      <w:r w:rsidR="00AF5FDE" w:rsidRPr="00F81CB5">
        <w:rPr>
          <w:rFonts w:hint="eastAsia"/>
        </w:rPr>
        <w:t>）水果</w:t>
      </w:r>
      <w:r w:rsidR="00242093" w:rsidRPr="00F81CB5">
        <w:rPr>
          <w:vertAlign w:val="superscript"/>
        </w:rPr>
        <w:t>[44]</w:t>
      </w:r>
      <w:r w:rsidR="00963DFF" w:rsidRPr="00F81CB5">
        <w:rPr>
          <w:rFonts w:hint="eastAsia"/>
        </w:rPr>
        <w:t>，表明感知食品环境</w:t>
      </w:r>
      <w:r w:rsidR="0065461B" w:rsidRPr="00F81CB5">
        <w:rPr>
          <w:rFonts w:hint="eastAsia"/>
        </w:rPr>
        <w:t>可能</w:t>
      </w:r>
      <w:r w:rsidR="00963DFF" w:rsidRPr="00F81CB5">
        <w:rPr>
          <w:rFonts w:hint="eastAsia"/>
        </w:rPr>
        <w:t>更易</w:t>
      </w:r>
      <w:r w:rsidR="00FE02F9" w:rsidRPr="00F81CB5">
        <w:rPr>
          <w:rFonts w:hint="eastAsia"/>
        </w:rPr>
        <w:t>于</w:t>
      </w:r>
      <w:r w:rsidR="00963DFF" w:rsidRPr="00F81CB5">
        <w:rPr>
          <w:rFonts w:hint="eastAsia"/>
        </w:rPr>
        <w:t>产生与</w:t>
      </w:r>
      <w:r w:rsidR="00A760C7" w:rsidRPr="00F81CB5">
        <w:rPr>
          <w:rFonts w:hint="eastAsia"/>
        </w:rPr>
        <w:t>食物</w:t>
      </w:r>
      <w:r w:rsidR="00963DFF" w:rsidRPr="00F81CB5">
        <w:rPr>
          <w:rFonts w:hint="eastAsia"/>
        </w:rPr>
        <w:t>摄入之间具有临床意义的剂量反应关系。</w:t>
      </w:r>
    </w:p>
    <w:p w14:paraId="26B11F53" w14:textId="19A44315" w:rsidR="00F72764" w:rsidRPr="00F81CB5" w:rsidRDefault="001A4D09" w:rsidP="00F81CB5">
      <w:pPr>
        <w:pStyle w:val="3"/>
        <w:numPr>
          <w:ilvl w:val="0"/>
          <w:numId w:val="0"/>
        </w:numPr>
        <w:spacing w:beforeLines="150" w:before="360" w:afterLines="100" w:after="240" w:line="300" w:lineRule="auto"/>
        <w:rPr>
          <w:rFonts w:ascii="Times New Roman" w:hAnsi="Times New Roman" w:cs="Times New Roman"/>
          <w:b w:val="0"/>
          <w:bCs w:val="0"/>
          <w:sz w:val="21"/>
          <w:szCs w:val="21"/>
          <w:lang w:eastAsia="zh-CN"/>
        </w:rPr>
      </w:pPr>
      <w:r w:rsidRPr="00F81CB5">
        <w:rPr>
          <w:rFonts w:ascii="Times New Roman" w:hAnsi="Times New Roman" w:cs="Times New Roman"/>
          <w:b w:val="0"/>
          <w:bCs w:val="0"/>
          <w:sz w:val="21"/>
          <w:szCs w:val="21"/>
          <w:lang w:eastAsia="zh-CN"/>
        </w:rPr>
        <w:lastRenderedPageBreak/>
        <w:t>1.</w:t>
      </w:r>
      <w:r w:rsidR="00F72764" w:rsidRPr="00F81CB5">
        <w:rPr>
          <w:rFonts w:ascii="Times New Roman" w:hAnsi="Times New Roman" w:cs="Times New Roman" w:hint="eastAsia"/>
          <w:b w:val="0"/>
          <w:bCs w:val="0"/>
          <w:sz w:val="21"/>
          <w:szCs w:val="21"/>
          <w:lang w:eastAsia="zh-CN"/>
        </w:rPr>
        <w:t>2</w:t>
      </w:r>
      <w:r w:rsidR="00F72764" w:rsidRPr="00F81CB5">
        <w:rPr>
          <w:rFonts w:ascii="Times New Roman" w:hAnsi="Times New Roman" w:cs="Times New Roman"/>
          <w:b w:val="0"/>
          <w:bCs w:val="0"/>
          <w:sz w:val="21"/>
          <w:szCs w:val="21"/>
          <w:lang w:eastAsia="zh-CN"/>
        </w:rPr>
        <w:t>.2</w:t>
      </w:r>
      <w:r w:rsidR="004465CE" w:rsidRPr="00F81CB5">
        <w:rPr>
          <w:rFonts w:ascii="Times New Roman" w:hAnsi="Times New Roman" w:cs="Times New Roman" w:hint="eastAsia"/>
          <w:b w:val="0"/>
          <w:bCs w:val="0"/>
          <w:sz w:val="21"/>
          <w:szCs w:val="21"/>
          <w:lang w:eastAsia="zh-CN"/>
        </w:rPr>
        <w:t xml:space="preserve">  </w:t>
      </w:r>
      <w:r w:rsidR="00F72764" w:rsidRPr="00F81CB5">
        <w:rPr>
          <w:rFonts w:ascii="Times New Roman" w:hAnsi="Times New Roman" w:cs="Times New Roman" w:hint="eastAsia"/>
          <w:b w:val="0"/>
          <w:bCs w:val="0"/>
          <w:sz w:val="21"/>
          <w:szCs w:val="21"/>
          <w:lang w:eastAsia="zh-CN"/>
        </w:rPr>
        <w:t>活动空间食品环境对膳食行为的影响</w:t>
      </w:r>
    </w:p>
    <w:p w14:paraId="740B704A" w14:textId="09870F91" w:rsidR="00F72764" w:rsidRPr="00F81CB5" w:rsidRDefault="00F72764" w:rsidP="00630529">
      <w:pPr>
        <w:pStyle w:val="af9"/>
        <w:spacing w:beforeLines="50" w:before="120" w:afterLines="0" w:after="0" w:line="300" w:lineRule="auto"/>
      </w:pPr>
      <w:r w:rsidRPr="00F81CB5">
        <w:rPr>
          <w:rFonts w:hint="eastAsia"/>
        </w:rPr>
        <w:t>工作地和通勤路径是就业人群活动空间的重要组成部分，该区域内的食品零售对就业人群的食物摄入具有不容忽视的影响。</w:t>
      </w:r>
      <w:r w:rsidR="00B60802" w:rsidRPr="00F81CB5">
        <w:rPr>
          <w:rFonts w:hint="eastAsia"/>
        </w:rPr>
        <w:t>博戈因</w:t>
      </w:r>
      <w:r w:rsidRPr="00F81CB5">
        <w:rPr>
          <w:rFonts w:hint="eastAsia"/>
        </w:rPr>
        <w:t>等</w:t>
      </w:r>
      <w:r w:rsidR="00DB2011" w:rsidRPr="00F81CB5">
        <w:rPr>
          <w:rFonts w:hint="eastAsia"/>
        </w:rPr>
        <w:t>基于</w:t>
      </w:r>
      <w:r w:rsidRPr="00F81CB5">
        <w:rPr>
          <w:rFonts w:hint="eastAsia"/>
        </w:rPr>
        <w:t>英国剑桥郡</w:t>
      </w:r>
      <w:r w:rsidRPr="00F81CB5">
        <w:rPr>
          <w:rFonts w:hint="eastAsia"/>
        </w:rPr>
        <w:t>5</w:t>
      </w:r>
      <w:r w:rsidR="007638BF" w:rsidRPr="00F81CB5">
        <w:rPr>
          <w:rFonts w:hint="eastAsia"/>
        </w:rPr>
        <w:t xml:space="preserve"> </w:t>
      </w:r>
      <w:r w:rsidRPr="00F81CB5">
        <w:rPr>
          <w:rFonts w:hint="eastAsia"/>
        </w:rPr>
        <w:t>442</w:t>
      </w:r>
      <w:r w:rsidRPr="00F81CB5">
        <w:rPr>
          <w:rFonts w:hint="eastAsia"/>
        </w:rPr>
        <w:t>名就业者</w:t>
      </w:r>
      <w:r w:rsidR="00402CEC" w:rsidRPr="00F81CB5">
        <w:rPr>
          <w:rFonts w:hint="eastAsia"/>
        </w:rPr>
        <w:t>的研究发现</w:t>
      </w:r>
      <w:r w:rsidR="004139BA" w:rsidRPr="00F81CB5">
        <w:rPr>
          <w:rFonts w:hint="eastAsia"/>
        </w:rPr>
        <w:t>，</w:t>
      </w:r>
      <w:r w:rsidRPr="00F81CB5">
        <w:rPr>
          <w:rFonts w:hint="eastAsia"/>
        </w:rPr>
        <w:t>居住地、工作地</w:t>
      </w:r>
      <w:r w:rsidR="00254C56" w:rsidRPr="00F81CB5">
        <w:rPr>
          <w:rFonts w:hint="eastAsia"/>
        </w:rPr>
        <w:t>以及</w:t>
      </w:r>
      <w:r w:rsidRPr="00F81CB5">
        <w:rPr>
          <w:rFonts w:hint="eastAsia"/>
        </w:rPr>
        <w:t>最短通勤路径缓冲区范围内快餐店</w:t>
      </w:r>
      <w:r w:rsidR="00502F83" w:rsidRPr="00F81CB5">
        <w:rPr>
          <w:rFonts w:hint="eastAsia"/>
        </w:rPr>
        <w:t>总</w:t>
      </w:r>
      <w:r w:rsidRPr="00F81CB5">
        <w:rPr>
          <w:rFonts w:hint="eastAsia"/>
        </w:rPr>
        <w:t>数与快餐食品摄入量</w:t>
      </w:r>
      <w:r w:rsidR="005D210C" w:rsidRPr="00F81CB5">
        <w:rPr>
          <w:rFonts w:hint="eastAsia"/>
        </w:rPr>
        <w:t>之间存在显著的</w:t>
      </w:r>
      <w:r w:rsidRPr="00F81CB5">
        <w:rPr>
          <w:rFonts w:hint="eastAsia"/>
        </w:rPr>
        <w:t>正向关联</w:t>
      </w:r>
      <w:r w:rsidR="007638BF" w:rsidRPr="00F81CB5">
        <w:rPr>
          <w:vertAlign w:val="superscript"/>
        </w:rPr>
        <w:t>[45]</w:t>
      </w:r>
      <w:r w:rsidRPr="00F81CB5">
        <w:rPr>
          <w:rFonts w:hint="eastAsia"/>
        </w:rPr>
        <w:t>。其中，工作地周边的快餐店数量与快餐摄入量的回归系数最高，</w:t>
      </w:r>
      <w:r w:rsidR="0001592D" w:rsidRPr="00F81CB5">
        <w:rPr>
          <w:rFonts w:hint="eastAsia"/>
        </w:rPr>
        <w:t>显示出</w:t>
      </w:r>
      <w:r w:rsidR="002909D1" w:rsidRPr="00F81CB5">
        <w:rPr>
          <w:rFonts w:hint="eastAsia"/>
        </w:rPr>
        <w:t>明显</w:t>
      </w:r>
      <w:r w:rsidRPr="00F81CB5">
        <w:rPr>
          <w:rFonts w:hint="eastAsia"/>
        </w:rPr>
        <w:t>的剂量反应关系。</w:t>
      </w:r>
    </w:p>
    <w:p w14:paraId="12220A9A" w14:textId="67664E3B" w:rsidR="00D42F2F" w:rsidRPr="00F81CB5" w:rsidRDefault="00F72764" w:rsidP="00630529">
      <w:pPr>
        <w:pStyle w:val="af9"/>
        <w:spacing w:beforeLines="50" w:before="120" w:afterLines="0" w:after="0" w:line="300" w:lineRule="auto"/>
      </w:pPr>
      <w:r w:rsidRPr="00F81CB5">
        <w:rPr>
          <w:rFonts w:hint="eastAsia"/>
        </w:rPr>
        <w:t>学校周边的食品零售</w:t>
      </w:r>
      <w:r w:rsidR="00BA2BB0" w:rsidRPr="00F81CB5">
        <w:rPr>
          <w:rFonts w:hint="eastAsia"/>
        </w:rPr>
        <w:t>环境</w:t>
      </w:r>
      <w:r w:rsidRPr="00F81CB5">
        <w:rPr>
          <w:rFonts w:hint="eastAsia"/>
        </w:rPr>
        <w:t>对青少年食品摄入</w:t>
      </w:r>
      <w:r w:rsidR="00BA2BB0" w:rsidRPr="00F81CB5">
        <w:rPr>
          <w:rFonts w:hint="eastAsia"/>
        </w:rPr>
        <w:t>的</w:t>
      </w:r>
      <w:r w:rsidRPr="00F81CB5">
        <w:rPr>
          <w:rFonts w:hint="eastAsia"/>
        </w:rPr>
        <w:t>潜在影响</w:t>
      </w:r>
      <w:r w:rsidR="00BA2BB0" w:rsidRPr="00F81CB5">
        <w:rPr>
          <w:rFonts w:hint="eastAsia"/>
        </w:rPr>
        <w:t>一直是研究的热点</w:t>
      </w:r>
      <w:r w:rsidRPr="00F81CB5">
        <w:rPr>
          <w:rFonts w:hint="eastAsia"/>
        </w:rPr>
        <w:t>，但</w:t>
      </w:r>
      <w:r w:rsidR="00BA2BB0" w:rsidRPr="00F81CB5">
        <w:rPr>
          <w:rFonts w:hint="eastAsia"/>
        </w:rPr>
        <w:t>其</w:t>
      </w:r>
      <w:r w:rsidRPr="00F81CB5">
        <w:rPr>
          <w:rFonts w:hint="eastAsia"/>
        </w:rPr>
        <w:t>结果</w:t>
      </w:r>
      <w:r w:rsidR="00BA2BB0" w:rsidRPr="00F81CB5">
        <w:rPr>
          <w:rFonts w:hint="eastAsia"/>
        </w:rPr>
        <w:t>较为</w:t>
      </w:r>
      <w:r w:rsidRPr="00F81CB5">
        <w:rPr>
          <w:rFonts w:hint="eastAsia"/>
        </w:rPr>
        <w:t>混杂。一方面，丹麦和英国的大样本青少年健康行为调查显示，学校周边</w:t>
      </w:r>
      <w:r w:rsidRPr="00F81CB5">
        <w:rPr>
          <w:rFonts w:hint="eastAsia"/>
        </w:rPr>
        <w:t>500</w:t>
      </w:r>
      <w:r w:rsidR="007638BF" w:rsidRPr="00F81CB5">
        <w:rPr>
          <w:rFonts w:hint="eastAsia"/>
        </w:rPr>
        <w:t xml:space="preserve"> m</w:t>
      </w:r>
      <w:r w:rsidRPr="00F81CB5">
        <w:rPr>
          <w:rFonts w:hint="eastAsia"/>
        </w:rPr>
        <w:t>、</w:t>
      </w:r>
      <w:r w:rsidRPr="00F81CB5">
        <w:rPr>
          <w:rFonts w:hint="eastAsia"/>
        </w:rPr>
        <w:t>800</w:t>
      </w:r>
      <w:r w:rsidR="007638BF" w:rsidRPr="00F81CB5">
        <w:rPr>
          <w:rFonts w:hint="eastAsia"/>
        </w:rPr>
        <w:t xml:space="preserve"> m</w:t>
      </w:r>
      <w:r w:rsidRPr="00F81CB5">
        <w:rPr>
          <w:rFonts w:hint="eastAsia"/>
        </w:rPr>
        <w:t>范围内的快餐店数量与快餐消费结果没有关联</w:t>
      </w:r>
      <w:r w:rsidR="00242093" w:rsidRPr="00F81CB5">
        <w:rPr>
          <w:vertAlign w:val="superscript"/>
        </w:rPr>
        <w:t>[46-47]</w:t>
      </w:r>
      <w:r w:rsidRPr="00F81CB5">
        <w:rPr>
          <w:rFonts w:hint="eastAsia"/>
        </w:rPr>
        <w:t>。另一方面，丹麦研究发现</w:t>
      </w:r>
      <w:r w:rsidR="00D42F2F" w:rsidRPr="00F81CB5">
        <w:rPr>
          <w:rFonts w:hint="eastAsia"/>
        </w:rPr>
        <w:t>，</w:t>
      </w:r>
      <w:r w:rsidRPr="00F81CB5">
        <w:rPr>
          <w:rFonts w:hint="eastAsia"/>
        </w:rPr>
        <w:t>自我报告</w:t>
      </w:r>
      <w:r w:rsidR="00D42F2F" w:rsidRPr="00F81CB5">
        <w:rPr>
          <w:rFonts w:hint="eastAsia"/>
        </w:rPr>
        <w:t>在</w:t>
      </w:r>
      <w:r w:rsidRPr="00F81CB5">
        <w:rPr>
          <w:rFonts w:hint="eastAsia"/>
        </w:rPr>
        <w:t>从学校出发</w:t>
      </w:r>
      <w:r w:rsidRPr="00F81CB5">
        <w:rPr>
          <w:rFonts w:hint="eastAsia"/>
        </w:rPr>
        <w:t>5</w:t>
      </w:r>
      <w:r w:rsidRPr="00F81CB5">
        <w:rPr>
          <w:rFonts w:hint="eastAsia"/>
        </w:rPr>
        <w:t>分钟步行范围内经过</w:t>
      </w:r>
      <w:r w:rsidRPr="00F81CB5">
        <w:rPr>
          <w:rFonts w:hint="eastAsia"/>
        </w:rPr>
        <w:t>2</w:t>
      </w:r>
      <w:r w:rsidRPr="00F81CB5">
        <w:rPr>
          <w:rFonts w:hint="eastAsia"/>
        </w:rPr>
        <w:t>个及以上快餐店的男生消费快餐的</w:t>
      </w:r>
      <w:r w:rsidR="00572769" w:rsidRPr="00F81CB5">
        <w:rPr>
          <w:rFonts w:hint="eastAsia"/>
        </w:rPr>
        <w:t>概率</w:t>
      </w:r>
      <w:r w:rsidRPr="00F81CB5">
        <w:rPr>
          <w:rFonts w:hint="eastAsia"/>
        </w:rPr>
        <w:t>比没有经过任何快餐店的男生高出</w:t>
      </w:r>
      <w:r w:rsidRPr="00F81CB5">
        <w:rPr>
          <w:rFonts w:hint="eastAsia"/>
        </w:rPr>
        <w:t>34</w:t>
      </w:r>
      <w:r w:rsidRPr="00F81CB5">
        <w:t>%</w:t>
      </w:r>
      <w:r w:rsidR="00242093" w:rsidRPr="00F81CB5">
        <w:rPr>
          <w:vertAlign w:val="superscript"/>
        </w:rPr>
        <w:t>[46]</w:t>
      </w:r>
      <w:r w:rsidRPr="00F81CB5">
        <w:rPr>
          <w:rFonts w:hint="eastAsia"/>
        </w:rPr>
        <w:t>。英国研究发现</w:t>
      </w:r>
      <w:r w:rsidR="00D42F2F" w:rsidRPr="00F81CB5">
        <w:rPr>
          <w:rFonts w:hint="eastAsia"/>
        </w:rPr>
        <w:t>，</w:t>
      </w:r>
      <w:r w:rsidRPr="00F81CB5">
        <w:rPr>
          <w:rFonts w:hint="eastAsia"/>
        </w:rPr>
        <w:t>加糖饮料摄入量随着居住和学校社区中</w:t>
      </w:r>
      <w:proofErr w:type="gramStart"/>
      <w:r w:rsidRPr="00F81CB5">
        <w:rPr>
          <w:rFonts w:hint="eastAsia"/>
        </w:rPr>
        <w:t>便利店占食品</w:t>
      </w:r>
      <w:proofErr w:type="gramEnd"/>
      <w:r w:rsidRPr="00F81CB5">
        <w:rPr>
          <w:rFonts w:hint="eastAsia"/>
        </w:rPr>
        <w:t>零售店总数比例的升高而显著增加</w:t>
      </w:r>
      <w:r w:rsidR="00242093" w:rsidRPr="00F81CB5">
        <w:rPr>
          <w:vertAlign w:val="superscript"/>
        </w:rPr>
        <w:t>[47]</w:t>
      </w:r>
      <w:r w:rsidRPr="00F81CB5">
        <w:rPr>
          <w:rFonts w:hint="eastAsia"/>
        </w:rPr>
        <w:t>。上述发现</w:t>
      </w:r>
      <w:r w:rsidR="00706A27" w:rsidRPr="00F81CB5">
        <w:rPr>
          <w:rFonts w:hint="eastAsia"/>
        </w:rPr>
        <w:t>暗示</w:t>
      </w:r>
      <w:r w:rsidR="00407A1E" w:rsidRPr="00F81CB5">
        <w:rPr>
          <w:rFonts w:hint="eastAsia"/>
        </w:rPr>
        <w:t>，</w:t>
      </w:r>
      <w:r w:rsidRPr="00F81CB5">
        <w:rPr>
          <w:rFonts w:hint="eastAsia"/>
        </w:rPr>
        <w:t>学校周边食品环境的感知指标和相对指标可能与青少年食品</w:t>
      </w:r>
      <w:r w:rsidR="004A4ACD" w:rsidRPr="00F81CB5">
        <w:rPr>
          <w:rFonts w:hint="eastAsia"/>
        </w:rPr>
        <w:t>摄入</w:t>
      </w:r>
      <w:r w:rsidRPr="00F81CB5">
        <w:rPr>
          <w:rFonts w:hint="eastAsia"/>
        </w:rPr>
        <w:t>更为紧密</w:t>
      </w:r>
      <w:r w:rsidR="00D44302" w:rsidRPr="00F81CB5">
        <w:rPr>
          <w:rFonts w:hint="eastAsia"/>
        </w:rPr>
        <w:t>关联</w:t>
      </w:r>
      <w:r w:rsidRPr="00F81CB5">
        <w:rPr>
          <w:rFonts w:hint="eastAsia"/>
        </w:rPr>
        <w:t>。</w:t>
      </w:r>
    </w:p>
    <w:p w14:paraId="75DFCF79" w14:textId="6AF7638E" w:rsidR="00F72764" w:rsidRPr="00F81CB5" w:rsidRDefault="00F72764" w:rsidP="00630529">
      <w:pPr>
        <w:pStyle w:val="af9"/>
        <w:spacing w:beforeLines="50" w:before="120" w:afterLines="0" w:after="0" w:line="300" w:lineRule="auto"/>
      </w:pPr>
      <w:r w:rsidRPr="00F81CB5">
        <w:rPr>
          <w:rFonts w:hint="eastAsia"/>
        </w:rPr>
        <w:t>通学路径周边食品环境暴</w:t>
      </w:r>
      <w:r w:rsidR="00080D1B" w:rsidRPr="00F81CB5">
        <w:rPr>
          <w:rFonts w:hint="eastAsia"/>
        </w:rPr>
        <w:t>露</w:t>
      </w:r>
      <w:r w:rsidR="001B4F32" w:rsidRPr="00F81CB5">
        <w:rPr>
          <w:rFonts w:hint="eastAsia"/>
        </w:rPr>
        <w:t>对食品消费</w:t>
      </w:r>
      <w:r w:rsidR="007C1A46" w:rsidRPr="00F81CB5">
        <w:rPr>
          <w:rFonts w:hint="eastAsia"/>
        </w:rPr>
        <w:t>的</w:t>
      </w:r>
      <w:r w:rsidRPr="00F81CB5">
        <w:rPr>
          <w:rFonts w:hint="eastAsia"/>
        </w:rPr>
        <w:t>影响尚未有定论。</w:t>
      </w:r>
      <w:r w:rsidR="00B30181" w:rsidRPr="00F81CB5">
        <w:rPr>
          <w:rFonts w:hint="eastAsia"/>
        </w:rPr>
        <w:t>廷佩里奥</w:t>
      </w:r>
      <w:r w:rsidR="003D5C36" w:rsidRPr="00F81CB5">
        <w:rPr>
          <w:rFonts w:hint="eastAsia"/>
        </w:rPr>
        <w:t>等</w:t>
      </w:r>
      <w:r w:rsidR="00B30181" w:rsidRPr="00F81CB5">
        <w:rPr>
          <w:rFonts w:hint="eastAsia"/>
        </w:rPr>
        <w:t>（</w:t>
      </w:r>
      <w:r w:rsidRPr="00F81CB5">
        <w:rPr>
          <w:rFonts w:hint="eastAsia"/>
          <w:noProof/>
        </w:rPr>
        <w:t>Timperio</w:t>
      </w:r>
      <w:r w:rsidR="003D5C36" w:rsidRPr="00F81CB5">
        <w:rPr>
          <w:rFonts w:hint="eastAsia"/>
          <w:noProof/>
        </w:rPr>
        <w:t xml:space="preserve"> </w:t>
      </w:r>
      <w:bookmarkStart w:id="0" w:name="OLE_LINK2"/>
      <w:r w:rsidR="003D5C36" w:rsidRPr="00F81CB5">
        <w:rPr>
          <w:rFonts w:hint="eastAsia"/>
          <w:noProof/>
        </w:rPr>
        <w:t>et al.</w:t>
      </w:r>
      <w:bookmarkEnd w:id="0"/>
      <w:r w:rsidR="00B30181" w:rsidRPr="00F81CB5">
        <w:rPr>
          <w:rFonts w:hint="eastAsia"/>
          <w:noProof/>
        </w:rPr>
        <w:t>）</w:t>
      </w:r>
      <w:r w:rsidRPr="00F81CB5">
        <w:rPr>
          <w:rFonts w:hint="eastAsia"/>
        </w:rPr>
        <w:t>发现通学路径</w:t>
      </w:r>
      <w:r w:rsidRPr="00F81CB5">
        <w:rPr>
          <w:rFonts w:hint="eastAsia"/>
        </w:rPr>
        <w:t>800</w:t>
      </w:r>
      <w:r w:rsidR="007638BF" w:rsidRPr="00F81CB5">
        <w:rPr>
          <w:rFonts w:hint="eastAsia"/>
        </w:rPr>
        <w:t xml:space="preserve"> m</w:t>
      </w:r>
      <w:r w:rsidRPr="00F81CB5">
        <w:rPr>
          <w:rFonts w:hint="eastAsia"/>
        </w:rPr>
        <w:t>范围内是否存在快餐店与</w:t>
      </w:r>
      <w:r w:rsidRPr="00F81CB5">
        <w:rPr>
          <w:rFonts w:hint="eastAsia"/>
        </w:rPr>
        <w:t>10</w:t>
      </w:r>
      <w:r w:rsidR="007638BF" w:rsidRPr="00F81CB5">
        <w:rPr>
          <w:rFonts w:hint="eastAsia"/>
        </w:rPr>
        <w:t>~</w:t>
      </w:r>
      <w:r w:rsidRPr="00F81CB5">
        <w:rPr>
          <w:rFonts w:hint="eastAsia"/>
        </w:rPr>
        <w:t>12</w:t>
      </w:r>
      <w:r w:rsidRPr="00F81CB5">
        <w:rPr>
          <w:rFonts w:hint="eastAsia"/>
        </w:rPr>
        <w:t>岁学生的快餐消费行为没有关联</w:t>
      </w:r>
      <w:r w:rsidR="007638BF" w:rsidRPr="00F81CB5">
        <w:rPr>
          <w:noProof/>
          <w:vertAlign w:val="superscript"/>
        </w:rPr>
        <w:t>[33]</w:t>
      </w:r>
      <w:r w:rsidRPr="00F81CB5">
        <w:rPr>
          <w:rFonts w:hint="eastAsia"/>
        </w:rPr>
        <w:t>，而</w:t>
      </w:r>
      <w:proofErr w:type="gramStart"/>
      <w:r w:rsidR="0011372A" w:rsidRPr="00F81CB5">
        <w:rPr>
          <w:rFonts w:hint="eastAsia"/>
        </w:rPr>
        <w:t>萨</w:t>
      </w:r>
      <w:proofErr w:type="gramEnd"/>
      <w:r w:rsidR="0011372A" w:rsidRPr="00F81CB5">
        <w:rPr>
          <w:rFonts w:hint="eastAsia"/>
        </w:rPr>
        <w:t>德勒</w:t>
      </w:r>
      <w:r w:rsidR="003D5C36" w:rsidRPr="00F81CB5">
        <w:rPr>
          <w:rFonts w:hint="eastAsia"/>
        </w:rPr>
        <w:t>等</w:t>
      </w:r>
      <w:r w:rsidR="0011372A" w:rsidRPr="00F81CB5">
        <w:rPr>
          <w:rFonts w:hint="eastAsia"/>
        </w:rPr>
        <w:t>（</w:t>
      </w:r>
      <w:r w:rsidRPr="00F81CB5">
        <w:rPr>
          <w:rFonts w:hint="eastAsia"/>
        </w:rPr>
        <w:t>Sadler</w:t>
      </w:r>
      <w:r w:rsidR="003D5C36" w:rsidRPr="00F81CB5">
        <w:rPr>
          <w:rFonts w:hint="eastAsia"/>
          <w:noProof/>
        </w:rPr>
        <w:t xml:space="preserve"> et al.</w:t>
      </w:r>
      <w:r w:rsidR="0011372A" w:rsidRPr="00F81CB5">
        <w:rPr>
          <w:rFonts w:hint="eastAsia"/>
        </w:rPr>
        <w:t>）</w:t>
      </w:r>
      <w:r w:rsidRPr="00F81CB5">
        <w:rPr>
          <w:rFonts w:hint="eastAsia"/>
        </w:rPr>
        <w:t>发现</w:t>
      </w:r>
      <w:r w:rsidRPr="00F81CB5">
        <w:rPr>
          <w:rFonts w:hint="eastAsia"/>
        </w:rPr>
        <w:t>9</w:t>
      </w:r>
      <w:r w:rsidR="007638BF" w:rsidRPr="00F81CB5">
        <w:rPr>
          <w:rFonts w:hint="eastAsia"/>
        </w:rPr>
        <w:t>~</w:t>
      </w:r>
      <w:r w:rsidRPr="00F81CB5">
        <w:rPr>
          <w:rFonts w:hint="eastAsia"/>
        </w:rPr>
        <w:t>13</w:t>
      </w:r>
      <w:r w:rsidRPr="00F81CB5">
        <w:rPr>
          <w:rFonts w:hint="eastAsia"/>
        </w:rPr>
        <w:t>岁学生在快餐店</w:t>
      </w:r>
      <w:r w:rsidRPr="00F81CB5">
        <w:rPr>
          <w:rFonts w:hint="eastAsia"/>
        </w:rPr>
        <w:t>50</w:t>
      </w:r>
      <w:r w:rsidR="007638BF" w:rsidRPr="00F81CB5">
        <w:rPr>
          <w:rFonts w:hint="eastAsia"/>
        </w:rPr>
        <w:t xml:space="preserve"> m</w:t>
      </w:r>
      <w:r w:rsidRPr="00F81CB5">
        <w:rPr>
          <w:rFonts w:hint="eastAsia"/>
        </w:rPr>
        <w:t>缓冲区内的暴露时</w:t>
      </w:r>
      <w:proofErr w:type="gramStart"/>
      <w:r w:rsidRPr="00F81CB5">
        <w:rPr>
          <w:rFonts w:hint="eastAsia"/>
        </w:rPr>
        <w:t>长显著</w:t>
      </w:r>
      <w:proofErr w:type="gramEnd"/>
      <w:r w:rsidRPr="00F81CB5">
        <w:rPr>
          <w:rFonts w:hint="eastAsia"/>
        </w:rPr>
        <w:t>增加了快餐食品消费，且这一正向关系在不同性别、上学和放学、主动出行和私家车出行的分组回归模型中都具有统计显著性</w:t>
      </w:r>
      <w:r w:rsidR="007638BF" w:rsidRPr="00F81CB5">
        <w:rPr>
          <w:vertAlign w:val="superscript"/>
        </w:rPr>
        <w:t>[48]</w:t>
      </w:r>
      <w:r w:rsidRPr="00F81CB5">
        <w:rPr>
          <w:rFonts w:hint="eastAsia"/>
        </w:rPr>
        <w:t>。除了样本和暴露指标的</w:t>
      </w:r>
      <w:r w:rsidR="008E161C" w:rsidRPr="00F81CB5">
        <w:rPr>
          <w:rFonts w:hint="eastAsia"/>
        </w:rPr>
        <w:t>差异</w:t>
      </w:r>
      <w:r w:rsidRPr="00F81CB5">
        <w:rPr>
          <w:rFonts w:hint="eastAsia"/>
        </w:rPr>
        <w:t>，</w:t>
      </w:r>
      <w:r w:rsidR="00E83BA2" w:rsidRPr="00F81CB5">
        <w:rPr>
          <w:rFonts w:hint="eastAsia"/>
        </w:rPr>
        <w:t>护送</w:t>
      </w:r>
      <w:r w:rsidRPr="00F81CB5">
        <w:rPr>
          <w:rFonts w:hint="eastAsia"/>
        </w:rPr>
        <w:t>家长和同伴</w:t>
      </w:r>
      <w:r w:rsidR="0023512D" w:rsidRPr="00F81CB5">
        <w:rPr>
          <w:rFonts w:hint="eastAsia"/>
        </w:rPr>
        <w:t>的</w:t>
      </w:r>
      <w:r w:rsidRPr="00F81CB5">
        <w:rPr>
          <w:rFonts w:hint="eastAsia"/>
        </w:rPr>
        <w:t>影响也可能是产生</w:t>
      </w:r>
      <w:r w:rsidR="0054210D" w:rsidRPr="00F81CB5">
        <w:rPr>
          <w:rFonts w:hint="eastAsia"/>
        </w:rPr>
        <w:t>不同</w:t>
      </w:r>
      <w:r w:rsidR="008A6504" w:rsidRPr="00F81CB5">
        <w:rPr>
          <w:rFonts w:hint="eastAsia"/>
        </w:rPr>
        <w:t>结论</w:t>
      </w:r>
      <w:r w:rsidRPr="00F81CB5">
        <w:rPr>
          <w:rFonts w:hint="eastAsia"/>
        </w:rPr>
        <w:t>的原因</w:t>
      </w:r>
      <w:r w:rsidR="00242093" w:rsidRPr="00F81CB5">
        <w:rPr>
          <w:noProof/>
          <w:vertAlign w:val="superscript"/>
        </w:rPr>
        <w:t>[33]</w:t>
      </w:r>
      <w:r w:rsidRPr="00F81CB5">
        <w:rPr>
          <w:rFonts w:hint="eastAsia"/>
        </w:rPr>
        <w:t>。</w:t>
      </w:r>
    </w:p>
    <w:p w14:paraId="26275A42" w14:textId="323D137E" w:rsidR="00F72764" w:rsidRPr="00F81CB5" w:rsidRDefault="00F72764" w:rsidP="00630529">
      <w:pPr>
        <w:pStyle w:val="af9"/>
        <w:spacing w:beforeLines="50" w:before="120" w:afterLines="0" w:after="0" w:line="300" w:lineRule="auto"/>
      </w:pPr>
      <w:r w:rsidRPr="00F81CB5">
        <w:rPr>
          <w:rFonts w:hint="eastAsia"/>
        </w:rPr>
        <w:t>相较</w:t>
      </w:r>
      <w:r w:rsidR="007A75B6" w:rsidRPr="00F81CB5">
        <w:rPr>
          <w:rFonts w:hint="eastAsia"/>
        </w:rPr>
        <w:t>于</w:t>
      </w:r>
      <w:r w:rsidRPr="00F81CB5">
        <w:rPr>
          <w:rFonts w:hint="eastAsia"/>
        </w:rPr>
        <w:t>居住地食品环境，活动空间食品环境暴露与</w:t>
      </w:r>
      <w:r w:rsidR="00462C8C" w:rsidRPr="00F81CB5">
        <w:rPr>
          <w:rFonts w:hint="eastAsia"/>
        </w:rPr>
        <w:t>膳食</w:t>
      </w:r>
      <w:r w:rsidRPr="00F81CB5">
        <w:rPr>
          <w:rFonts w:hint="eastAsia"/>
        </w:rPr>
        <w:t>结果的关联</w:t>
      </w:r>
      <w:r w:rsidR="008E5079" w:rsidRPr="00F81CB5">
        <w:rPr>
          <w:rFonts w:hint="eastAsia"/>
        </w:rPr>
        <w:t>更符合</w:t>
      </w:r>
      <w:r w:rsidRPr="00F81CB5">
        <w:rPr>
          <w:rFonts w:hint="eastAsia"/>
        </w:rPr>
        <w:t>预期</w:t>
      </w:r>
      <w:r w:rsidRPr="00F81CB5">
        <w:rPr>
          <w:rFonts w:hint="eastAsia"/>
        </w:rPr>
        <w:fldChar w:fldCharType="begin" w:fldLock="1"/>
      </w:r>
      <w:r w:rsidR="00EF776A" w:rsidRPr="00F81CB5">
        <w:instrText>ADDIN CSL_CITATION {"citationItems":[{"id":"ITEM-1","itemData":{"DOI":"10.1016/j.ssmph.2016.04.001","ISSN":"23528273","abstract":"Purpose: Global Positioning Systems (GPS) are increasingly being used to objectively assess movement patterns of people related to health behaviours. However research detailing their application to the food environment is scarce. This systematic review examines the application of GPS in studies of exposure to food environments and their potential influences on health. Methods: Based on an initial scoping exercise, published articles to be included in the systematic review were identified from four electronic databases and reference lists and were appraised and analysed, the final cut-off date for inclusion being January 2015. Included studies used GPS to identify location of individuals in relation to food outlets and link that to health or diet outcomes. They were appraised against a set of quality criteria. Results: Six studies met the inclusion criteria, which were appraised to be of moderate quality. Newer studies had a higher quality score. Associations between observed mobility patterns in the food environment and diet related outcomes were equivocal. Findings agreed that traditional food exposure measures overestimate the importance of the home food environment. Conclusions: The use of GPS to measure exposure to the food environment is still in its infancy yet holds much potential. There are considerable variations and challenges in developing and standardising the methods used to assess exposure.","author":[{"dropping-particle":"","family":"Cetateanu","given":"Andreea","non-dropping-particle":"","parse-names":false,"suffix":""},{"dropping-particle":"","family":"Jones","given":"Andy","non-dropping-particle":"","parse-names":false,"suffix":""}],"container-title":"SSM - Population Health","id":"ITEM-1","issue":"12","issued":{"date-parts":[["2016"]]},"page":"196-205","title":"How can GPS technology help us better understand exposure to the food environment? A systematic review","type":"article-journal","volume":"2"},"uris":["http://www.mendeley.com/documents/?uuid=2180c4e7-d9a4-4a76-b16d-f092e0f6055c"]},{"id":"ITEM-2","itemData":{"DOI":"10.1016/j.healthplace.2011.05.001","ISBN":"1353-8292","ISSN":"18732054","PMID":"21696995","abstract":"This study examined relationships among individual demographics, environmental features (e.g., fast food outlet density, park land use) of residential neighborhoods and activity spaces, and weight-related behaviors (diet, physical activity). Participants' movement was tracked for 7 days using global positioning systems (GPS). Two activity space measures (one standard deviation ellipse, daily path area) were derived from the GPS data. Activity spaces were generally larger than residential neighborhoods; environmental features of residential neighborhoods and activity spaces were weakly associated; and some activity space environmental features were related to dietary behaviors. Activity spaces may provide new insights into environmental influences on obesity-related behaviors. © 2011 Elsevier Ltd.","author":[{"dropping-particle":"","family":"Zenk","given":"Shannon N.","non-dropping-particle":"","parse-names":false,"suffix":""},{"dropping-particle":"","family":"Schulz","given":"Amy J.","non-dropping-particle":"","parse-names":false,"suffix":""},{"dropping-particle":"","family":"Matthews","given":"Stephen A.","non-dropping-particle":"","parse-names":false,"suffix":""},{"dropping-particle":"","family":"Odoms-Young","given":"Angela","non-dropping-particle":"","parse-names":false,"suffix":""},{"dropping-particle":"","family":"Wilbur","given":"Jo Ellen","non-dropping-particle":"","parse-names":false,"suffix":""},{"dropping-particle":"","family":"Wegrzyn","given":"Lani","non-dropping-particle":"","parse-names":false,"suffix":""},{"dropping-particle":"","family":"Gibbs","given":"Kevin","non-dropping-particle":"","parse-names":false,"suffix":""},{"dropping-particle":"","family":"Braunschweig","given":"Carol","non-dropping-particle":"","parse-names":false,"suffix":""},{"dropping-particle":"","family":"Stokes","given":"Carmen","non-dropping-particle":"","parse-names":false,"suffix":""}],"container-title":"Health &amp; Place","id":"ITEM-2","issue":"5","issued":{"date-parts":[["2011"]]},"note":"· Transportation and Food Purchasing: meidum relevant\n\nResponse Variable:\nSaturated fat intake\nFruit and vegetable intake\nWhole grain intake\n\nObjective:\nThis study examined relationships among individual demographics, environmental features (e.g., fast food outlet density, park land use) of residential neighborhoods and activity spaces, and weight-related behaviors (diet, physical activity). \n\nData:\nParticipants’ movement was tracked for 7 days using global positioning systems (GPS). Two activity space measures (one standard deviation ellipse, daily path area) were derived from the GPS data.\n\nResults:\nenvironmental features of residential neighborhoods and activity spaces were weakly associated; and some activity space environmental features were related to dietary behaviors.\n\nResidential neighborhood fast food outlet density was not associated with saturated fat, fruit and vegetable, or whole grains intake. \nFast food outlet density in the daily path area was positively associated with saturated fat intake (p&amp;lt;0.05) and negatively associated with whole grain intake (p&amp;lt;0.05). Fast food outlet density in the daily path area was not associated with fruit and vegetable intake. \nWe found no associations between fast food outlet density in the one standard deviation ellipse and any of the three outcomes.","page":"1150-1161","title":"Activity space environment and dietary and physical activity behaviors: A pilot study","type":"article-journal","volume":"17"},"uris":["http://www.mendeley.com/documents/?uuid=6acb69ff-2678-4626-a0d1-ea3b056a7dba"]}],"mendeley":{"formattedCitation":"[12], [25]","manualFormatting":"[9][30]","plainTextFormattedCitation":"[12], [25]","previouslyFormattedCitation":"[12], [25]"},"properties":{"noteIndex":0},"schema":"https://github.com/citation-style-language/schema/raw/master/csl-citation.json"}</w:instrText>
      </w:r>
      <w:r w:rsidRPr="00F81CB5">
        <w:rPr>
          <w:rFonts w:hint="eastAsia"/>
        </w:rPr>
        <w:fldChar w:fldCharType="separate"/>
      </w:r>
      <w:r w:rsidR="005D1DAA" w:rsidRPr="00F81CB5">
        <w:rPr>
          <w:noProof/>
          <w:vertAlign w:val="superscript"/>
        </w:rPr>
        <w:t>[9</w:t>
      </w:r>
      <w:r w:rsidR="007638BF" w:rsidRPr="00F81CB5">
        <w:rPr>
          <w:rFonts w:hint="eastAsia"/>
          <w:noProof/>
          <w:vertAlign w:val="superscript"/>
        </w:rPr>
        <w:t>,</w:t>
      </w:r>
      <w:r w:rsidR="005D1DAA" w:rsidRPr="00F81CB5">
        <w:rPr>
          <w:noProof/>
          <w:vertAlign w:val="superscript"/>
        </w:rPr>
        <w:t>30]</w:t>
      </w:r>
      <w:r w:rsidRPr="00F81CB5">
        <w:rPr>
          <w:rFonts w:hint="eastAsia"/>
        </w:rPr>
        <w:fldChar w:fldCharType="end"/>
      </w:r>
      <w:r w:rsidRPr="00F81CB5">
        <w:rPr>
          <w:rFonts w:hint="eastAsia"/>
        </w:rPr>
        <w:t>。美国的</w:t>
      </w:r>
      <w:r w:rsidR="007638BF" w:rsidRPr="00F81CB5">
        <w:rPr>
          <w:rFonts w:hint="eastAsia"/>
        </w:rPr>
        <w:t>两</w:t>
      </w:r>
      <w:r w:rsidRPr="00F81CB5">
        <w:rPr>
          <w:rFonts w:hint="eastAsia"/>
        </w:rPr>
        <w:t>项研究显示，由</w:t>
      </w:r>
      <w:r w:rsidRPr="00F81CB5">
        <w:rPr>
          <w:rFonts w:hint="eastAsia"/>
        </w:rPr>
        <w:t>GPS</w:t>
      </w:r>
      <w:r w:rsidRPr="00F81CB5">
        <w:rPr>
          <w:rFonts w:hint="eastAsia"/>
        </w:rPr>
        <w:t>轨迹生成的活动出行路径区域中快餐店</w:t>
      </w:r>
      <w:r w:rsidR="00F3369D" w:rsidRPr="00F81CB5">
        <w:rPr>
          <w:rFonts w:hint="eastAsia"/>
        </w:rPr>
        <w:t>的</w:t>
      </w:r>
      <w:r w:rsidRPr="00F81CB5">
        <w:rPr>
          <w:rFonts w:hint="eastAsia"/>
        </w:rPr>
        <w:t>暴露（以快餐店密度和比例表征）对饱和脂肪摄入和体重产生了正向影响，对全谷物摄入具有负向影响</w:t>
      </w:r>
      <w:r w:rsidR="00242093" w:rsidRPr="00F81CB5">
        <w:rPr>
          <w:vertAlign w:val="superscript"/>
        </w:rPr>
        <w:t>[12,49]</w:t>
      </w:r>
      <w:r w:rsidRPr="00F81CB5">
        <w:rPr>
          <w:rFonts w:hint="eastAsia"/>
        </w:rPr>
        <w:t>，但对</w:t>
      </w:r>
      <w:r w:rsidR="00D417ED" w:rsidRPr="00F81CB5">
        <w:rPr>
          <w:rFonts w:hint="eastAsia"/>
        </w:rPr>
        <w:t>蔬</w:t>
      </w:r>
      <w:r w:rsidRPr="00F81CB5">
        <w:rPr>
          <w:rFonts w:hint="eastAsia"/>
        </w:rPr>
        <w:t>菜水果的摄入量并无</w:t>
      </w:r>
      <w:r w:rsidR="00792E1A" w:rsidRPr="00F81CB5">
        <w:rPr>
          <w:rFonts w:hint="eastAsia"/>
        </w:rPr>
        <w:t>显著</w:t>
      </w:r>
      <w:r w:rsidRPr="00F81CB5">
        <w:rPr>
          <w:rFonts w:hint="eastAsia"/>
        </w:rPr>
        <w:t>影响。</w:t>
      </w:r>
      <w:r w:rsidR="00D41B36" w:rsidRPr="00F81CB5">
        <w:rPr>
          <w:rFonts w:hint="eastAsia"/>
        </w:rPr>
        <w:t>另一项研究</w:t>
      </w:r>
      <w:r w:rsidRPr="00F81CB5">
        <w:rPr>
          <w:rFonts w:hint="eastAsia"/>
        </w:rPr>
        <w:t>通过</w:t>
      </w:r>
      <w:r w:rsidRPr="00F81CB5">
        <w:rPr>
          <w:rFonts w:hint="eastAsia"/>
        </w:rPr>
        <w:t>GPS</w:t>
      </w:r>
      <w:r w:rsidRPr="00F81CB5">
        <w:rPr>
          <w:rFonts w:hint="eastAsia"/>
        </w:rPr>
        <w:t>轨迹</w:t>
      </w:r>
      <w:r w:rsidR="00071785" w:rsidRPr="00F81CB5">
        <w:rPr>
          <w:rFonts w:hint="eastAsia"/>
        </w:rPr>
        <w:t>分析了</w:t>
      </w:r>
      <w:r w:rsidRPr="00F81CB5">
        <w:rPr>
          <w:rFonts w:hint="eastAsia"/>
        </w:rPr>
        <w:t>惯常活动空间</w:t>
      </w:r>
      <w:r w:rsidR="00071785" w:rsidRPr="00F81CB5">
        <w:rPr>
          <w:rFonts w:hint="eastAsia"/>
        </w:rPr>
        <w:t>中的食品零售环境</w:t>
      </w:r>
      <w:r w:rsidRPr="00F81CB5">
        <w:rPr>
          <w:rFonts w:hint="eastAsia"/>
        </w:rPr>
        <w:t>，发现快餐店数量的增加</w:t>
      </w:r>
      <w:r w:rsidR="00071785" w:rsidRPr="00F81CB5">
        <w:rPr>
          <w:rFonts w:hint="eastAsia"/>
        </w:rPr>
        <w:t>与</w:t>
      </w:r>
      <w:r w:rsidRPr="00F81CB5">
        <w:rPr>
          <w:rFonts w:hint="eastAsia"/>
        </w:rPr>
        <w:t>即食食品购买频次</w:t>
      </w:r>
      <w:r w:rsidR="00071785" w:rsidRPr="00F81CB5">
        <w:rPr>
          <w:rFonts w:hint="eastAsia"/>
        </w:rPr>
        <w:t>的</w:t>
      </w:r>
      <w:r w:rsidRPr="00F81CB5">
        <w:rPr>
          <w:rFonts w:hint="eastAsia"/>
        </w:rPr>
        <w:t>增加</w:t>
      </w:r>
      <w:r w:rsidR="00071785" w:rsidRPr="00F81CB5">
        <w:rPr>
          <w:rFonts w:hint="eastAsia"/>
        </w:rPr>
        <w:t>以及</w:t>
      </w:r>
      <w:r w:rsidRPr="00F81CB5">
        <w:rPr>
          <w:rFonts w:hint="eastAsia"/>
        </w:rPr>
        <w:t>非即食食品购买频次</w:t>
      </w:r>
      <w:r w:rsidR="00613B87" w:rsidRPr="00F81CB5">
        <w:rPr>
          <w:rFonts w:hint="eastAsia"/>
        </w:rPr>
        <w:t>的</w:t>
      </w:r>
      <w:r w:rsidRPr="00F81CB5">
        <w:rPr>
          <w:rFonts w:hint="eastAsia"/>
        </w:rPr>
        <w:t>减少</w:t>
      </w:r>
      <w:r w:rsidR="00613B87" w:rsidRPr="00F81CB5">
        <w:rPr>
          <w:rFonts w:hint="eastAsia"/>
        </w:rPr>
        <w:t>有关</w:t>
      </w:r>
      <w:r w:rsidR="00242093" w:rsidRPr="00F81CB5">
        <w:rPr>
          <w:vertAlign w:val="superscript"/>
        </w:rPr>
        <w:t>[29]</w:t>
      </w:r>
      <w:r w:rsidRPr="00F81CB5">
        <w:rPr>
          <w:rFonts w:hint="eastAsia"/>
        </w:rPr>
        <w:t>。该研究还显示，活动空间中</w:t>
      </w:r>
      <w:r w:rsidR="00D417ED" w:rsidRPr="00F81CB5">
        <w:rPr>
          <w:rFonts w:hint="eastAsia"/>
        </w:rPr>
        <w:t>蔬</w:t>
      </w:r>
      <w:r w:rsidRPr="00F81CB5">
        <w:rPr>
          <w:rFonts w:hint="eastAsia"/>
        </w:rPr>
        <w:t>果</w:t>
      </w:r>
      <w:r w:rsidR="00D417ED" w:rsidRPr="00F81CB5">
        <w:rPr>
          <w:rFonts w:hint="eastAsia"/>
        </w:rPr>
        <w:t>生鲜</w:t>
      </w:r>
      <w:r w:rsidRPr="00F81CB5">
        <w:rPr>
          <w:rFonts w:hint="eastAsia"/>
        </w:rPr>
        <w:t>零售店数量的增长显著增加了非即食食品的购买频次。</w:t>
      </w:r>
    </w:p>
    <w:p w14:paraId="10695353" w14:textId="302D39D3" w:rsidR="009313AC" w:rsidRPr="00F81CB5" w:rsidRDefault="001A4D09" w:rsidP="00F81CB5">
      <w:pPr>
        <w:pStyle w:val="2"/>
        <w:keepLines/>
        <w:widowControl w:val="0"/>
        <w:numPr>
          <w:ilvl w:val="0"/>
          <w:numId w:val="0"/>
        </w:numPr>
        <w:tabs>
          <w:tab w:val="clear" w:pos="720"/>
        </w:tabs>
        <w:spacing w:beforeLines="150" w:before="360" w:after="0" w:line="300" w:lineRule="auto"/>
        <w:ind w:left="578" w:hanging="578"/>
        <w:jc w:val="both"/>
        <w:rPr>
          <w:rFonts w:ascii="Times New Roman" w:hAnsi="Times New Roman" w:cs="Times New Roman"/>
          <w:b w:val="0"/>
          <w:iCs w:val="0"/>
          <w:kern w:val="2"/>
          <w:sz w:val="21"/>
          <w:szCs w:val="21"/>
          <w:lang w:val="en-US" w:eastAsia="zh-CN"/>
        </w:rPr>
      </w:pPr>
      <w:r w:rsidRPr="00F81CB5">
        <w:rPr>
          <w:rFonts w:ascii="Times New Roman" w:hAnsi="Times New Roman" w:cs="Times New Roman"/>
          <w:b w:val="0"/>
          <w:iCs w:val="0"/>
          <w:kern w:val="2"/>
          <w:sz w:val="21"/>
          <w:szCs w:val="21"/>
          <w:lang w:val="en-US" w:eastAsia="zh-CN"/>
        </w:rPr>
        <w:t>1.</w:t>
      </w:r>
      <w:r w:rsidR="009313AC" w:rsidRPr="00F81CB5">
        <w:rPr>
          <w:rFonts w:ascii="Times New Roman" w:hAnsi="Times New Roman" w:cs="Times New Roman"/>
          <w:b w:val="0"/>
          <w:iCs w:val="0"/>
          <w:kern w:val="2"/>
          <w:sz w:val="21"/>
          <w:szCs w:val="21"/>
          <w:lang w:val="en-US" w:eastAsia="zh-CN"/>
        </w:rPr>
        <w:t>3</w:t>
      </w:r>
      <w:r w:rsidR="004465CE" w:rsidRPr="00F81CB5">
        <w:rPr>
          <w:rFonts w:ascii="Times New Roman" w:hAnsi="Times New Roman" w:cs="Times New Roman" w:hint="eastAsia"/>
          <w:b w:val="0"/>
          <w:iCs w:val="0"/>
          <w:kern w:val="2"/>
          <w:sz w:val="21"/>
          <w:szCs w:val="21"/>
          <w:lang w:val="en-US" w:eastAsia="zh-CN"/>
        </w:rPr>
        <w:t xml:space="preserve">  </w:t>
      </w:r>
      <w:r w:rsidR="009313AC" w:rsidRPr="00F81CB5">
        <w:rPr>
          <w:rFonts w:ascii="Times New Roman" w:hAnsi="Times New Roman" w:cs="Times New Roman" w:hint="eastAsia"/>
          <w:b w:val="0"/>
          <w:iCs w:val="0"/>
          <w:kern w:val="2"/>
          <w:sz w:val="21"/>
          <w:szCs w:val="21"/>
          <w:lang w:val="en-US" w:eastAsia="zh-CN"/>
        </w:rPr>
        <w:t>城市食品环境与健康的关联</w:t>
      </w:r>
    </w:p>
    <w:p w14:paraId="67CA7785" w14:textId="4FB9E2F3" w:rsidR="007E2111" w:rsidRPr="00F81CB5" w:rsidRDefault="001A4D09" w:rsidP="00630529">
      <w:pPr>
        <w:pStyle w:val="3"/>
        <w:numPr>
          <w:ilvl w:val="0"/>
          <w:numId w:val="0"/>
        </w:numPr>
        <w:spacing w:beforeLines="50" w:before="120" w:afterLines="100" w:after="240" w:line="300" w:lineRule="auto"/>
        <w:rPr>
          <w:rFonts w:ascii="Times New Roman" w:hAnsi="Times New Roman" w:cs="Times New Roman"/>
          <w:b w:val="0"/>
          <w:bCs w:val="0"/>
          <w:sz w:val="21"/>
          <w:szCs w:val="21"/>
          <w:lang w:eastAsia="zh-CN"/>
        </w:rPr>
      </w:pPr>
      <w:r w:rsidRPr="00F81CB5">
        <w:rPr>
          <w:rFonts w:ascii="Times New Roman" w:hAnsi="Times New Roman" w:cs="Times New Roman"/>
          <w:b w:val="0"/>
          <w:bCs w:val="0"/>
          <w:sz w:val="21"/>
          <w:szCs w:val="21"/>
          <w:lang w:eastAsia="zh-CN"/>
        </w:rPr>
        <w:t>1.</w:t>
      </w:r>
      <w:r w:rsidR="007E2111" w:rsidRPr="00F81CB5">
        <w:rPr>
          <w:rFonts w:ascii="Times New Roman" w:hAnsi="Times New Roman" w:cs="Times New Roman"/>
          <w:b w:val="0"/>
          <w:bCs w:val="0"/>
          <w:sz w:val="21"/>
          <w:szCs w:val="21"/>
          <w:lang w:eastAsia="zh-CN"/>
        </w:rPr>
        <w:t>3.1</w:t>
      </w:r>
      <w:r w:rsidR="004465CE" w:rsidRPr="00F81CB5">
        <w:rPr>
          <w:rFonts w:ascii="Times New Roman" w:hAnsi="Times New Roman" w:cs="Times New Roman" w:hint="eastAsia"/>
          <w:b w:val="0"/>
          <w:bCs w:val="0"/>
          <w:sz w:val="21"/>
          <w:szCs w:val="21"/>
          <w:lang w:eastAsia="zh-CN"/>
        </w:rPr>
        <w:t xml:space="preserve">  </w:t>
      </w:r>
      <w:r w:rsidR="007E2111" w:rsidRPr="00F81CB5">
        <w:rPr>
          <w:rFonts w:ascii="Times New Roman" w:hAnsi="Times New Roman" w:cs="Times New Roman" w:hint="eastAsia"/>
          <w:b w:val="0"/>
          <w:bCs w:val="0"/>
          <w:sz w:val="21"/>
          <w:szCs w:val="21"/>
          <w:lang w:eastAsia="zh-CN"/>
        </w:rPr>
        <w:t>居住地食品环境与健康的关联</w:t>
      </w:r>
    </w:p>
    <w:p w14:paraId="36228AFC" w14:textId="6A1D69D0" w:rsidR="00252A32" w:rsidRPr="00F81CB5" w:rsidRDefault="003C401C" w:rsidP="00630529">
      <w:pPr>
        <w:pStyle w:val="af9"/>
        <w:spacing w:beforeLines="50" w:before="120" w:afterLines="0" w:after="0" w:line="300" w:lineRule="auto"/>
        <w:rPr>
          <w:noProof/>
        </w:rPr>
      </w:pPr>
      <w:r w:rsidRPr="00F81CB5">
        <w:rPr>
          <w:rFonts w:hint="eastAsia"/>
          <w:noProof/>
        </w:rPr>
        <w:t>身体质量指数（</w:t>
      </w:r>
      <w:r w:rsidR="006162FF" w:rsidRPr="00F81CB5">
        <w:rPr>
          <w:rFonts w:hint="eastAsia"/>
          <w:noProof/>
        </w:rPr>
        <w:t>BMI</w:t>
      </w:r>
      <w:r w:rsidRPr="00F81CB5">
        <w:rPr>
          <w:rFonts w:hint="eastAsia"/>
          <w:noProof/>
        </w:rPr>
        <w:t>）</w:t>
      </w:r>
      <w:r w:rsidR="006162FF" w:rsidRPr="00F81CB5">
        <w:rPr>
          <w:rFonts w:hint="eastAsia"/>
          <w:noProof/>
        </w:rPr>
        <w:t>、</w:t>
      </w:r>
      <w:r w:rsidR="00A47DAF" w:rsidRPr="00F81CB5">
        <w:rPr>
          <w:rFonts w:hint="eastAsia"/>
          <w:noProof/>
        </w:rPr>
        <w:t>肥胖</w:t>
      </w:r>
      <w:r w:rsidR="00220AF9" w:rsidRPr="00F81CB5">
        <w:rPr>
          <w:rFonts w:hint="eastAsia"/>
          <w:noProof/>
        </w:rPr>
        <w:t>及</w:t>
      </w:r>
      <w:r w:rsidR="006162FF" w:rsidRPr="00F81CB5">
        <w:rPr>
          <w:rFonts w:hint="eastAsia"/>
          <w:noProof/>
        </w:rPr>
        <w:t>心血管疾病等</w:t>
      </w:r>
      <w:r w:rsidR="009313CD" w:rsidRPr="00F81CB5">
        <w:rPr>
          <w:rFonts w:hint="eastAsia"/>
          <w:noProof/>
        </w:rPr>
        <w:t>健康结果在</w:t>
      </w:r>
      <w:r w:rsidR="006162FF" w:rsidRPr="00F81CB5">
        <w:rPr>
          <w:rFonts w:hint="eastAsia"/>
          <w:noProof/>
        </w:rPr>
        <w:t>居住地食品环境</w:t>
      </w:r>
      <w:r w:rsidR="00A47DAF" w:rsidRPr="00F81CB5">
        <w:rPr>
          <w:rFonts w:hint="eastAsia"/>
          <w:noProof/>
        </w:rPr>
        <w:t>研究中</w:t>
      </w:r>
      <w:r w:rsidR="009313CD" w:rsidRPr="00F81CB5">
        <w:rPr>
          <w:rFonts w:hint="eastAsia"/>
          <w:noProof/>
        </w:rPr>
        <w:t>备受</w:t>
      </w:r>
      <w:r w:rsidR="00A47DAF" w:rsidRPr="00F81CB5">
        <w:rPr>
          <w:rFonts w:hint="eastAsia"/>
          <w:noProof/>
        </w:rPr>
        <w:t>关注</w:t>
      </w:r>
      <w:r w:rsidR="006162FF" w:rsidRPr="00F81CB5">
        <w:rPr>
          <w:rFonts w:hint="eastAsia"/>
          <w:noProof/>
        </w:rPr>
        <w:t>，但</w:t>
      </w:r>
      <w:r w:rsidR="00FE7E1E" w:rsidRPr="00F81CB5">
        <w:rPr>
          <w:rFonts w:hint="eastAsia"/>
          <w:noProof/>
        </w:rPr>
        <w:t>食品环境与健康结果</w:t>
      </w:r>
      <w:r w:rsidR="00696982" w:rsidRPr="00F81CB5">
        <w:rPr>
          <w:rFonts w:hint="eastAsia"/>
          <w:noProof/>
        </w:rPr>
        <w:t>之间</w:t>
      </w:r>
      <w:r w:rsidR="00FE7E1E" w:rsidRPr="00F81CB5">
        <w:rPr>
          <w:rFonts w:hint="eastAsia"/>
          <w:noProof/>
        </w:rPr>
        <w:t>的关联</w:t>
      </w:r>
      <w:r w:rsidR="006162FF" w:rsidRPr="00F81CB5">
        <w:rPr>
          <w:rFonts w:hint="eastAsia"/>
          <w:noProof/>
        </w:rPr>
        <w:t>在不同研究区域和样本</w:t>
      </w:r>
      <w:r w:rsidR="00FE7E1E" w:rsidRPr="00F81CB5">
        <w:rPr>
          <w:rFonts w:hint="eastAsia"/>
          <w:noProof/>
        </w:rPr>
        <w:t>的实证研究</w:t>
      </w:r>
      <w:r w:rsidR="006162FF" w:rsidRPr="00F81CB5">
        <w:rPr>
          <w:rFonts w:hint="eastAsia"/>
          <w:noProof/>
        </w:rPr>
        <w:t>中呈现出差异</w:t>
      </w:r>
      <w:r w:rsidR="009313CD" w:rsidRPr="00F81CB5">
        <w:rPr>
          <w:rFonts w:hint="eastAsia"/>
          <w:noProof/>
        </w:rPr>
        <w:t>。</w:t>
      </w:r>
      <w:r w:rsidR="00A6477B" w:rsidRPr="00F81CB5">
        <w:rPr>
          <w:rFonts w:hint="eastAsia"/>
          <w:noProof/>
        </w:rPr>
        <w:t>甘巴</w:t>
      </w:r>
      <w:r w:rsidR="003D5C36" w:rsidRPr="00F81CB5">
        <w:rPr>
          <w:rFonts w:hint="eastAsia"/>
          <w:noProof/>
        </w:rPr>
        <w:t>等</w:t>
      </w:r>
      <w:r w:rsidR="00A6477B" w:rsidRPr="00F81CB5">
        <w:rPr>
          <w:rFonts w:hint="eastAsia"/>
          <w:noProof/>
        </w:rPr>
        <w:t>（</w:t>
      </w:r>
      <w:r w:rsidR="001D48E7" w:rsidRPr="00F81CB5">
        <w:rPr>
          <w:rFonts w:hint="eastAsia"/>
          <w:noProof/>
        </w:rPr>
        <w:t>Gamba</w:t>
      </w:r>
      <w:r w:rsidR="003D5C36" w:rsidRPr="00F81CB5">
        <w:rPr>
          <w:rFonts w:hint="eastAsia"/>
          <w:noProof/>
        </w:rPr>
        <w:t xml:space="preserve"> et al.</w:t>
      </w:r>
      <w:r w:rsidR="00A6477B" w:rsidRPr="00F81CB5">
        <w:rPr>
          <w:rFonts w:hint="eastAsia"/>
          <w:noProof/>
        </w:rPr>
        <w:t>）</w:t>
      </w:r>
      <w:r w:rsidR="001D48E7" w:rsidRPr="00F81CB5">
        <w:rPr>
          <w:rFonts w:hint="eastAsia"/>
        </w:rPr>
        <w:t>梳理了</w:t>
      </w:r>
      <w:r w:rsidR="001D48E7" w:rsidRPr="00F81CB5">
        <w:rPr>
          <w:rFonts w:hint="eastAsia"/>
        </w:rPr>
        <w:t>51</w:t>
      </w:r>
      <w:r w:rsidR="001D48E7" w:rsidRPr="00F81CB5">
        <w:rPr>
          <w:rFonts w:hint="eastAsia"/>
        </w:rPr>
        <w:t>篇实证论文中居住区食品环境与肥胖的关系，发现</w:t>
      </w:r>
      <w:r w:rsidR="001D48E7" w:rsidRPr="00F81CB5">
        <w:rPr>
          <w:rFonts w:hint="eastAsia"/>
        </w:rPr>
        <w:t>32%</w:t>
      </w:r>
      <w:r w:rsidR="001D48E7" w:rsidRPr="00F81CB5">
        <w:rPr>
          <w:rFonts w:hint="eastAsia"/>
        </w:rPr>
        <w:t>的关联符合预期方向</w:t>
      </w:r>
      <w:proofErr w:type="gramStart"/>
      <w:r w:rsidR="001D48E7" w:rsidRPr="00F81CB5">
        <w:rPr>
          <w:rFonts w:hint="eastAsia"/>
        </w:rPr>
        <w:t>且统计</w:t>
      </w:r>
      <w:proofErr w:type="gramEnd"/>
      <w:r w:rsidR="001D48E7" w:rsidRPr="00F81CB5">
        <w:rPr>
          <w:rFonts w:hint="eastAsia"/>
        </w:rPr>
        <w:t>显著，</w:t>
      </w:r>
      <w:r w:rsidR="001D48E7" w:rsidRPr="00F81CB5">
        <w:rPr>
          <w:rFonts w:hint="eastAsia"/>
        </w:rPr>
        <w:t>58%</w:t>
      </w:r>
      <w:r w:rsidR="001D48E7" w:rsidRPr="00F81CB5">
        <w:rPr>
          <w:rFonts w:hint="eastAsia"/>
        </w:rPr>
        <w:t>不存在关联关系，另有</w:t>
      </w:r>
      <w:r w:rsidR="001D48E7" w:rsidRPr="00F81CB5">
        <w:rPr>
          <w:rFonts w:hint="eastAsia"/>
        </w:rPr>
        <w:t>10%</w:t>
      </w:r>
      <w:r w:rsidR="001D48E7" w:rsidRPr="00F81CB5">
        <w:rPr>
          <w:rFonts w:hint="eastAsia"/>
        </w:rPr>
        <w:t>为与</w:t>
      </w:r>
      <w:r w:rsidR="00127E81" w:rsidRPr="00F81CB5">
        <w:rPr>
          <w:rFonts w:hint="eastAsia"/>
        </w:rPr>
        <w:t>理论假设</w:t>
      </w:r>
      <w:r w:rsidR="001D48E7" w:rsidRPr="00F81CB5">
        <w:rPr>
          <w:rFonts w:hint="eastAsia"/>
        </w:rPr>
        <w:t>相悖的显著关联</w:t>
      </w:r>
      <w:r w:rsidR="007638BF" w:rsidRPr="00F81CB5">
        <w:rPr>
          <w:vertAlign w:val="superscript"/>
        </w:rPr>
        <w:t>[9]</w:t>
      </w:r>
      <w:r w:rsidR="001D48E7" w:rsidRPr="00F81CB5">
        <w:rPr>
          <w:rFonts w:hint="eastAsia"/>
        </w:rPr>
        <w:t>。</w:t>
      </w:r>
      <w:r w:rsidR="003A18D7" w:rsidRPr="00F81CB5">
        <w:rPr>
          <w:rFonts w:hint="eastAsia"/>
        </w:rPr>
        <w:t>阿塔纳索娃</w:t>
      </w:r>
      <w:r w:rsidR="007638BF" w:rsidRPr="00F81CB5">
        <w:rPr>
          <w:rFonts w:hint="eastAsia"/>
        </w:rPr>
        <w:t>等</w:t>
      </w:r>
      <w:r w:rsidR="003A18D7" w:rsidRPr="00F81CB5">
        <w:rPr>
          <w:rFonts w:hint="eastAsia"/>
        </w:rPr>
        <w:t>（</w:t>
      </w:r>
      <w:r w:rsidR="003630BA" w:rsidRPr="00F81CB5">
        <w:rPr>
          <w:noProof/>
        </w:rPr>
        <w:t>Atanasova</w:t>
      </w:r>
      <w:r w:rsidR="007638BF" w:rsidRPr="00F81CB5">
        <w:rPr>
          <w:rFonts w:hint="eastAsia"/>
          <w:noProof/>
        </w:rPr>
        <w:t xml:space="preserve"> et al.</w:t>
      </w:r>
      <w:r w:rsidR="003A18D7" w:rsidRPr="00F81CB5">
        <w:rPr>
          <w:rFonts w:hint="eastAsia"/>
          <w:noProof/>
        </w:rPr>
        <w:t>）</w:t>
      </w:r>
      <w:r w:rsidR="003B773C" w:rsidRPr="00F81CB5">
        <w:rPr>
          <w:rFonts w:hint="eastAsia"/>
          <w:noProof/>
        </w:rPr>
        <w:t>等</w:t>
      </w:r>
      <w:r w:rsidR="00696982" w:rsidRPr="00F81CB5">
        <w:rPr>
          <w:rFonts w:hint="eastAsia"/>
          <w:noProof/>
        </w:rPr>
        <w:t>对</w:t>
      </w:r>
      <w:r w:rsidR="00192060" w:rsidRPr="00F81CB5">
        <w:rPr>
          <w:rFonts w:hint="eastAsia"/>
          <w:noProof/>
        </w:rPr>
        <w:t>1</w:t>
      </w:r>
      <w:r w:rsidR="00192060" w:rsidRPr="00F81CB5">
        <w:rPr>
          <w:noProof/>
        </w:rPr>
        <w:t>7</w:t>
      </w:r>
      <w:r w:rsidR="00192060" w:rsidRPr="00F81CB5">
        <w:rPr>
          <w:rFonts w:hint="eastAsia"/>
          <w:noProof/>
        </w:rPr>
        <w:t>篇</w:t>
      </w:r>
      <w:r w:rsidR="00CA1D04" w:rsidRPr="00F81CB5">
        <w:rPr>
          <w:rFonts w:hint="eastAsia"/>
          <w:noProof/>
        </w:rPr>
        <w:t>具</w:t>
      </w:r>
      <w:r w:rsidR="00192060" w:rsidRPr="00F81CB5">
        <w:rPr>
          <w:rFonts w:hint="eastAsia"/>
          <w:noProof/>
        </w:rPr>
        <w:t>备</w:t>
      </w:r>
      <w:r w:rsidR="00CA1D04" w:rsidRPr="00F81CB5">
        <w:rPr>
          <w:rFonts w:hint="eastAsia"/>
          <w:noProof/>
        </w:rPr>
        <w:t>因果推断效力</w:t>
      </w:r>
      <w:r w:rsidR="00192060" w:rsidRPr="00F81CB5">
        <w:rPr>
          <w:rFonts w:hint="eastAsia"/>
          <w:noProof/>
        </w:rPr>
        <w:t>的</w:t>
      </w:r>
      <w:r w:rsidR="00CA1D04" w:rsidRPr="00F81CB5">
        <w:rPr>
          <w:rFonts w:hint="eastAsia"/>
          <w:noProof/>
        </w:rPr>
        <w:t>居住区食品环境实证</w:t>
      </w:r>
      <w:r w:rsidR="00192060" w:rsidRPr="00F81CB5">
        <w:rPr>
          <w:rFonts w:hint="eastAsia"/>
          <w:noProof/>
        </w:rPr>
        <w:t>研究</w:t>
      </w:r>
      <w:r w:rsidR="00696982" w:rsidRPr="00F81CB5">
        <w:rPr>
          <w:rFonts w:hint="eastAsia"/>
          <w:noProof/>
        </w:rPr>
        <w:t>进行了系统综述</w:t>
      </w:r>
      <w:r w:rsidR="00E92F5A" w:rsidRPr="00F81CB5">
        <w:rPr>
          <w:rFonts w:hint="eastAsia"/>
          <w:noProof/>
        </w:rPr>
        <w:t>，</w:t>
      </w:r>
      <w:r w:rsidR="003F7CC1" w:rsidRPr="00F81CB5">
        <w:rPr>
          <w:rFonts w:hint="eastAsia"/>
          <w:noProof/>
        </w:rPr>
        <w:t>结果显示</w:t>
      </w:r>
      <w:r w:rsidR="00CA7552" w:rsidRPr="00F81CB5">
        <w:rPr>
          <w:rFonts w:hint="eastAsia"/>
          <w:noProof/>
        </w:rPr>
        <w:t>：</w:t>
      </w:r>
      <w:r w:rsidR="00742836" w:rsidRPr="00F81CB5">
        <w:rPr>
          <w:rFonts w:hint="eastAsia"/>
          <w:noProof/>
        </w:rPr>
        <w:t>在低收入居住区</w:t>
      </w:r>
      <w:r w:rsidR="00696982" w:rsidRPr="00F81CB5">
        <w:rPr>
          <w:rFonts w:hint="eastAsia"/>
          <w:noProof/>
        </w:rPr>
        <w:t>，</w:t>
      </w:r>
      <w:r w:rsidR="00F72649" w:rsidRPr="00F81CB5">
        <w:rPr>
          <w:rFonts w:hint="eastAsia"/>
          <w:noProof/>
        </w:rPr>
        <w:t>增加生鲜食品店的数量</w:t>
      </w:r>
      <w:r w:rsidR="006B5B4E" w:rsidRPr="00F81CB5">
        <w:rPr>
          <w:rFonts w:hint="eastAsia"/>
          <w:noProof/>
        </w:rPr>
        <w:t>或密度</w:t>
      </w:r>
      <w:r w:rsidR="008A094D" w:rsidRPr="00F81CB5">
        <w:rPr>
          <w:rFonts w:hint="eastAsia"/>
          <w:noProof/>
        </w:rPr>
        <w:t>能</w:t>
      </w:r>
      <w:r w:rsidR="00F72649" w:rsidRPr="00F81CB5">
        <w:rPr>
          <w:rFonts w:hint="eastAsia"/>
          <w:noProof/>
        </w:rPr>
        <w:t>显著降低</w:t>
      </w:r>
      <w:r w:rsidR="006B5B4E" w:rsidRPr="00F81CB5">
        <w:rPr>
          <w:rFonts w:hint="eastAsia"/>
          <w:noProof/>
        </w:rPr>
        <w:t>儿童</w:t>
      </w:r>
      <w:r w:rsidR="00F72649" w:rsidRPr="00F81CB5">
        <w:rPr>
          <w:rFonts w:hint="eastAsia"/>
          <w:noProof/>
        </w:rPr>
        <w:t>的</w:t>
      </w:r>
      <w:r w:rsidR="00F72649" w:rsidRPr="00F81CB5">
        <w:rPr>
          <w:rFonts w:hint="eastAsia"/>
          <w:noProof/>
        </w:rPr>
        <w:t>BMI</w:t>
      </w:r>
      <w:r w:rsidR="00F72649" w:rsidRPr="00F81CB5">
        <w:rPr>
          <w:rFonts w:hint="eastAsia"/>
          <w:noProof/>
        </w:rPr>
        <w:t>，</w:t>
      </w:r>
      <w:r w:rsidR="00B63BD5" w:rsidRPr="00F81CB5">
        <w:rPr>
          <w:rFonts w:hint="eastAsia"/>
          <w:noProof/>
        </w:rPr>
        <w:t>但</w:t>
      </w:r>
      <w:r w:rsidR="00CD710F" w:rsidRPr="00F81CB5">
        <w:rPr>
          <w:rFonts w:hint="eastAsia"/>
          <w:noProof/>
        </w:rPr>
        <w:t>这</w:t>
      </w:r>
      <w:r w:rsidR="008A094D" w:rsidRPr="00F81CB5">
        <w:rPr>
          <w:rFonts w:hint="eastAsia"/>
          <w:noProof/>
        </w:rPr>
        <w:t>种</w:t>
      </w:r>
      <w:r w:rsidR="00F72649" w:rsidRPr="00F81CB5">
        <w:rPr>
          <w:rFonts w:hint="eastAsia"/>
          <w:noProof/>
        </w:rPr>
        <w:t>影响</w:t>
      </w:r>
      <w:r w:rsidR="002150A7" w:rsidRPr="00F81CB5">
        <w:rPr>
          <w:rFonts w:hint="eastAsia"/>
          <w:noProof/>
        </w:rPr>
        <w:t>在</w:t>
      </w:r>
      <w:r w:rsidR="00CA7552" w:rsidRPr="00F81CB5">
        <w:rPr>
          <w:rFonts w:hint="eastAsia"/>
          <w:noProof/>
        </w:rPr>
        <w:t>成人群体</w:t>
      </w:r>
      <w:r w:rsidR="002150A7" w:rsidRPr="00F81CB5">
        <w:rPr>
          <w:rFonts w:hint="eastAsia"/>
          <w:noProof/>
        </w:rPr>
        <w:t>中</w:t>
      </w:r>
      <w:r w:rsidR="00B63BD5" w:rsidRPr="00F81CB5">
        <w:rPr>
          <w:rFonts w:hint="eastAsia"/>
          <w:noProof/>
        </w:rPr>
        <w:t>并不显著</w:t>
      </w:r>
      <w:r w:rsidR="00F72649" w:rsidRPr="00F81CB5">
        <w:rPr>
          <w:rFonts w:hint="eastAsia"/>
          <w:noProof/>
        </w:rPr>
        <w:t>。</w:t>
      </w:r>
      <w:r w:rsidR="008A094D" w:rsidRPr="00F81CB5">
        <w:rPr>
          <w:rFonts w:hint="eastAsia"/>
          <w:noProof/>
        </w:rPr>
        <w:t>同时</w:t>
      </w:r>
      <w:r w:rsidR="009F76E6" w:rsidRPr="00F81CB5">
        <w:rPr>
          <w:rFonts w:hint="eastAsia"/>
          <w:noProof/>
        </w:rPr>
        <w:t>，</w:t>
      </w:r>
      <w:r w:rsidR="00B63106" w:rsidRPr="00F81CB5">
        <w:rPr>
          <w:rFonts w:hint="eastAsia"/>
          <w:noProof/>
        </w:rPr>
        <w:t>非健康食品零售数量</w:t>
      </w:r>
      <w:r w:rsidR="0076627E" w:rsidRPr="00F81CB5">
        <w:rPr>
          <w:rFonts w:hint="eastAsia"/>
          <w:noProof/>
        </w:rPr>
        <w:t>的</w:t>
      </w:r>
      <w:r w:rsidR="00B63106" w:rsidRPr="00F81CB5">
        <w:rPr>
          <w:rFonts w:hint="eastAsia"/>
          <w:noProof/>
        </w:rPr>
        <w:t>增加</w:t>
      </w:r>
      <w:r w:rsidR="0076627E" w:rsidRPr="00F81CB5">
        <w:rPr>
          <w:rFonts w:hint="eastAsia"/>
          <w:noProof/>
        </w:rPr>
        <w:t>会导致不同</w:t>
      </w:r>
      <w:r w:rsidR="00B63106" w:rsidRPr="00F81CB5">
        <w:rPr>
          <w:rFonts w:hint="eastAsia"/>
          <w:noProof/>
        </w:rPr>
        <w:t>社会经济</w:t>
      </w:r>
      <w:r w:rsidR="0076627E" w:rsidRPr="00F81CB5">
        <w:rPr>
          <w:rFonts w:hint="eastAsia"/>
          <w:noProof/>
        </w:rPr>
        <w:t>背景</w:t>
      </w:r>
      <w:r w:rsidR="00B63106" w:rsidRPr="00F81CB5">
        <w:rPr>
          <w:rFonts w:hint="eastAsia"/>
          <w:noProof/>
        </w:rPr>
        <w:t>儿童的</w:t>
      </w:r>
      <w:r w:rsidR="00B63106" w:rsidRPr="00F81CB5">
        <w:rPr>
          <w:rFonts w:hint="eastAsia"/>
          <w:noProof/>
        </w:rPr>
        <w:t>BMI</w:t>
      </w:r>
      <w:r w:rsidR="0076627E" w:rsidRPr="00F81CB5">
        <w:rPr>
          <w:rFonts w:hint="eastAsia"/>
          <w:noProof/>
        </w:rPr>
        <w:t>上升</w:t>
      </w:r>
      <w:r w:rsidR="008A094D" w:rsidRPr="00F81CB5">
        <w:rPr>
          <w:rFonts w:hint="eastAsia"/>
          <w:noProof/>
        </w:rPr>
        <w:t>；</w:t>
      </w:r>
      <w:r w:rsidR="00B63106" w:rsidRPr="00F81CB5">
        <w:rPr>
          <w:rFonts w:hint="eastAsia"/>
          <w:noProof/>
        </w:rPr>
        <w:t>在成人</w:t>
      </w:r>
      <w:r w:rsidR="005E3510" w:rsidRPr="00F81CB5">
        <w:rPr>
          <w:rFonts w:hint="eastAsia"/>
          <w:noProof/>
        </w:rPr>
        <w:t>群体</w:t>
      </w:r>
      <w:r w:rsidR="00B63106" w:rsidRPr="00F81CB5">
        <w:rPr>
          <w:rFonts w:hint="eastAsia"/>
          <w:noProof/>
        </w:rPr>
        <w:t>中，</w:t>
      </w:r>
      <w:r w:rsidR="005E3510" w:rsidRPr="00F81CB5">
        <w:rPr>
          <w:rFonts w:hint="eastAsia"/>
          <w:noProof/>
        </w:rPr>
        <w:t>这种影响</w:t>
      </w:r>
      <w:r w:rsidR="008A094D" w:rsidRPr="00F81CB5">
        <w:rPr>
          <w:rFonts w:hint="eastAsia"/>
          <w:noProof/>
        </w:rPr>
        <w:t>则</w:t>
      </w:r>
      <w:r w:rsidR="005E3510" w:rsidRPr="00F81CB5">
        <w:rPr>
          <w:rFonts w:hint="eastAsia"/>
          <w:noProof/>
        </w:rPr>
        <w:t>主要集中在</w:t>
      </w:r>
      <w:r w:rsidR="00B63106" w:rsidRPr="00F81CB5">
        <w:rPr>
          <w:rFonts w:hint="eastAsia"/>
          <w:noProof/>
        </w:rPr>
        <w:t>中低</w:t>
      </w:r>
      <w:r w:rsidR="00B63106" w:rsidRPr="00F81CB5">
        <w:rPr>
          <w:rFonts w:hint="eastAsia"/>
          <w:noProof/>
        </w:rPr>
        <w:lastRenderedPageBreak/>
        <w:t>密度</w:t>
      </w:r>
      <w:r w:rsidR="005E3510" w:rsidRPr="00F81CB5">
        <w:rPr>
          <w:rFonts w:hint="eastAsia"/>
          <w:noProof/>
        </w:rPr>
        <w:t>居住区的</w:t>
      </w:r>
      <w:r w:rsidR="00AC67EF" w:rsidRPr="00F81CB5">
        <w:rPr>
          <w:rFonts w:hint="eastAsia"/>
          <w:noProof/>
        </w:rPr>
        <w:t>女性和少数族裔人群</w:t>
      </w:r>
      <w:r w:rsidR="007638BF" w:rsidRPr="00F81CB5">
        <w:rPr>
          <w:noProof/>
          <w:vertAlign w:val="superscript"/>
        </w:rPr>
        <w:t>[10]</w:t>
      </w:r>
      <w:r w:rsidR="00AC67EF" w:rsidRPr="00F81CB5">
        <w:rPr>
          <w:rFonts w:hint="eastAsia"/>
          <w:noProof/>
        </w:rPr>
        <w:t>。</w:t>
      </w:r>
      <w:r w:rsidR="00176027" w:rsidRPr="00F81CB5">
        <w:rPr>
          <w:rFonts w:hint="eastAsia"/>
          <w:noProof/>
        </w:rPr>
        <w:t>此外，</w:t>
      </w:r>
      <w:r w:rsidR="00AC67EF" w:rsidRPr="00F81CB5">
        <w:rPr>
          <w:rFonts w:hint="eastAsia"/>
          <w:noProof/>
        </w:rPr>
        <w:t>美国与荷兰的研究</w:t>
      </w:r>
      <w:r w:rsidR="0083585A" w:rsidRPr="00F81CB5">
        <w:rPr>
          <w:rFonts w:hint="eastAsia"/>
          <w:noProof/>
        </w:rPr>
        <w:t>表明</w:t>
      </w:r>
      <w:r w:rsidR="00AC67EF" w:rsidRPr="00F81CB5">
        <w:rPr>
          <w:rFonts w:hint="eastAsia"/>
          <w:noProof/>
        </w:rPr>
        <w:t>，</w:t>
      </w:r>
      <w:r w:rsidR="0083585A" w:rsidRPr="00F81CB5">
        <w:rPr>
          <w:rFonts w:hint="eastAsia"/>
          <w:noProof/>
        </w:rPr>
        <w:t>居住地</w:t>
      </w:r>
      <w:r w:rsidR="00AC67EF" w:rsidRPr="00F81CB5">
        <w:rPr>
          <w:rFonts w:hint="eastAsia"/>
          <w:noProof/>
        </w:rPr>
        <w:t>快餐店暴露</w:t>
      </w:r>
      <w:r w:rsidR="0083585A" w:rsidRPr="00F81CB5">
        <w:rPr>
          <w:rFonts w:hint="eastAsia"/>
          <w:noProof/>
        </w:rPr>
        <w:t>与高血压之间</w:t>
      </w:r>
      <w:r w:rsidR="00AC67EF" w:rsidRPr="00F81CB5">
        <w:rPr>
          <w:rFonts w:hint="eastAsia"/>
          <w:noProof/>
        </w:rPr>
        <w:t>并未</w:t>
      </w:r>
      <w:r w:rsidR="007B6B8F" w:rsidRPr="00F81CB5">
        <w:rPr>
          <w:rFonts w:hint="eastAsia"/>
          <w:noProof/>
        </w:rPr>
        <w:t>表现</w:t>
      </w:r>
      <w:r w:rsidR="00AC67EF" w:rsidRPr="00F81CB5">
        <w:rPr>
          <w:rFonts w:hint="eastAsia"/>
          <w:noProof/>
        </w:rPr>
        <w:t>出显著</w:t>
      </w:r>
      <w:r w:rsidR="0083585A" w:rsidRPr="00F81CB5">
        <w:rPr>
          <w:rFonts w:hint="eastAsia"/>
          <w:noProof/>
        </w:rPr>
        <w:t>的</w:t>
      </w:r>
      <w:r w:rsidR="00AC67EF" w:rsidRPr="00F81CB5">
        <w:rPr>
          <w:rFonts w:hint="eastAsia"/>
          <w:noProof/>
        </w:rPr>
        <w:t>关联</w:t>
      </w:r>
      <w:r w:rsidR="0083585A" w:rsidRPr="00F81CB5">
        <w:rPr>
          <w:rFonts w:hint="eastAsia"/>
          <w:noProof/>
        </w:rPr>
        <w:t>性</w:t>
      </w:r>
      <w:r w:rsidR="00AC67EF" w:rsidRPr="00F81CB5">
        <w:rPr>
          <w:rFonts w:hint="eastAsia"/>
          <w:noProof/>
        </w:rPr>
        <w:t>，但</w:t>
      </w:r>
      <w:r w:rsidR="0083585A" w:rsidRPr="00F81CB5">
        <w:rPr>
          <w:rFonts w:hint="eastAsia"/>
          <w:noProof/>
        </w:rPr>
        <w:t>这种暴露</w:t>
      </w:r>
      <w:r w:rsidR="00AC67EF" w:rsidRPr="00F81CB5">
        <w:rPr>
          <w:rFonts w:hint="eastAsia"/>
          <w:noProof/>
        </w:rPr>
        <w:t>可能增加冠心病的发病率</w:t>
      </w:r>
      <w:r w:rsidR="00565B05" w:rsidRPr="00F81CB5">
        <w:rPr>
          <w:noProof/>
          <w:vertAlign w:val="superscript"/>
        </w:rPr>
        <w:t>[50-52]</w:t>
      </w:r>
      <w:r w:rsidR="00AC67EF" w:rsidRPr="00F81CB5">
        <w:rPr>
          <w:rFonts w:hint="eastAsia"/>
          <w:noProof/>
        </w:rPr>
        <w:t>。</w:t>
      </w:r>
    </w:p>
    <w:p w14:paraId="5984452E" w14:textId="3D3E2882" w:rsidR="007E2111" w:rsidRPr="00F81CB5" w:rsidRDefault="006162FF" w:rsidP="00630529">
      <w:pPr>
        <w:pStyle w:val="af9"/>
        <w:spacing w:beforeLines="50" w:before="120" w:afterLines="0" w:after="0" w:line="300" w:lineRule="auto"/>
        <w:ind w:firstLine="418"/>
        <w:rPr>
          <w:spacing w:val="-1"/>
        </w:rPr>
      </w:pPr>
      <w:r w:rsidRPr="00F81CB5">
        <w:rPr>
          <w:rFonts w:hint="eastAsia"/>
          <w:spacing w:val="-1"/>
        </w:rPr>
        <w:t>反映</w:t>
      </w:r>
      <w:r w:rsidR="002342FD" w:rsidRPr="00F81CB5">
        <w:rPr>
          <w:rFonts w:hint="eastAsia"/>
          <w:spacing w:val="-1"/>
        </w:rPr>
        <w:t>非健康食品店比例的相对指标与</w:t>
      </w:r>
      <w:r w:rsidR="008B34A6" w:rsidRPr="00F81CB5">
        <w:rPr>
          <w:rFonts w:hint="eastAsia"/>
          <w:spacing w:val="-1"/>
        </w:rPr>
        <w:t>超重</w:t>
      </w:r>
      <w:r w:rsidR="002342FD" w:rsidRPr="00F81CB5">
        <w:rPr>
          <w:rFonts w:hint="eastAsia"/>
          <w:spacing w:val="-1"/>
        </w:rPr>
        <w:t>的关联</w:t>
      </w:r>
      <w:r w:rsidR="004417B4" w:rsidRPr="00F81CB5">
        <w:rPr>
          <w:rFonts w:hint="eastAsia"/>
          <w:spacing w:val="-1"/>
        </w:rPr>
        <w:t>较</w:t>
      </w:r>
      <w:r w:rsidR="00B77ACB" w:rsidRPr="00F81CB5">
        <w:rPr>
          <w:rFonts w:hint="eastAsia"/>
          <w:spacing w:val="-1"/>
        </w:rPr>
        <w:t>为</w:t>
      </w:r>
      <w:r w:rsidR="008B34A6" w:rsidRPr="00F81CB5">
        <w:rPr>
          <w:rFonts w:hint="eastAsia"/>
          <w:spacing w:val="-1"/>
        </w:rPr>
        <w:t>显著</w:t>
      </w:r>
      <w:r w:rsidR="002342FD" w:rsidRPr="00F81CB5">
        <w:rPr>
          <w:rFonts w:hint="eastAsia"/>
          <w:spacing w:val="-1"/>
        </w:rPr>
        <w:t>。</w:t>
      </w:r>
      <w:r w:rsidR="003A18D7" w:rsidRPr="00F81CB5">
        <w:rPr>
          <w:rFonts w:hint="eastAsia"/>
          <w:spacing w:val="-1"/>
        </w:rPr>
        <w:t>史蒂文森</w:t>
      </w:r>
      <w:r w:rsidR="003D5C36" w:rsidRPr="00F81CB5">
        <w:rPr>
          <w:rFonts w:hint="eastAsia"/>
          <w:spacing w:val="-1"/>
        </w:rPr>
        <w:t>等</w:t>
      </w:r>
      <w:r w:rsidR="003A18D7" w:rsidRPr="00F81CB5">
        <w:rPr>
          <w:rFonts w:hint="eastAsia"/>
          <w:spacing w:val="-1"/>
        </w:rPr>
        <w:t>（</w:t>
      </w:r>
      <w:r w:rsidR="005845F7" w:rsidRPr="00F81CB5">
        <w:rPr>
          <w:rFonts w:hint="eastAsia"/>
          <w:spacing w:val="-1"/>
        </w:rPr>
        <w:t>S</w:t>
      </w:r>
      <w:r w:rsidR="005845F7" w:rsidRPr="00F81CB5">
        <w:rPr>
          <w:spacing w:val="-1"/>
        </w:rPr>
        <w:t>tevenson</w:t>
      </w:r>
      <w:r w:rsidR="003D5C36" w:rsidRPr="00F81CB5">
        <w:rPr>
          <w:rFonts w:hint="eastAsia"/>
          <w:spacing w:val="-1"/>
        </w:rPr>
        <w:t xml:space="preserve"> </w:t>
      </w:r>
      <w:r w:rsidR="003D5C36" w:rsidRPr="00F81CB5">
        <w:rPr>
          <w:rFonts w:hint="eastAsia"/>
          <w:noProof/>
          <w:spacing w:val="-1"/>
        </w:rPr>
        <w:t>et al.</w:t>
      </w:r>
      <w:r w:rsidR="003A18D7" w:rsidRPr="00F81CB5">
        <w:rPr>
          <w:rFonts w:hint="eastAsia"/>
          <w:spacing w:val="-1"/>
        </w:rPr>
        <w:t>）</w:t>
      </w:r>
      <w:r w:rsidR="005845F7" w:rsidRPr="00F81CB5">
        <w:rPr>
          <w:rFonts w:hint="eastAsia"/>
          <w:spacing w:val="-1"/>
        </w:rPr>
        <w:t>梳理了</w:t>
      </w:r>
      <w:r w:rsidR="005845F7" w:rsidRPr="00F81CB5">
        <w:rPr>
          <w:rFonts w:hint="eastAsia"/>
          <w:spacing w:val="-1"/>
        </w:rPr>
        <w:t>9</w:t>
      </w:r>
      <w:r w:rsidR="005845F7" w:rsidRPr="00F81CB5">
        <w:rPr>
          <w:rFonts w:hint="eastAsia"/>
          <w:spacing w:val="-1"/>
        </w:rPr>
        <w:t>篇</w:t>
      </w:r>
      <w:r w:rsidR="001F79B9" w:rsidRPr="00F81CB5">
        <w:rPr>
          <w:rFonts w:hint="eastAsia"/>
          <w:spacing w:val="-1"/>
        </w:rPr>
        <w:t>加拿大</w:t>
      </w:r>
      <w:r w:rsidR="00484CEC" w:rsidRPr="00F81CB5">
        <w:rPr>
          <w:rFonts w:hint="eastAsia"/>
          <w:spacing w:val="-1"/>
        </w:rPr>
        <w:t>食品环境对</w:t>
      </w:r>
      <w:r w:rsidR="00F6183D" w:rsidRPr="00F81CB5">
        <w:rPr>
          <w:rFonts w:hint="eastAsia"/>
          <w:spacing w:val="-1"/>
        </w:rPr>
        <w:t>BMI</w:t>
      </w:r>
      <w:r w:rsidR="00484CEC" w:rsidRPr="00F81CB5">
        <w:rPr>
          <w:rFonts w:hint="eastAsia"/>
          <w:spacing w:val="-1"/>
        </w:rPr>
        <w:t>影响</w:t>
      </w:r>
      <w:r w:rsidR="00F6183D" w:rsidRPr="00F81CB5">
        <w:rPr>
          <w:rFonts w:hint="eastAsia"/>
          <w:spacing w:val="-1"/>
        </w:rPr>
        <w:t>的实证研究</w:t>
      </w:r>
      <w:r w:rsidR="00484CEC" w:rsidRPr="00F81CB5">
        <w:rPr>
          <w:rFonts w:hint="eastAsia"/>
          <w:spacing w:val="-1"/>
        </w:rPr>
        <w:t>，</w:t>
      </w:r>
      <w:r w:rsidR="00F6183D" w:rsidRPr="00F81CB5">
        <w:rPr>
          <w:rFonts w:hint="eastAsia"/>
          <w:spacing w:val="-1"/>
        </w:rPr>
        <w:t>发现</w:t>
      </w:r>
      <w:r w:rsidR="0060426F" w:rsidRPr="00F81CB5">
        <w:rPr>
          <w:rFonts w:hint="eastAsia"/>
          <w:spacing w:val="-1"/>
        </w:rPr>
        <w:t>非健康食品零售的</w:t>
      </w:r>
      <w:r w:rsidR="00484CEC" w:rsidRPr="00F81CB5">
        <w:rPr>
          <w:rFonts w:hint="eastAsia"/>
          <w:spacing w:val="-1"/>
        </w:rPr>
        <w:t>绝对指标与</w:t>
      </w:r>
      <w:r w:rsidR="00484CEC" w:rsidRPr="00F81CB5">
        <w:rPr>
          <w:rFonts w:hint="eastAsia"/>
          <w:spacing w:val="-1"/>
        </w:rPr>
        <w:t>BMI</w:t>
      </w:r>
      <w:r w:rsidR="00484CEC" w:rsidRPr="00F81CB5">
        <w:rPr>
          <w:rFonts w:hint="eastAsia"/>
          <w:spacing w:val="-1"/>
        </w:rPr>
        <w:t>的关联</w:t>
      </w:r>
      <w:r w:rsidR="002177CE" w:rsidRPr="00F81CB5">
        <w:rPr>
          <w:rFonts w:hint="eastAsia"/>
          <w:spacing w:val="-1"/>
        </w:rPr>
        <w:t>结果较</w:t>
      </w:r>
      <w:r w:rsidR="001F79B9" w:rsidRPr="00F81CB5">
        <w:rPr>
          <w:rFonts w:hint="eastAsia"/>
          <w:spacing w:val="-1"/>
        </w:rPr>
        <w:t>为混杂</w:t>
      </w:r>
      <w:r w:rsidR="00484CEC" w:rsidRPr="00F81CB5">
        <w:rPr>
          <w:rFonts w:hint="eastAsia"/>
          <w:spacing w:val="-1"/>
        </w:rPr>
        <w:t>，</w:t>
      </w:r>
      <w:r w:rsidR="00A24C7C" w:rsidRPr="00F81CB5">
        <w:rPr>
          <w:rFonts w:hint="eastAsia"/>
          <w:spacing w:val="-1"/>
        </w:rPr>
        <w:t>仅有</w:t>
      </w:r>
      <w:r w:rsidR="00A24C7C" w:rsidRPr="00F81CB5">
        <w:rPr>
          <w:rFonts w:hint="eastAsia"/>
          <w:spacing w:val="-1"/>
        </w:rPr>
        <w:t>1</w:t>
      </w:r>
      <w:r w:rsidR="00A24C7C" w:rsidRPr="00F81CB5">
        <w:rPr>
          <w:spacing w:val="-1"/>
        </w:rPr>
        <w:t>8%</w:t>
      </w:r>
      <w:r w:rsidR="00A24C7C" w:rsidRPr="00F81CB5">
        <w:rPr>
          <w:rFonts w:hint="eastAsia"/>
          <w:spacing w:val="-1"/>
        </w:rPr>
        <w:t>的关联与预期</w:t>
      </w:r>
      <w:r w:rsidR="0060426F" w:rsidRPr="00F81CB5">
        <w:rPr>
          <w:rFonts w:hint="eastAsia"/>
          <w:spacing w:val="-1"/>
        </w:rPr>
        <w:t>相符</w:t>
      </w:r>
      <w:r w:rsidR="00A24C7C" w:rsidRPr="00F81CB5">
        <w:rPr>
          <w:rFonts w:hint="eastAsia"/>
          <w:spacing w:val="-1"/>
        </w:rPr>
        <w:t>，</w:t>
      </w:r>
      <w:r w:rsidR="0060426F" w:rsidRPr="00F81CB5">
        <w:rPr>
          <w:rFonts w:hint="eastAsia"/>
          <w:spacing w:val="-1"/>
        </w:rPr>
        <w:t>而</w:t>
      </w:r>
      <w:r w:rsidR="00A24C7C" w:rsidRPr="00F81CB5">
        <w:rPr>
          <w:rFonts w:hint="eastAsia"/>
          <w:spacing w:val="-1"/>
        </w:rPr>
        <w:t>1</w:t>
      </w:r>
      <w:r w:rsidR="00A24C7C" w:rsidRPr="00F81CB5">
        <w:rPr>
          <w:spacing w:val="-1"/>
        </w:rPr>
        <w:t>2%</w:t>
      </w:r>
      <w:r w:rsidR="00A24C7C" w:rsidRPr="00F81CB5">
        <w:rPr>
          <w:rFonts w:hint="eastAsia"/>
          <w:spacing w:val="-1"/>
        </w:rPr>
        <w:t>的关联与预期方向</w:t>
      </w:r>
      <w:r w:rsidR="0060426F" w:rsidRPr="00F81CB5">
        <w:rPr>
          <w:rFonts w:hint="eastAsia"/>
          <w:spacing w:val="-1"/>
        </w:rPr>
        <w:t>相反。</w:t>
      </w:r>
      <w:r w:rsidR="00826662" w:rsidRPr="00F81CB5">
        <w:rPr>
          <w:rFonts w:hint="eastAsia"/>
          <w:spacing w:val="-1"/>
        </w:rPr>
        <w:t>然而，</w:t>
      </w:r>
      <w:r w:rsidR="00FF7C24" w:rsidRPr="00F81CB5">
        <w:rPr>
          <w:rFonts w:hint="eastAsia"/>
          <w:spacing w:val="-1"/>
        </w:rPr>
        <w:t>在</w:t>
      </w:r>
      <w:r w:rsidR="00094CBB" w:rsidRPr="00F81CB5">
        <w:rPr>
          <w:rFonts w:hint="eastAsia"/>
          <w:spacing w:val="-1"/>
        </w:rPr>
        <w:t>6</w:t>
      </w:r>
      <w:r w:rsidR="00094CBB" w:rsidRPr="00F81CB5">
        <w:rPr>
          <w:spacing w:val="-1"/>
        </w:rPr>
        <w:t>7%</w:t>
      </w:r>
      <w:r w:rsidR="00094CBB" w:rsidRPr="00F81CB5">
        <w:rPr>
          <w:rFonts w:hint="eastAsia"/>
          <w:spacing w:val="-1"/>
        </w:rPr>
        <w:t>的实证检验</w:t>
      </w:r>
      <w:r w:rsidR="0077170C" w:rsidRPr="00F81CB5">
        <w:rPr>
          <w:rFonts w:hint="eastAsia"/>
          <w:spacing w:val="-1"/>
        </w:rPr>
        <w:t>中</w:t>
      </w:r>
      <w:r w:rsidR="00FF7C24" w:rsidRPr="00F81CB5">
        <w:rPr>
          <w:rFonts w:hint="eastAsia"/>
          <w:spacing w:val="-1"/>
        </w:rPr>
        <w:t>，非健康食品店占比</w:t>
      </w:r>
      <w:r w:rsidR="00590B8D" w:rsidRPr="00F81CB5">
        <w:rPr>
          <w:rFonts w:hint="eastAsia"/>
          <w:spacing w:val="-1"/>
        </w:rPr>
        <w:t>这一</w:t>
      </w:r>
      <w:r w:rsidR="0077170C" w:rsidRPr="00F81CB5">
        <w:rPr>
          <w:rFonts w:hint="eastAsia"/>
          <w:spacing w:val="-1"/>
        </w:rPr>
        <w:t>相对指标与</w:t>
      </w:r>
      <w:r w:rsidR="0077170C" w:rsidRPr="00F81CB5">
        <w:rPr>
          <w:rFonts w:hint="eastAsia"/>
          <w:spacing w:val="-1"/>
        </w:rPr>
        <w:t>BMI</w:t>
      </w:r>
      <w:r w:rsidR="0077170C" w:rsidRPr="00F81CB5">
        <w:rPr>
          <w:rFonts w:hint="eastAsia"/>
          <w:spacing w:val="-1"/>
        </w:rPr>
        <w:t>的关联</w:t>
      </w:r>
      <w:r w:rsidR="00380F40" w:rsidRPr="00F81CB5">
        <w:rPr>
          <w:rFonts w:hint="eastAsia"/>
          <w:spacing w:val="-1"/>
        </w:rPr>
        <w:t>均</w:t>
      </w:r>
      <w:r w:rsidR="0077170C" w:rsidRPr="00F81CB5">
        <w:rPr>
          <w:rFonts w:hint="eastAsia"/>
          <w:spacing w:val="-1"/>
        </w:rPr>
        <w:t>符合预期</w:t>
      </w:r>
      <w:r w:rsidR="00094CBB" w:rsidRPr="00F81CB5">
        <w:rPr>
          <w:rFonts w:hint="eastAsia"/>
          <w:spacing w:val="-1"/>
        </w:rPr>
        <w:t>方向</w:t>
      </w:r>
      <w:r w:rsidR="003D5C36" w:rsidRPr="00F81CB5">
        <w:rPr>
          <w:spacing w:val="-1"/>
          <w:vertAlign w:val="superscript"/>
        </w:rPr>
        <w:t>[11]</w:t>
      </w:r>
      <w:r w:rsidR="00C67B0F" w:rsidRPr="00F81CB5">
        <w:rPr>
          <w:rFonts w:hint="eastAsia"/>
          <w:spacing w:val="-1"/>
        </w:rPr>
        <w:t>。</w:t>
      </w:r>
      <w:r w:rsidR="000A2EBE" w:rsidRPr="00F81CB5">
        <w:rPr>
          <w:rFonts w:hint="eastAsia"/>
          <w:spacing w:val="-1"/>
        </w:rPr>
        <w:t>以</w:t>
      </w:r>
      <w:r w:rsidR="009729B3" w:rsidRPr="00F81CB5">
        <w:rPr>
          <w:rFonts w:hint="eastAsia"/>
          <w:spacing w:val="-1"/>
        </w:rPr>
        <w:t>波尔斯基</w:t>
      </w:r>
      <w:r w:rsidR="007638BF" w:rsidRPr="00F81CB5">
        <w:rPr>
          <w:rFonts w:hint="eastAsia"/>
          <w:spacing w:val="-1"/>
        </w:rPr>
        <w:t>等</w:t>
      </w:r>
      <w:r w:rsidR="009729B3" w:rsidRPr="00F81CB5">
        <w:rPr>
          <w:rFonts w:hint="eastAsia"/>
          <w:spacing w:val="-1"/>
        </w:rPr>
        <w:t>（</w:t>
      </w:r>
      <w:r w:rsidR="00B77ACB" w:rsidRPr="00F81CB5">
        <w:rPr>
          <w:rFonts w:hint="eastAsia"/>
          <w:spacing w:val="-1"/>
        </w:rPr>
        <w:t>P</w:t>
      </w:r>
      <w:r w:rsidR="00B77ACB" w:rsidRPr="00F81CB5">
        <w:rPr>
          <w:spacing w:val="-1"/>
        </w:rPr>
        <w:t>olsky</w:t>
      </w:r>
      <w:r w:rsidR="007638BF" w:rsidRPr="00F81CB5">
        <w:rPr>
          <w:rFonts w:hint="eastAsia"/>
          <w:noProof/>
          <w:spacing w:val="-1"/>
        </w:rPr>
        <w:t xml:space="preserve"> et al.</w:t>
      </w:r>
      <w:r w:rsidR="009729B3" w:rsidRPr="00F81CB5">
        <w:rPr>
          <w:rFonts w:hint="eastAsia"/>
          <w:spacing w:val="-1"/>
        </w:rPr>
        <w:t>）</w:t>
      </w:r>
      <w:r w:rsidR="00B77ACB" w:rsidRPr="00F81CB5">
        <w:rPr>
          <w:rFonts w:hint="eastAsia"/>
          <w:spacing w:val="-1"/>
        </w:rPr>
        <w:t>基于加拿大社区健康调查（</w:t>
      </w:r>
      <w:r w:rsidR="00B77ACB" w:rsidRPr="00F81CB5">
        <w:rPr>
          <w:rFonts w:hint="eastAsia"/>
          <w:spacing w:val="-1"/>
        </w:rPr>
        <w:t>C</w:t>
      </w:r>
      <w:r w:rsidR="00B77ACB" w:rsidRPr="00F81CB5">
        <w:rPr>
          <w:spacing w:val="-1"/>
        </w:rPr>
        <w:t>anadian Community Health Survey</w:t>
      </w:r>
      <w:r w:rsidR="00B77ACB" w:rsidRPr="00F81CB5">
        <w:rPr>
          <w:rFonts w:hint="eastAsia"/>
          <w:spacing w:val="-1"/>
        </w:rPr>
        <w:t>）中</w:t>
      </w:r>
      <w:r w:rsidR="00B77ACB" w:rsidRPr="00F81CB5">
        <w:rPr>
          <w:rFonts w:hint="eastAsia"/>
          <w:spacing w:val="-1"/>
        </w:rPr>
        <w:t>1</w:t>
      </w:r>
      <w:r w:rsidR="00B77ACB" w:rsidRPr="00F81CB5">
        <w:rPr>
          <w:spacing w:val="-1"/>
        </w:rPr>
        <w:t>0</w:t>
      </w:r>
      <w:r w:rsidR="007638BF" w:rsidRPr="00F81CB5">
        <w:rPr>
          <w:rFonts w:hint="eastAsia"/>
          <w:spacing w:val="-1"/>
        </w:rPr>
        <w:t xml:space="preserve"> </w:t>
      </w:r>
      <w:r w:rsidR="00B77ACB" w:rsidRPr="00F81CB5">
        <w:rPr>
          <w:spacing w:val="-1"/>
        </w:rPr>
        <w:t>199</w:t>
      </w:r>
      <w:r w:rsidR="00B77ACB" w:rsidRPr="00F81CB5">
        <w:rPr>
          <w:rFonts w:hint="eastAsia"/>
          <w:spacing w:val="-1"/>
        </w:rPr>
        <w:t>名成年</w:t>
      </w:r>
      <w:r w:rsidR="007638BF" w:rsidRPr="00F81CB5">
        <w:rPr>
          <w:rFonts w:hint="eastAsia"/>
          <w:spacing w:val="-1"/>
        </w:rPr>
        <w:t>人</w:t>
      </w:r>
      <w:r w:rsidR="00B77ACB" w:rsidRPr="00F81CB5">
        <w:rPr>
          <w:rFonts w:hint="eastAsia"/>
          <w:spacing w:val="-1"/>
        </w:rPr>
        <w:t>样本数据</w:t>
      </w:r>
      <w:r w:rsidR="000A2EBE" w:rsidRPr="00F81CB5">
        <w:rPr>
          <w:rFonts w:hint="eastAsia"/>
          <w:spacing w:val="-1"/>
        </w:rPr>
        <w:t>的研究为例，</w:t>
      </w:r>
      <w:r w:rsidR="0011037D" w:rsidRPr="00F81CB5">
        <w:rPr>
          <w:rFonts w:hint="eastAsia"/>
          <w:spacing w:val="-1"/>
        </w:rPr>
        <w:t>在居住地</w:t>
      </w:r>
      <w:r w:rsidR="0011037D" w:rsidRPr="00F81CB5">
        <w:rPr>
          <w:rFonts w:hint="eastAsia"/>
          <w:spacing w:val="-1"/>
        </w:rPr>
        <w:t>1</w:t>
      </w:r>
      <w:r w:rsidR="0011037D" w:rsidRPr="00F81CB5">
        <w:rPr>
          <w:spacing w:val="-1"/>
        </w:rPr>
        <w:t>0</w:t>
      </w:r>
      <w:r w:rsidR="00A04CD5" w:rsidRPr="00F81CB5">
        <w:rPr>
          <w:rFonts w:hint="eastAsia"/>
          <w:spacing w:val="-1"/>
        </w:rPr>
        <w:t>分钟</w:t>
      </w:r>
      <w:r w:rsidR="0011037D" w:rsidRPr="00F81CB5">
        <w:rPr>
          <w:rFonts w:hint="eastAsia"/>
          <w:spacing w:val="-1"/>
        </w:rPr>
        <w:t>步行范围内，</w:t>
      </w:r>
      <w:r w:rsidR="00A04CD5" w:rsidRPr="00F81CB5">
        <w:rPr>
          <w:rFonts w:hint="eastAsia"/>
          <w:spacing w:val="-1"/>
        </w:rPr>
        <w:t>快餐店</w:t>
      </w:r>
      <w:r w:rsidR="00581075" w:rsidRPr="00F81CB5">
        <w:rPr>
          <w:rFonts w:hint="eastAsia"/>
          <w:spacing w:val="-1"/>
        </w:rPr>
        <w:t>密度与</w:t>
      </w:r>
      <w:r w:rsidR="0011037D" w:rsidRPr="00F81CB5">
        <w:rPr>
          <w:rFonts w:hint="eastAsia"/>
          <w:spacing w:val="-1"/>
        </w:rPr>
        <w:t>超重</w:t>
      </w:r>
      <w:r w:rsidR="00581075" w:rsidRPr="00F81CB5">
        <w:rPr>
          <w:rFonts w:hint="eastAsia"/>
          <w:spacing w:val="-1"/>
        </w:rPr>
        <w:t>呈反向关联，</w:t>
      </w:r>
      <w:r w:rsidR="000107EE" w:rsidRPr="00F81CB5">
        <w:rPr>
          <w:rFonts w:hint="eastAsia"/>
          <w:spacing w:val="-1"/>
        </w:rPr>
        <w:t>且</w:t>
      </w:r>
      <w:r w:rsidR="00581075" w:rsidRPr="00F81CB5">
        <w:rPr>
          <w:rFonts w:hint="eastAsia"/>
          <w:spacing w:val="-1"/>
        </w:rPr>
        <w:t>这</w:t>
      </w:r>
      <w:r w:rsidR="0039269C" w:rsidRPr="00F81CB5">
        <w:rPr>
          <w:rFonts w:hint="eastAsia"/>
          <w:spacing w:val="-1"/>
        </w:rPr>
        <w:t>种</w:t>
      </w:r>
      <w:r w:rsidR="00581075" w:rsidRPr="00F81CB5">
        <w:rPr>
          <w:rFonts w:hint="eastAsia"/>
          <w:spacing w:val="-1"/>
        </w:rPr>
        <w:t>关联在模型中加入可步行性变量后</w:t>
      </w:r>
      <w:r w:rsidR="0039269C" w:rsidRPr="00F81CB5">
        <w:rPr>
          <w:rFonts w:hint="eastAsia"/>
          <w:spacing w:val="-1"/>
        </w:rPr>
        <w:t>消失</w:t>
      </w:r>
      <w:r w:rsidR="00581075" w:rsidRPr="00F81CB5">
        <w:rPr>
          <w:rFonts w:hint="eastAsia"/>
          <w:spacing w:val="-1"/>
        </w:rPr>
        <w:t>。</w:t>
      </w:r>
      <w:r w:rsidR="0039269C" w:rsidRPr="00F81CB5">
        <w:rPr>
          <w:rFonts w:hint="eastAsia"/>
          <w:spacing w:val="-1"/>
        </w:rPr>
        <w:t>相比之下</w:t>
      </w:r>
      <w:r w:rsidR="003742FE" w:rsidRPr="00F81CB5">
        <w:rPr>
          <w:rFonts w:hint="eastAsia"/>
          <w:spacing w:val="-1"/>
        </w:rPr>
        <w:t>，</w:t>
      </w:r>
      <w:r w:rsidR="0039269C" w:rsidRPr="00F81CB5">
        <w:rPr>
          <w:rFonts w:hint="eastAsia"/>
          <w:spacing w:val="-1"/>
        </w:rPr>
        <w:t>当</w:t>
      </w:r>
      <w:r w:rsidR="0011037D" w:rsidRPr="00F81CB5">
        <w:rPr>
          <w:rFonts w:hint="eastAsia"/>
          <w:spacing w:val="-1"/>
        </w:rPr>
        <w:t>模型中纳入可步行性</w:t>
      </w:r>
      <w:r w:rsidR="0039269C" w:rsidRPr="00F81CB5">
        <w:rPr>
          <w:rFonts w:hint="eastAsia"/>
          <w:spacing w:val="-1"/>
        </w:rPr>
        <w:t>变量时</w:t>
      </w:r>
      <w:r w:rsidR="0011037D" w:rsidRPr="00F81CB5">
        <w:rPr>
          <w:rFonts w:hint="eastAsia"/>
          <w:spacing w:val="-1"/>
        </w:rPr>
        <w:t>，</w:t>
      </w:r>
      <w:r w:rsidR="003742FE" w:rsidRPr="00F81CB5">
        <w:rPr>
          <w:rFonts w:hint="eastAsia"/>
          <w:spacing w:val="-1"/>
        </w:rPr>
        <w:t>快餐店占所有餐</w:t>
      </w:r>
      <w:r w:rsidR="009C0DA7" w:rsidRPr="00F81CB5">
        <w:rPr>
          <w:rFonts w:hint="eastAsia"/>
          <w:spacing w:val="-1"/>
        </w:rPr>
        <w:t>馆</w:t>
      </w:r>
      <w:r w:rsidR="003742FE" w:rsidRPr="00F81CB5">
        <w:rPr>
          <w:rFonts w:hint="eastAsia"/>
          <w:spacing w:val="-1"/>
        </w:rPr>
        <w:t>比例的</w:t>
      </w:r>
      <w:r w:rsidR="0039269C" w:rsidRPr="00F81CB5">
        <w:rPr>
          <w:rFonts w:hint="eastAsia"/>
          <w:spacing w:val="-1"/>
        </w:rPr>
        <w:t>上</w:t>
      </w:r>
      <w:r w:rsidR="003742FE" w:rsidRPr="00F81CB5">
        <w:rPr>
          <w:rFonts w:hint="eastAsia"/>
          <w:spacing w:val="-1"/>
        </w:rPr>
        <w:t>升</w:t>
      </w:r>
      <w:r w:rsidR="00CE5CD3" w:rsidRPr="00F81CB5">
        <w:rPr>
          <w:rFonts w:hint="eastAsia"/>
          <w:spacing w:val="-1"/>
        </w:rPr>
        <w:t>则</w:t>
      </w:r>
      <w:r w:rsidR="003742FE" w:rsidRPr="00F81CB5">
        <w:rPr>
          <w:rFonts w:hint="eastAsia"/>
          <w:spacing w:val="-1"/>
        </w:rPr>
        <w:t>显著增加了</w:t>
      </w:r>
      <w:r w:rsidR="00F6352E" w:rsidRPr="00F81CB5">
        <w:rPr>
          <w:rFonts w:hint="eastAsia"/>
          <w:spacing w:val="-1"/>
        </w:rPr>
        <w:t>BMI</w:t>
      </w:r>
      <w:r w:rsidR="00F6352E" w:rsidRPr="00F81CB5">
        <w:rPr>
          <w:rFonts w:hint="eastAsia"/>
          <w:spacing w:val="-1"/>
        </w:rPr>
        <w:t>和</w:t>
      </w:r>
      <w:r w:rsidR="003742FE" w:rsidRPr="00F81CB5">
        <w:rPr>
          <w:rFonts w:hint="eastAsia"/>
          <w:spacing w:val="-1"/>
        </w:rPr>
        <w:t>肥胖率</w:t>
      </w:r>
      <w:r w:rsidR="000D17C6" w:rsidRPr="00F81CB5">
        <w:rPr>
          <w:rFonts w:hint="eastAsia"/>
          <w:spacing w:val="-1"/>
        </w:rPr>
        <w:t>。该效应</w:t>
      </w:r>
      <w:r w:rsidR="003742FE" w:rsidRPr="00F81CB5">
        <w:rPr>
          <w:rFonts w:hint="eastAsia"/>
          <w:spacing w:val="-1"/>
        </w:rPr>
        <w:t>在快餐店数量较多</w:t>
      </w:r>
      <w:r w:rsidR="0011037D" w:rsidRPr="00F81CB5">
        <w:rPr>
          <w:rFonts w:hint="eastAsia"/>
          <w:spacing w:val="-1"/>
        </w:rPr>
        <w:t>（步行范围内拥有</w:t>
      </w:r>
      <w:r w:rsidR="0011037D" w:rsidRPr="00F81CB5">
        <w:rPr>
          <w:rFonts w:hint="eastAsia"/>
          <w:spacing w:val="-1"/>
        </w:rPr>
        <w:t>5</w:t>
      </w:r>
      <w:r w:rsidR="0011037D" w:rsidRPr="00F81CB5">
        <w:rPr>
          <w:rFonts w:hint="eastAsia"/>
          <w:spacing w:val="-1"/>
        </w:rPr>
        <w:t>个以上快餐店）</w:t>
      </w:r>
      <w:r w:rsidR="003742FE" w:rsidRPr="00F81CB5">
        <w:rPr>
          <w:rFonts w:hint="eastAsia"/>
          <w:spacing w:val="-1"/>
        </w:rPr>
        <w:t>的</w:t>
      </w:r>
      <w:r w:rsidR="0011037D" w:rsidRPr="00F81CB5">
        <w:rPr>
          <w:rFonts w:hint="eastAsia"/>
          <w:spacing w:val="-1"/>
        </w:rPr>
        <w:t>居住</w:t>
      </w:r>
      <w:r w:rsidR="003742FE" w:rsidRPr="00F81CB5">
        <w:rPr>
          <w:rFonts w:hint="eastAsia"/>
          <w:spacing w:val="-1"/>
        </w:rPr>
        <w:t>区更</w:t>
      </w:r>
      <w:r w:rsidR="000D17C6" w:rsidRPr="00F81CB5">
        <w:rPr>
          <w:rFonts w:hint="eastAsia"/>
          <w:spacing w:val="-1"/>
        </w:rPr>
        <w:t>为显著</w:t>
      </w:r>
      <w:r w:rsidR="003742FE" w:rsidRPr="00F81CB5">
        <w:rPr>
          <w:rFonts w:hint="eastAsia"/>
          <w:spacing w:val="-1"/>
        </w:rPr>
        <w:t>，</w:t>
      </w:r>
      <w:r w:rsidR="0011037D" w:rsidRPr="00F81CB5">
        <w:rPr>
          <w:rFonts w:hint="eastAsia"/>
          <w:spacing w:val="-1"/>
        </w:rPr>
        <w:t>快餐店比例</w:t>
      </w:r>
      <w:r w:rsidR="000D17C6" w:rsidRPr="00F81CB5">
        <w:rPr>
          <w:rFonts w:hint="eastAsia"/>
          <w:spacing w:val="-1"/>
        </w:rPr>
        <w:t>从</w:t>
      </w:r>
      <w:r w:rsidR="0011037D" w:rsidRPr="00F81CB5">
        <w:rPr>
          <w:rFonts w:hint="eastAsia"/>
          <w:spacing w:val="-1"/>
        </w:rPr>
        <w:t>2</w:t>
      </w:r>
      <w:r w:rsidR="0011037D" w:rsidRPr="00F81CB5">
        <w:rPr>
          <w:spacing w:val="-1"/>
        </w:rPr>
        <w:t>5%</w:t>
      </w:r>
      <w:r w:rsidR="0011037D" w:rsidRPr="00F81CB5">
        <w:rPr>
          <w:rFonts w:hint="eastAsia"/>
          <w:spacing w:val="-1"/>
        </w:rPr>
        <w:t>升至</w:t>
      </w:r>
      <w:r w:rsidR="0011037D" w:rsidRPr="00F81CB5">
        <w:rPr>
          <w:rFonts w:hint="eastAsia"/>
          <w:spacing w:val="-1"/>
        </w:rPr>
        <w:t>7</w:t>
      </w:r>
      <w:r w:rsidR="0011037D" w:rsidRPr="00F81CB5">
        <w:rPr>
          <w:spacing w:val="-1"/>
        </w:rPr>
        <w:t>5%</w:t>
      </w:r>
      <w:r w:rsidR="000D17C6" w:rsidRPr="00F81CB5">
        <w:rPr>
          <w:rFonts w:hint="eastAsia"/>
          <w:spacing w:val="-1"/>
        </w:rPr>
        <w:t>时，肥胖发生率</w:t>
      </w:r>
      <w:r w:rsidR="006C7F9B" w:rsidRPr="00F81CB5">
        <w:rPr>
          <w:rFonts w:hint="eastAsia"/>
          <w:spacing w:val="-1"/>
        </w:rPr>
        <w:t>提升至原先的</w:t>
      </w:r>
      <w:r w:rsidR="0011037D" w:rsidRPr="00F81CB5">
        <w:rPr>
          <w:rFonts w:hint="eastAsia"/>
          <w:spacing w:val="-1"/>
        </w:rPr>
        <w:t>2</w:t>
      </w:r>
      <w:r w:rsidR="0011037D" w:rsidRPr="00F81CB5">
        <w:rPr>
          <w:spacing w:val="-1"/>
        </w:rPr>
        <w:t>.55</w:t>
      </w:r>
      <w:r w:rsidR="0011037D" w:rsidRPr="00F81CB5">
        <w:rPr>
          <w:rFonts w:hint="eastAsia"/>
          <w:spacing w:val="-1"/>
        </w:rPr>
        <w:t>倍</w:t>
      </w:r>
      <w:r w:rsidR="007638BF" w:rsidRPr="00F81CB5">
        <w:rPr>
          <w:spacing w:val="-1"/>
          <w:vertAlign w:val="superscript"/>
          <w:lang w:val="en-GB"/>
        </w:rPr>
        <w:t>[53]</w:t>
      </w:r>
      <w:r w:rsidR="0011037D" w:rsidRPr="00F81CB5">
        <w:rPr>
          <w:rFonts w:hint="eastAsia"/>
          <w:spacing w:val="-1"/>
        </w:rPr>
        <w:t>。</w:t>
      </w:r>
    </w:p>
    <w:p w14:paraId="767C95A6" w14:textId="3D040BC8" w:rsidR="007E2111" w:rsidRPr="00F81CB5" w:rsidRDefault="001A4D09" w:rsidP="00F81CB5">
      <w:pPr>
        <w:pStyle w:val="3"/>
        <w:numPr>
          <w:ilvl w:val="0"/>
          <w:numId w:val="0"/>
        </w:numPr>
        <w:spacing w:beforeLines="150" w:before="360" w:afterLines="100" w:after="240" w:line="300" w:lineRule="auto"/>
        <w:rPr>
          <w:rFonts w:ascii="Times New Roman" w:hAnsi="Times New Roman" w:cs="Times New Roman"/>
          <w:b w:val="0"/>
          <w:bCs w:val="0"/>
          <w:sz w:val="21"/>
          <w:szCs w:val="21"/>
          <w:lang w:eastAsia="zh-CN"/>
        </w:rPr>
      </w:pPr>
      <w:r w:rsidRPr="00F81CB5">
        <w:rPr>
          <w:rFonts w:ascii="Times New Roman" w:hAnsi="Times New Roman" w:cs="Times New Roman"/>
          <w:b w:val="0"/>
          <w:bCs w:val="0"/>
          <w:sz w:val="21"/>
          <w:szCs w:val="21"/>
          <w:lang w:eastAsia="zh-CN"/>
        </w:rPr>
        <w:t>1.</w:t>
      </w:r>
      <w:r w:rsidR="007E2111" w:rsidRPr="00F81CB5">
        <w:rPr>
          <w:rFonts w:ascii="Times New Roman" w:hAnsi="Times New Roman" w:cs="Times New Roman"/>
          <w:b w:val="0"/>
          <w:bCs w:val="0"/>
          <w:sz w:val="21"/>
          <w:szCs w:val="21"/>
          <w:lang w:eastAsia="zh-CN"/>
        </w:rPr>
        <w:t>3.2</w:t>
      </w:r>
      <w:r w:rsidR="004465CE" w:rsidRPr="00F81CB5">
        <w:rPr>
          <w:rFonts w:ascii="Times New Roman" w:hAnsi="Times New Roman" w:cs="Times New Roman" w:hint="eastAsia"/>
          <w:b w:val="0"/>
          <w:bCs w:val="0"/>
          <w:sz w:val="21"/>
          <w:szCs w:val="21"/>
          <w:lang w:eastAsia="zh-CN"/>
        </w:rPr>
        <w:t xml:space="preserve">  </w:t>
      </w:r>
      <w:r w:rsidR="007E2111" w:rsidRPr="00F81CB5">
        <w:rPr>
          <w:rFonts w:ascii="Times New Roman" w:hAnsi="Times New Roman" w:cs="Times New Roman" w:hint="eastAsia"/>
          <w:b w:val="0"/>
          <w:bCs w:val="0"/>
          <w:sz w:val="21"/>
          <w:szCs w:val="21"/>
          <w:lang w:eastAsia="zh-CN"/>
        </w:rPr>
        <w:t>活动空间食品环境与健康的关联</w:t>
      </w:r>
    </w:p>
    <w:p w14:paraId="56890C63" w14:textId="167DB6C2" w:rsidR="003032D1" w:rsidRPr="00F81CB5" w:rsidRDefault="008A653D" w:rsidP="00630529">
      <w:pPr>
        <w:pStyle w:val="af9"/>
        <w:spacing w:beforeLines="50" w:before="120" w:afterLines="0" w:after="0" w:line="300" w:lineRule="auto"/>
      </w:pPr>
      <w:r w:rsidRPr="00F81CB5">
        <w:rPr>
          <w:rFonts w:hint="eastAsia"/>
        </w:rPr>
        <w:t>学校周边</w:t>
      </w:r>
      <w:r w:rsidR="00B77EFE" w:rsidRPr="00F81CB5">
        <w:rPr>
          <w:rFonts w:hint="eastAsia"/>
        </w:rPr>
        <w:t>是学生</w:t>
      </w:r>
      <w:r w:rsidRPr="00F81CB5">
        <w:rPr>
          <w:rFonts w:hint="eastAsia"/>
        </w:rPr>
        <w:t>食品环境</w:t>
      </w:r>
      <w:r w:rsidR="00B77EFE" w:rsidRPr="00F81CB5">
        <w:rPr>
          <w:rFonts w:hint="eastAsia"/>
        </w:rPr>
        <w:t>暴露的</w:t>
      </w:r>
      <w:r w:rsidR="00C2028E" w:rsidRPr="00F81CB5">
        <w:rPr>
          <w:rFonts w:hint="eastAsia"/>
        </w:rPr>
        <w:t>重要</w:t>
      </w:r>
      <w:r w:rsidR="00FA1D5D" w:rsidRPr="00F81CB5">
        <w:rPr>
          <w:rFonts w:hint="eastAsia"/>
        </w:rPr>
        <w:t>组成</w:t>
      </w:r>
      <w:r w:rsidR="00FC088D" w:rsidRPr="00F81CB5">
        <w:rPr>
          <w:rFonts w:hint="eastAsia"/>
        </w:rPr>
        <w:t>部分</w:t>
      </w:r>
      <w:r w:rsidRPr="00F81CB5">
        <w:rPr>
          <w:rFonts w:hint="eastAsia"/>
        </w:rPr>
        <w:t>，其与超重</w:t>
      </w:r>
      <w:r w:rsidR="009A6D07" w:rsidRPr="00F81CB5">
        <w:rPr>
          <w:rFonts w:hint="eastAsia"/>
        </w:rPr>
        <w:t>之间</w:t>
      </w:r>
      <w:r w:rsidRPr="00F81CB5">
        <w:rPr>
          <w:rFonts w:hint="eastAsia"/>
        </w:rPr>
        <w:t>的</w:t>
      </w:r>
      <w:proofErr w:type="gramStart"/>
      <w:r w:rsidRPr="00F81CB5">
        <w:rPr>
          <w:rFonts w:hint="eastAsia"/>
        </w:rPr>
        <w:t>关联仍</w:t>
      </w:r>
      <w:proofErr w:type="gramEnd"/>
      <w:r w:rsidR="001028A3" w:rsidRPr="00F81CB5">
        <w:rPr>
          <w:rFonts w:hint="eastAsia"/>
        </w:rPr>
        <w:t>存争议</w:t>
      </w:r>
      <w:r w:rsidRPr="00F81CB5">
        <w:rPr>
          <w:rFonts w:hint="eastAsia"/>
        </w:rPr>
        <w:t>。</w:t>
      </w:r>
      <w:r w:rsidR="00B77EFE" w:rsidRPr="00F81CB5">
        <w:rPr>
          <w:rFonts w:hint="eastAsia"/>
        </w:rPr>
        <w:t>一项基于英国全国儿童测量项目（</w:t>
      </w:r>
      <w:r w:rsidR="00B77EFE" w:rsidRPr="00F81CB5">
        <w:rPr>
          <w:rFonts w:hint="eastAsia"/>
        </w:rPr>
        <w:t>N</w:t>
      </w:r>
      <w:r w:rsidR="00B77EFE" w:rsidRPr="00F81CB5">
        <w:t xml:space="preserve">ational Child Measurement </w:t>
      </w:r>
      <w:proofErr w:type="spellStart"/>
      <w:r w:rsidR="00B77EFE" w:rsidRPr="00F81CB5">
        <w:t>Programme</w:t>
      </w:r>
      <w:proofErr w:type="spellEnd"/>
      <w:r w:rsidR="00B77EFE" w:rsidRPr="00F81CB5">
        <w:rPr>
          <w:rFonts w:hint="eastAsia"/>
        </w:rPr>
        <w:t>）的研究</w:t>
      </w:r>
      <w:r w:rsidR="0009497B" w:rsidRPr="00F81CB5">
        <w:rPr>
          <w:rFonts w:hint="eastAsia"/>
        </w:rPr>
        <w:t>表明</w:t>
      </w:r>
      <w:r w:rsidR="00B77EFE" w:rsidRPr="00F81CB5">
        <w:rPr>
          <w:rFonts w:hint="eastAsia"/>
        </w:rPr>
        <w:t>，</w:t>
      </w:r>
      <w:r w:rsidR="002F4A4B" w:rsidRPr="00F81CB5">
        <w:rPr>
          <w:rFonts w:hint="eastAsia"/>
        </w:rPr>
        <w:t>以学校为中心的</w:t>
      </w:r>
      <w:r w:rsidR="002F4A4B" w:rsidRPr="00F81CB5">
        <w:rPr>
          <w:rFonts w:hint="eastAsia"/>
        </w:rPr>
        <w:t>800 m</w:t>
      </w:r>
      <w:r w:rsidR="002F4A4B" w:rsidRPr="00F81CB5">
        <w:rPr>
          <w:rFonts w:hint="eastAsia"/>
        </w:rPr>
        <w:t>路网缓冲区</w:t>
      </w:r>
      <w:r w:rsidR="00B77EFE" w:rsidRPr="00F81CB5">
        <w:rPr>
          <w:rFonts w:hint="eastAsia"/>
        </w:rPr>
        <w:t>内的快餐店密度与学生</w:t>
      </w:r>
      <w:r w:rsidR="00B77EFE" w:rsidRPr="00F81CB5">
        <w:rPr>
          <w:rFonts w:hint="eastAsia"/>
        </w:rPr>
        <w:t>BMI</w:t>
      </w:r>
      <w:r w:rsidR="0009497B" w:rsidRPr="00F81CB5">
        <w:rPr>
          <w:rFonts w:hint="eastAsia"/>
        </w:rPr>
        <w:t>之间并无</w:t>
      </w:r>
      <w:r w:rsidR="00B77EFE" w:rsidRPr="00F81CB5">
        <w:rPr>
          <w:rFonts w:hint="eastAsia"/>
        </w:rPr>
        <w:t>显著</w:t>
      </w:r>
      <w:r w:rsidR="0009497B" w:rsidRPr="00F81CB5">
        <w:rPr>
          <w:rFonts w:hint="eastAsia"/>
        </w:rPr>
        <w:t>联系</w:t>
      </w:r>
      <w:r w:rsidR="00565B05" w:rsidRPr="00F81CB5">
        <w:rPr>
          <w:vertAlign w:val="superscript"/>
        </w:rPr>
        <w:t>[54]</w:t>
      </w:r>
      <w:r w:rsidR="00B77EFE" w:rsidRPr="00F81CB5">
        <w:rPr>
          <w:rFonts w:hint="eastAsia"/>
        </w:rPr>
        <w:t>。</w:t>
      </w:r>
      <w:r w:rsidR="0009497B" w:rsidRPr="00F81CB5">
        <w:rPr>
          <w:rFonts w:hint="eastAsia"/>
        </w:rPr>
        <w:t>另一项涉及</w:t>
      </w:r>
      <w:r w:rsidR="00B77EFE" w:rsidRPr="00F81CB5">
        <w:rPr>
          <w:rFonts w:hint="eastAsia"/>
        </w:rPr>
        <w:t>中国</w:t>
      </w:r>
      <w:r w:rsidR="00B77EFE" w:rsidRPr="00F81CB5">
        <w:rPr>
          <w:rFonts w:hint="eastAsia"/>
        </w:rPr>
        <w:t>8</w:t>
      </w:r>
      <w:r w:rsidR="00801657" w:rsidRPr="00F81CB5">
        <w:rPr>
          <w:rFonts w:hint="eastAsia"/>
        </w:rPr>
        <w:t xml:space="preserve"> </w:t>
      </w:r>
      <w:r w:rsidR="00B77EFE" w:rsidRPr="00F81CB5">
        <w:t>573</w:t>
      </w:r>
      <w:r w:rsidR="00B77EFE" w:rsidRPr="00F81CB5">
        <w:rPr>
          <w:rFonts w:hint="eastAsia"/>
        </w:rPr>
        <w:t>名九年级学生的全国性研究</w:t>
      </w:r>
      <w:r w:rsidR="0009497B" w:rsidRPr="00F81CB5">
        <w:rPr>
          <w:rFonts w:hint="eastAsia"/>
        </w:rPr>
        <w:t>亦未</w:t>
      </w:r>
      <w:r w:rsidR="00B77EFE" w:rsidRPr="00F81CB5">
        <w:rPr>
          <w:rFonts w:hint="eastAsia"/>
        </w:rPr>
        <w:t>发现学校</w:t>
      </w:r>
      <w:r w:rsidR="0009497B" w:rsidRPr="00F81CB5">
        <w:rPr>
          <w:rFonts w:hint="eastAsia"/>
        </w:rPr>
        <w:t>周边</w:t>
      </w:r>
      <w:r w:rsidR="00B77EFE" w:rsidRPr="00F81CB5">
        <w:rPr>
          <w:rFonts w:hint="eastAsia"/>
        </w:rPr>
        <w:t>餐馆与学生超重</w:t>
      </w:r>
      <w:r w:rsidR="0009497B" w:rsidRPr="00F81CB5">
        <w:rPr>
          <w:rFonts w:hint="eastAsia"/>
        </w:rPr>
        <w:t>之间的</w:t>
      </w:r>
      <w:r w:rsidR="00B77EFE" w:rsidRPr="00F81CB5">
        <w:rPr>
          <w:rFonts w:hint="eastAsia"/>
        </w:rPr>
        <w:t>显著关联，</w:t>
      </w:r>
      <w:proofErr w:type="gramStart"/>
      <w:r w:rsidR="00754880" w:rsidRPr="00F81CB5">
        <w:rPr>
          <w:rFonts w:hint="eastAsia"/>
        </w:rPr>
        <w:t>却观察</w:t>
      </w:r>
      <w:proofErr w:type="gramEnd"/>
      <w:r w:rsidR="00754880" w:rsidRPr="00F81CB5">
        <w:rPr>
          <w:rFonts w:hint="eastAsia"/>
        </w:rPr>
        <w:t>到</w:t>
      </w:r>
      <w:r w:rsidR="00B77EFE" w:rsidRPr="00F81CB5">
        <w:rPr>
          <w:rFonts w:hint="eastAsia"/>
        </w:rPr>
        <w:t>学校附近</w:t>
      </w:r>
      <w:r w:rsidR="00043684" w:rsidRPr="00F81CB5">
        <w:rPr>
          <w:rFonts w:hint="eastAsia"/>
        </w:rPr>
        <w:t>存在</w:t>
      </w:r>
      <w:r w:rsidR="00B77EFE" w:rsidRPr="00F81CB5">
        <w:rPr>
          <w:rFonts w:hint="eastAsia"/>
        </w:rPr>
        <w:t>餐馆可能与较低的</w:t>
      </w:r>
      <w:r w:rsidR="00B77EFE" w:rsidRPr="00F81CB5">
        <w:rPr>
          <w:rFonts w:hint="eastAsia"/>
        </w:rPr>
        <w:t>BMI</w:t>
      </w:r>
      <w:r w:rsidR="00B65ED1" w:rsidRPr="00F81CB5">
        <w:rPr>
          <w:rFonts w:hint="eastAsia"/>
        </w:rPr>
        <w:t>相关</w:t>
      </w:r>
      <w:r w:rsidR="00B939E4" w:rsidRPr="00F81CB5">
        <w:rPr>
          <w:vertAlign w:val="superscript"/>
        </w:rPr>
        <w:t>[55]</w:t>
      </w:r>
      <w:r w:rsidR="00B77EFE" w:rsidRPr="00F81CB5">
        <w:rPr>
          <w:rFonts w:hint="eastAsia"/>
        </w:rPr>
        <w:t>。</w:t>
      </w:r>
      <w:r w:rsidR="007E0C2E" w:rsidRPr="00F81CB5">
        <w:rPr>
          <w:rFonts w:hint="eastAsia"/>
        </w:rPr>
        <w:t>然而，</w:t>
      </w:r>
      <w:r w:rsidR="007337DF" w:rsidRPr="00F81CB5">
        <w:rPr>
          <w:rFonts w:hint="eastAsia"/>
        </w:rPr>
        <w:t>基于西安市</w:t>
      </w:r>
      <w:r w:rsidR="007337DF" w:rsidRPr="00F81CB5">
        <w:rPr>
          <w:rFonts w:hint="eastAsia"/>
        </w:rPr>
        <w:t>1</w:t>
      </w:r>
      <w:r w:rsidR="00801657" w:rsidRPr="00F81CB5">
        <w:rPr>
          <w:rFonts w:hint="eastAsia"/>
        </w:rPr>
        <w:t xml:space="preserve"> </w:t>
      </w:r>
      <w:r w:rsidR="007337DF" w:rsidRPr="00F81CB5">
        <w:t>792</w:t>
      </w:r>
      <w:r w:rsidR="007337DF" w:rsidRPr="00F81CB5">
        <w:rPr>
          <w:rFonts w:hint="eastAsia"/>
        </w:rPr>
        <w:t>名青少年的</w:t>
      </w:r>
      <w:r w:rsidR="00EE7F80" w:rsidRPr="00F81CB5">
        <w:rPr>
          <w:rFonts w:hint="eastAsia"/>
        </w:rPr>
        <w:t>研究显示</w:t>
      </w:r>
      <w:r w:rsidR="007337DF" w:rsidRPr="00F81CB5">
        <w:rPr>
          <w:rFonts w:hint="eastAsia"/>
        </w:rPr>
        <w:t>，学校</w:t>
      </w:r>
      <w:r w:rsidR="00165F93" w:rsidRPr="00F81CB5">
        <w:rPr>
          <w:rFonts w:hint="eastAsia"/>
        </w:rPr>
        <w:t>周边</w:t>
      </w:r>
      <w:r w:rsidR="007337DF" w:rsidRPr="00F81CB5">
        <w:rPr>
          <w:rFonts w:hint="eastAsia"/>
        </w:rPr>
        <w:t>1</w:t>
      </w:r>
      <w:r w:rsidR="007337DF" w:rsidRPr="00F81CB5">
        <w:t>0</w:t>
      </w:r>
      <w:r w:rsidR="001E3808" w:rsidRPr="00F81CB5">
        <w:rPr>
          <w:rFonts w:hint="eastAsia"/>
        </w:rPr>
        <w:t>分钟</w:t>
      </w:r>
      <w:r w:rsidR="007337DF" w:rsidRPr="00F81CB5">
        <w:rPr>
          <w:rFonts w:hint="eastAsia"/>
        </w:rPr>
        <w:t>步行范围内</w:t>
      </w:r>
      <w:r w:rsidR="00634328" w:rsidRPr="00F81CB5">
        <w:rPr>
          <w:rFonts w:hint="eastAsia"/>
        </w:rPr>
        <w:t>存在</w:t>
      </w:r>
      <w:r w:rsidR="007337DF" w:rsidRPr="00F81CB5">
        <w:rPr>
          <w:rFonts w:hint="eastAsia"/>
        </w:rPr>
        <w:t>西式快餐</w:t>
      </w:r>
      <w:r w:rsidR="00165F93" w:rsidRPr="00F81CB5">
        <w:rPr>
          <w:rFonts w:hint="eastAsia"/>
        </w:rPr>
        <w:t>与</w:t>
      </w:r>
      <w:r w:rsidR="007337DF" w:rsidRPr="00F81CB5">
        <w:rPr>
          <w:rFonts w:hint="eastAsia"/>
        </w:rPr>
        <w:t>BMI</w:t>
      </w:r>
      <w:r w:rsidR="00202501" w:rsidRPr="00F81CB5">
        <w:rPr>
          <w:rFonts w:hint="eastAsia"/>
        </w:rPr>
        <w:t>具有</w:t>
      </w:r>
      <w:r w:rsidR="007337DF" w:rsidRPr="00F81CB5">
        <w:rPr>
          <w:rFonts w:hint="eastAsia"/>
        </w:rPr>
        <w:t>正向</w:t>
      </w:r>
      <w:r w:rsidR="00202501" w:rsidRPr="00F81CB5">
        <w:rPr>
          <w:rFonts w:hint="eastAsia"/>
        </w:rPr>
        <w:t>的</w:t>
      </w:r>
      <w:r w:rsidR="007337DF" w:rsidRPr="00F81CB5">
        <w:rPr>
          <w:rFonts w:hint="eastAsia"/>
        </w:rPr>
        <w:t>剂量反应关系</w:t>
      </w:r>
      <w:r w:rsidR="00B939E4" w:rsidRPr="00F81CB5">
        <w:rPr>
          <w:vertAlign w:val="superscript"/>
        </w:rPr>
        <w:t>[56]</w:t>
      </w:r>
      <w:r w:rsidR="007337DF" w:rsidRPr="00F81CB5">
        <w:rPr>
          <w:rFonts w:hint="eastAsia"/>
        </w:rPr>
        <w:t>。</w:t>
      </w:r>
    </w:p>
    <w:p w14:paraId="03E978F6" w14:textId="50BBC86F" w:rsidR="00D43C4B" w:rsidRPr="00F81CB5" w:rsidRDefault="00564F88" w:rsidP="00630529">
      <w:pPr>
        <w:pStyle w:val="af9"/>
        <w:spacing w:beforeLines="50" w:before="120" w:afterLines="0" w:after="0" w:line="300" w:lineRule="auto"/>
      </w:pPr>
      <w:r w:rsidRPr="00F81CB5">
        <w:rPr>
          <w:rFonts w:hint="eastAsia"/>
        </w:rPr>
        <w:t>针对</w:t>
      </w:r>
      <w:r w:rsidR="00C01FC0" w:rsidRPr="00F81CB5">
        <w:rPr>
          <w:rFonts w:hint="eastAsia"/>
        </w:rPr>
        <w:t>成年人群，研究者</w:t>
      </w:r>
      <w:r w:rsidR="006B1609" w:rsidRPr="00F81CB5">
        <w:rPr>
          <w:rFonts w:hint="eastAsia"/>
        </w:rPr>
        <w:t>检验</w:t>
      </w:r>
      <w:r w:rsidR="00C01FC0" w:rsidRPr="00F81CB5">
        <w:rPr>
          <w:rFonts w:hint="eastAsia"/>
        </w:rPr>
        <w:t>了</w:t>
      </w:r>
      <w:r w:rsidR="0066694A" w:rsidRPr="00F81CB5">
        <w:rPr>
          <w:rFonts w:hint="eastAsia"/>
        </w:rPr>
        <w:t>活动空间</w:t>
      </w:r>
      <w:r w:rsidR="00C01FC0" w:rsidRPr="00F81CB5">
        <w:rPr>
          <w:rFonts w:hint="eastAsia"/>
        </w:rPr>
        <w:t>中</w:t>
      </w:r>
      <w:r w:rsidRPr="00F81CB5">
        <w:rPr>
          <w:rFonts w:hint="eastAsia"/>
        </w:rPr>
        <w:t>的</w:t>
      </w:r>
      <w:r w:rsidR="00C01FC0" w:rsidRPr="00F81CB5">
        <w:rPr>
          <w:rFonts w:hint="eastAsia"/>
        </w:rPr>
        <w:t>食品环境暴露</w:t>
      </w:r>
      <w:r w:rsidRPr="00F81CB5">
        <w:rPr>
          <w:rFonts w:hint="eastAsia"/>
        </w:rPr>
        <w:t>对</w:t>
      </w:r>
      <w:r w:rsidR="0066694A" w:rsidRPr="00F81CB5">
        <w:rPr>
          <w:rFonts w:hint="eastAsia"/>
        </w:rPr>
        <w:t>健康结果</w:t>
      </w:r>
      <w:r w:rsidRPr="00F81CB5">
        <w:rPr>
          <w:rFonts w:hint="eastAsia"/>
        </w:rPr>
        <w:t>的预测能力</w:t>
      </w:r>
      <w:r w:rsidR="002C7124" w:rsidRPr="00F81CB5">
        <w:rPr>
          <w:rFonts w:hint="eastAsia"/>
        </w:rPr>
        <w:t>。</w:t>
      </w:r>
      <w:r w:rsidR="00F40117" w:rsidRPr="00F81CB5">
        <w:rPr>
          <w:rFonts w:hint="eastAsia"/>
        </w:rPr>
        <w:t>克斯滕斯</w:t>
      </w:r>
      <w:r w:rsidR="00801657" w:rsidRPr="00F81CB5">
        <w:rPr>
          <w:rFonts w:hint="eastAsia"/>
        </w:rPr>
        <w:t>等</w:t>
      </w:r>
      <w:r w:rsidR="00F40117" w:rsidRPr="00F81CB5">
        <w:rPr>
          <w:rFonts w:hint="eastAsia"/>
        </w:rPr>
        <w:t>（</w:t>
      </w:r>
      <w:proofErr w:type="spellStart"/>
      <w:r w:rsidR="008F73D9" w:rsidRPr="00F81CB5">
        <w:rPr>
          <w:rFonts w:hint="eastAsia"/>
        </w:rPr>
        <w:t>K</w:t>
      </w:r>
      <w:r w:rsidR="008F73D9" w:rsidRPr="00F81CB5">
        <w:t>estens</w:t>
      </w:r>
      <w:proofErr w:type="spellEnd"/>
      <w:r w:rsidR="00801657" w:rsidRPr="00F81CB5">
        <w:rPr>
          <w:rFonts w:hint="eastAsia"/>
        </w:rPr>
        <w:t xml:space="preserve"> </w:t>
      </w:r>
      <w:r w:rsidR="00801657" w:rsidRPr="00F81CB5">
        <w:rPr>
          <w:rFonts w:hint="eastAsia"/>
          <w:noProof/>
        </w:rPr>
        <w:t>et al.</w:t>
      </w:r>
      <w:r w:rsidR="00F40117" w:rsidRPr="00F81CB5">
        <w:rPr>
          <w:rFonts w:hint="eastAsia"/>
        </w:rPr>
        <w:t>）</w:t>
      </w:r>
      <w:r w:rsidR="002553BE" w:rsidRPr="00F81CB5">
        <w:rPr>
          <w:rFonts w:hint="eastAsia"/>
        </w:rPr>
        <w:t>通过</w:t>
      </w:r>
      <w:r w:rsidR="00B6500D" w:rsidRPr="00F81CB5">
        <w:rPr>
          <w:rFonts w:hint="eastAsia"/>
        </w:rPr>
        <w:t>整合</w:t>
      </w:r>
      <w:r w:rsidR="002553BE" w:rsidRPr="00F81CB5">
        <w:rPr>
          <w:rFonts w:hint="eastAsia"/>
        </w:rPr>
        <w:t>交通和健康调查数据，</w:t>
      </w:r>
      <w:r w:rsidR="00B6500D" w:rsidRPr="00F81CB5">
        <w:rPr>
          <w:rFonts w:hint="eastAsia"/>
        </w:rPr>
        <w:t>对</w:t>
      </w:r>
      <w:r w:rsidR="002553BE" w:rsidRPr="00F81CB5">
        <w:rPr>
          <w:rFonts w:hint="eastAsia"/>
        </w:rPr>
        <w:t>5</w:t>
      </w:r>
      <w:r w:rsidR="00801657" w:rsidRPr="00F81CB5">
        <w:rPr>
          <w:rFonts w:hint="eastAsia"/>
        </w:rPr>
        <w:t xml:space="preserve"> </w:t>
      </w:r>
      <w:r w:rsidR="002553BE" w:rsidRPr="00F81CB5">
        <w:t>578</w:t>
      </w:r>
      <w:r w:rsidR="002553BE" w:rsidRPr="00F81CB5">
        <w:rPr>
          <w:rFonts w:hint="eastAsia"/>
        </w:rPr>
        <w:t>名加拿大魁北克省居民的活动空间食品环境暴露</w:t>
      </w:r>
      <w:r w:rsidR="00B6500D" w:rsidRPr="00F81CB5">
        <w:rPr>
          <w:rFonts w:hint="eastAsia"/>
        </w:rPr>
        <w:t>进行了量化分析</w:t>
      </w:r>
      <w:r w:rsidR="002553BE" w:rsidRPr="00F81CB5">
        <w:rPr>
          <w:rFonts w:hint="eastAsia"/>
        </w:rPr>
        <w:t>，</w:t>
      </w:r>
      <w:r w:rsidR="00334FF6" w:rsidRPr="00F81CB5">
        <w:rPr>
          <w:rFonts w:hint="eastAsia"/>
        </w:rPr>
        <w:t>并运用</w:t>
      </w:r>
      <w:r w:rsidR="005A27CA" w:rsidRPr="00F81CB5">
        <w:rPr>
          <w:rFonts w:hint="eastAsia"/>
        </w:rPr>
        <w:t>多层模型</w:t>
      </w:r>
      <w:r w:rsidR="002A5B14" w:rsidRPr="00F81CB5">
        <w:rPr>
          <w:rFonts w:hint="eastAsia"/>
        </w:rPr>
        <w:t>探究</w:t>
      </w:r>
      <w:r w:rsidR="005A27CA" w:rsidRPr="00F81CB5">
        <w:rPr>
          <w:rFonts w:hint="eastAsia"/>
        </w:rPr>
        <w:t>了居住地和活动空间食品</w:t>
      </w:r>
      <w:r w:rsidR="002A5B14" w:rsidRPr="00F81CB5">
        <w:rPr>
          <w:rFonts w:hint="eastAsia"/>
        </w:rPr>
        <w:t>环境</w:t>
      </w:r>
      <w:r w:rsidR="005A27CA" w:rsidRPr="00F81CB5">
        <w:rPr>
          <w:rFonts w:hint="eastAsia"/>
        </w:rPr>
        <w:t>暴露对超重的</w:t>
      </w:r>
      <w:r w:rsidR="002A5B14" w:rsidRPr="00F81CB5">
        <w:rPr>
          <w:rFonts w:hint="eastAsia"/>
        </w:rPr>
        <w:t>影响</w:t>
      </w:r>
      <w:r w:rsidR="002553BE" w:rsidRPr="00F81CB5">
        <w:rPr>
          <w:rFonts w:hint="eastAsia"/>
        </w:rPr>
        <w:t>。</w:t>
      </w:r>
      <w:r w:rsidR="00E0337F" w:rsidRPr="00F81CB5">
        <w:rPr>
          <w:rFonts w:hint="eastAsia"/>
        </w:rPr>
        <w:t>研究发现</w:t>
      </w:r>
      <w:r w:rsidR="00562A79" w:rsidRPr="00F81CB5">
        <w:rPr>
          <w:rFonts w:hint="eastAsia"/>
        </w:rPr>
        <w:t>，</w:t>
      </w:r>
      <w:r w:rsidR="009338E0" w:rsidRPr="00F81CB5">
        <w:rPr>
          <w:rFonts w:hint="eastAsia"/>
        </w:rPr>
        <w:t>活动空间测度对</w:t>
      </w:r>
      <w:r w:rsidR="004E2AA8" w:rsidRPr="00F81CB5">
        <w:rPr>
          <w:rFonts w:hint="eastAsia"/>
        </w:rPr>
        <w:t>男性居民超重</w:t>
      </w:r>
      <w:r w:rsidR="005C1498" w:rsidRPr="00F81CB5">
        <w:rPr>
          <w:rFonts w:hint="eastAsia"/>
        </w:rPr>
        <w:t>的预测作用更为显著</w:t>
      </w:r>
      <w:r w:rsidR="004E2AA8" w:rsidRPr="00F81CB5">
        <w:rPr>
          <w:rFonts w:hint="eastAsia"/>
        </w:rPr>
        <w:t>，</w:t>
      </w:r>
      <w:r w:rsidR="005C1498" w:rsidRPr="00F81CB5">
        <w:rPr>
          <w:rFonts w:hint="eastAsia"/>
        </w:rPr>
        <w:t>而</w:t>
      </w:r>
      <w:r w:rsidR="004E2AA8" w:rsidRPr="00F81CB5">
        <w:rPr>
          <w:rFonts w:hint="eastAsia"/>
        </w:rPr>
        <w:t>居住区暴露与女性居民超重</w:t>
      </w:r>
      <w:r w:rsidR="000A591F" w:rsidRPr="00F81CB5">
        <w:rPr>
          <w:rFonts w:hint="eastAsia"/>
        </w:rPr>
        <w:t>的关联</w:t>
      </w:r>
      <w:r w:rsidR="00875EF7" w:rsidRPr="00F81CB5">
        <w:rPr>
          <w:rFonts w:hint="eastAsia"/>
        </w:rPr>
        <w:t>更为紧密</w:t>
      </w:r>
      <w:r w:rsidR="00801657" w:rsidRPr="00F81CB5">
        <w:rPr>
          <w:vertAlign w:val="superscript"/>
          <w:lang w:val="en-GB"/>
        </w:rPr>
        <w:t>[57]</w:t>
      </w:r>
      <w:r w:rsidR="004E2AA8" w:rsidRPr="00F81CB5">
        <w:rPr>
          <w:rFonts w:hint="eastAsia"/>
        </w:rPr>
        <w:t>。</w:t>
      </w:r>
      <w:r w:rsidR="00E22543" w:rsidRPr="00F81CB5">
        <w:rPr>
          <w:rFonts w:hint="eastAsia"/>
        </w:rPr>
        <w:t>麦肯巴赫</w:t>
      </w:r>
      <w:r w:rsidR="00801657" w:rsidRPr="00F81CB5">
        <w:rPr>
          <w:rFonts w:hint="eastAsia"/>
        </w:rPr>
        <w:t>等</w:t>
      </w:r>
      <w:r w:rsidR="00E22543" w:rsidRPr="00F81CB5">
        <w:rPr>
          <w:rFonts w:hint="eastAsia"/>
        </w:rPr>
        <w:t>（</w:t>
      </w:r>
      <w:proofErr w:type="spellStart"/>
      <w:r w:rsidR="00D64EEC" w:rsidRPr="00F81CB5">
        <w:t>Mackenbach</w:t>
      </w:r>
      <w:proofErr w:type="spellEnd"/>
      <w:r w:rsidR="00801657" w:rsidRPr="00F81CB5">
        <w:rPr>
          <w:rFonts w:hint="eastAsia"/>
          <w:noProof/>
        </w:rPr>
        <w:t xml:space="preserve"> et al.</w:t>
      </w:r>
      <w:r w:rsidR="00E22543" w:rsidRPr="00F81CB5">
        <w:rPr>
          <w:rFonts w:hint="eastAsia"/>
        </w:rPr>
        <w:t>）</w:t>
      </w:r>
      <w:r w:rsidR="00C44877" w:rsidRPr="00F81CB5">
        <w:rPr>
          <w:rFonts w:hint="eastAsia"/>
        </w:rPr>
        <w:t>等</w:t>
      </w:r>
      <w:r w:rsidR="001138D8" w:rsidRPr="00F81CB5">
        <w:rPr>
          <w:rFonts w:hint="eastAsia"/>
        </w:rPr>
        <w:t>基于</w:t>
      </w:r>
      <w:r w:rsidR="001138D8" w:rsidRPr="00F81CB5">
        <w:rPr>
          <w:rFonts w:hint="eastAsia"/>
        </w:rPr>
        <w:t>1</w:t>
      </w:r>
      <w:r w:rsidR="00801657" w:rsidRPr="00F81CB5">
        <w:rPr>
          <w:rFonts w:hint="eastAsia"/>
        </w:rPr>
        <w:t xml:space="preserve"> </w:t>
      </w:r>
      <w:r w:rsidR="001138D8" w:rsidRPr="00F81CB5">
        <w:t>423</w:t>
      </w:r>
      <w:r w:rsidR="001138D8" w:rsidRPr="00F81CB5">
        <w:rPr>
          <w:rFonts w:hint="eastAsia"/>
        </w:rPr>
        <w:t>名荷兰城市区域成年居民的问卷调查</w:t>
      </w:r>
      <w:r w:rsidR="006061DB" w:rsidRPr="00F81CB5">
        <w:rPr>
          <w:rFonts w:hint="eastAsia"/>
        </w:rPr>
        <w:t>数据</w:t>
      </w:r>
      <w:r w:rsidR="001138D8" w:rsidRPr="00F81CB5">
        <w:rPr>
          <w:rFonts w:hint="eastAsia"/>
        </w:rPr>
        <w:t>，</w:t>
      </w:r>
      <w:r w:rsidR="006061DB" w:rsidRPr="00F81CB5">
        <w:rPr>
          <w:rFonts w:hint="eastAsia"/>
        </w:rPr>
        <w:t>计</w:t>
      </w:r>
      <w:r w:rsidR="00FD48AD" w:rsidRPr="00F81CB5">
        <w:rPr>
          <w:rFonts w:hint="eastAsia"/>
        </w:rPr>
        <w:t>算了</w:t>
      </w:r>
      <w:r w:rsidR="00C2162C" w:rsidRPr="00F81CB5">
        <w:rPr>
          <w:rFonts w:hint="eastAsia"/>
        </w:rPr>
        <w:t>多项</w:t>
      </w:r>
      <w:r w:rsidR="00FD48AD" w:rsidRPr="00F81CB5">
        <w:rPr>
          <w:rFonts w:hint="eastAsia"/>
        </w:rPr>
        <w:t>活动空间食品环境指标</w:t>
      </w:r>
      <w:r w:rsidR="00F44961" w:rsidRPr="00F81CB5">
        <w:rPr>
          <w:rFonts w:hint="eastAsia"/>
        </w:rPr>
        <w:t>，</w:t>
      </w:r>
      <w:r w:rsidR="002A1A13" w:rsidRPr="00F81CB5">
        <w:rPr>
          <w:rFonts w:hint="eastAsia"/>
        </w:rPr>
        <w:t>发现</w:t>
      </w:r>
      <w:r w:rsidR="00DB2462" w:rsidRPr="00F81CB5">
        <w:rPr>
          <w:rFonts w:hint="eastAsia"/>
        </w:rPr>
        <w:t>活动地点</w:t>
      </w:r>
      <w:r w:rsidR="00DB2462" w:rsidRPr="00F81CB5">
        <w:rPr>
          <w:rFonts w:hint="eastAsia"/>
        </w:rPr>
        <w:t>1</w:t>
      </w:r>
      <w:r w:rsidR="00DB2462" w:rsidRPr="00F81CB5">
        <w:t xml:space="preserve"> </w:t>
      </w:r>
      <w:r w:rsidR="00DB2462" w:rsidRPr="00F81CB5">
        <w:rPr>
          <w:rFonts w:hint="eastAsia"/>
        </w:rPr>
        <w:t>km</w:t>
      </w:r>
      <w:r w:rsidR="00DB2462" w:rsidRPr="00F81CB5">
        <w:rPr>
          <w:rFonts w:hint="eastAsia"/>
        </w:rPr>
        <w:t>范围内的快餐店</w:t>
      </w:r>
      <w:r w:rsidR="006E0A96" w:rsidRPr="00F81CB5">
        <w:rPr>
          <w:rFonts w:hint="eastAsia"/>
        </w:rPr>
        <w:t>平均</w:t>
      </w:r>
      <w:r w:rsidR="00DB2462" w:rsidRPr="00F81CB5">
        <w:rPr>
          <w:rFonts w:hint="eastAsia"/>
        </w:rPr>
        <w:t>数量</w:t>
      </w:r>
      <w:r w:rsidR="00790912" w:rsidRPr="00F81CB5">
        <w:rPr>
          <w:rFonts w:hint="eastAsia"/>
        </w:rPr>
        <w:t>和</w:t>
      </w:r>
      <w:r w:rsidR="00DB2462" w:rsidRPr="00F81CB5">
        <w:rPr>
          <w:rFonts w:hint="eastAsia"/>
        </w:rPr>
        <w:t>以活动时长为权重的快餐店总数</w:t>
      </w:r>
      <w:r w:rsidR="006E0A96" w:rsidRPr="00F81CB5">
        <w:rPr>
          <w:rFonts w:hint="eastAsia"/>
        </w:rPr>
        <w:t>均</w:t>
      </w:r>
      <w:r w:rsidR="00DB2462" w:rsidRPr="00F81CB5">
        <w:rPr>
          <w:rFonts w:hint="eastAsia"/>
        </w:rPr>
        <w:t>与居民</w:t>
      </w:r>
      <w:r w:rsidR="00DB2462" w:rsidRPr="00F81CB5">
        <w:rPr>
          <w:rFonts w:hint="eastAsia"/>
        </w:rPr>
        <w:t>BMI</w:t>
      </w:r>
      <w:r w:rsidR="006E0A96" w:rsidRPr="00F81CB5">
        <w:rPr>
          <w:rFonts w:hint="eastAsia"/>
        </w:rPr>
        <w:t>呈</w:t>
      </w:r>
      <w:r w:rsidR="00DB2462" w:rsidRPr="00F81CB5">
        <w:rPr>
          <w:rFonts w:hint="eastAsia"/>
        </w:rPr>
        <w:t>显著负相关</w:t>
      </w:r>
      <w:r w:rsidR="00801657" w:rsidRPr="00F81CB5">
        <w:rPr>
          <w:vertAlign w:val="superscript"/>
        </w:rPr>
        <w:t>[58]</w:t>
      </w:r>
      <w:r w:rsidR="00C92451" w:rsidRPr="00F81CB5">
        <w:rPr>
          <w:rFonts w:hint="eastAsia"/>
        </w:rPr>
        <w:t>。</w:t>
      </w:r>
      <w:r w:rsidR="002E7D43" w:rsidRPr="00F81CB5">
        <w:rPr>
          <w:rFonts w:hint="eastAsia"/>
        </w:rPr>
        <w:t>这</w:t>
      </w:r>
      <w:r w:rsidR="0097067C" w:rsidRPr="00F81CB5">
        <w:rPr>
          <w:rFonts w:hint="eastAsia"/>
        </w:rPr>
        <w:t>说明</w:t>
      </w:r>
      <w:r w:rsidR="001811C7" w:rsidRPr="00F81CB5">
        <w:rPr>
          <w:rFonts w:hint="eastAsia"/>
        </w:rPr>
        <w:t>在</w:t>
      </w:r>
      <w:r w:rsidR="00534DF1" w:rsidRPr="00F81CB5">
        <w:rPr>
          <w:rFonts w:hint="eastAsia"/>
        </w:rPr>
        <w:t>人口密集</w:t>
      </w:r>
      <w:r w:rsidR="00494D07" w:rsidRPr="00F81CB5">
        <w:rPr>
          <w:rFonts w:hint="eastAsia"/>
        </w:rPr>
        <w:t>且</w:t>
      </w:r>
      <w:r w:rsidR="00534DF1" w:rsidRPr="00F81CB5">
        <w:rPr>
          <w:rFonts w:hint="eastAsia"/>
        </w:rPr>
        <w:t>健康食品</w:t>
      </w:r>
      <w:r w:rsidR="00494D07" w:rsidRPr="00F81CB5">
        <w:rPr>
          <w:rFonts w:hint="eastAsia"/>
        </w:rPr>
        <w:t>供应丰富的高密度城市区域，</w:t>
      </w:r>
      <w:r w:rsidR="00534DF1" w:rsidRPr="00F81CB5">
        <w:rPr>
          <w:rFonts w:hint="eastAsia"/>
        </w:rPr>
        <w:t>快餐店数量可能</w:t>
      </w:r>
      <w:r w:rsidR="00FB694C" w:rsidRPr="00F81CB5">
        <w:rPr>
          <w:rFonts w:hint="eastAsia"/>
        </w:rPr>
        <w:t>并</w:t>
      </w:r>
      <w:r w:rsidR="00494D07" w:rsidRPr="00F81CB5">
        <w:rPr>
          <w:rFonts w:hint="eastAsia"/>
        </w:rPr>
        <w:t>非</w:t>
      </w:r>
      <w:r w:rsidR="00534DF1" w:rsidRPr="00F81CB5">
        <w:rPr>
          <w:rFonts w:hint="eastAsia"/>
        </w:rPr>
        <w:t>预测居民</w:t>
      </w:r>
      <w:r w:rsidR="00534DF1" w:rsidRPr="00F81CB5">
        <w:rPr>
          <w:rFonts w:hint="eastAsia"/>
        </w:rPr>
        <w:t>BMI</w:t>
      </w:r>
      <w:r w:rsidR="00534DF1" w:rsidRPr="00F81CB5">
        <w:rPr>
          <w:rFonts w:hint="eastAsia"/>
        </w:rPr>
        <w:t>的</w:t>
      </w:r>
      <w:r w:rsidR="00E022B1" w:rsidRPr="00F81CB5">
        <w:rPr>
          <w:rFonts w:hint="eastAsia"/>
        </w:rPr>
        <w:t>合适</w:t>
      </w:r>
      <w:r w:rsidR="00534DF1" w:rsidRPr="00F81CB5">
        <w:rPr>
          <w:rFonts w:hint="eastAsia"/>
        </w:rPr>
        <w:t>指标</w:t>
      </w:r>
      <w:r w:rsidR="0085065E" w:rsidRPr="00F81CB5">
        <w:rPr>
          <w:rFonts w:hint="eastAsia"/>
        </w:rPr>
        <w:t>。</w:t>
      </w:r>
    </w:p>
    <w:p w14:paraId="49A9EEAE" w14:textId="28E898EF" w:rsidR="00B40681" w:rsidRPr="00F81CB5" w:rsidRDefault="003B5915" w:rsidP="00630529">
      <w:pPr>
        <w:pStyle w:val="af9"/>
        <w:spacing w:beforeLines="50" w:before="120" w:afterLines="0" w:after="0" w:line="300" w:lineRule="auto"/>
      </w:pPr>
      <w:r w:rsidRPr="00F81CB5">
        <w:rPr>
          <w:rFonts w:hint="eastAsia"/>
        </w:rPr>
        <w:t>活动空间食品环境</w:t>
      </w:r>
      <w:r w:rsidR="00763CDF" w:rsidRPr="00F81CB5">
        <w:rPr>
          <w:rFonts w:hint="eastAsia"/>
        </w:rPr>
        <w:t>的</w:t>
      </w:r>
      <w:r w:rsidRPr="00F81CB5">
        <w:rPr>
          <w:rFonts w:hint="eastAsia"/>
        </w:rPr>
        <w:t>优化可能</w:t>
      </w:r>
      <w:r w:rsidR="00642160" w:rsidRPr="00F81CB5">
        <w:rPr>
          <w:rFonts w:hint="eastAsia"/>
        </w:rPr>
        <w:t>对</w:t>
      </w:r>
      <w:r w:rsidR="006B5745" w:rsidRPr="00F81CB5">
        <w:rPr>
          <w:rFonts w:hint="eastAsia"/>
        </w:rPr>
        <w:t>减轻居住区不良食品环境带来</w:t>
      </w:r>
      <w:r w:rsidR="0002233D" w:rsidRPr="00F81CB5">
        <w:rPr>
          <w:rFonts w:hint="eastAsia"/>
        </w:rPr>
        <w:t>的</w:t>
      </w:r>
      <w:r w:rsidR="006B5745" w:rsidRPr="00F81CB5">
        <w:rPr>
          <w:rFonts w:hint="eastAsia"/>
        </w:rPr>
        <w:t>健康风险</w:t>
      </w:r>
      <w:r w:rsidR="0002233D" w:rsidRPr="00F81CB5">
        <w:rPr>
          <w:rFonts w:hint="eastAsia"/>
        </w:rPr>
        <w:t>具有积极作用</w:t>
      </w:r>
      <w:r w:rsidR="006B5745" w:rsidRPr="00F81CB5">
        <w:rPr>
          <w:rFonts w:hint="eastAsia"/>
        </w:rPr>
        <w:t>。</w:t>
      </w:r>
      <w:r w:rsidR="00781FED" w:rsidRPr="00F81CB5">
        <w:rPr>
          <w:rFonts w:hint="eastAsia"/>
        </w:rPr>
        <w:t>夏普</w:t>
      </w:r>
      <w:r w:rsidR="00801657" w:rsidRPr="00F81CB5">
        <w:rPr>
          <w:rFonts w:hint="eastAsia"/>
        </w:rPr>
        <w:t>等</w:t>
      </w:r>
      <w:r w:rsidR="00781FED" w:rsidRPr="00F81CB5">
        <w:rPr>
          <w:rFonts w:hint="eastAsia"/>
        </w:rPr>
        <w:t>（</w:t>
      </w:r>
      <w:r w:rsidR="00142945" w:rsidRPr="00F81CB5">
        <w:rPr>
          <w:rFonts w:hint="eastAsia"/>
        </w:rPr>
        <w:t>S</w:t>
      </w:r>
      <w:r w:rsidR="00142945" w:rsidRPr="00F81CB5">
        <w:t>harp</w:t>
      </w:r>
      <w:r w:rsidR="00801657" w:rsidRPr="00F81CB5">
        <w:rPr>
          <w:rFonts w:hint="eastAsia"/>
        </w:rPr>
        <w:t xml:space="preserve"> </w:t>
      </w:r>
      <w:r w:rsidR="00801657" w:rsidRPr="00F81CB5">
        <w:rPr>
          <w:rFonts w:hint="eastAsia"/>
          <w:noProof/>
        </w:rPr>
        <w:t>et al.</w:t>
      </w:r>
      <w:r w:rsidR="00781FED" w:rsidRPr="00F81CB5">
        <w:rPr>
          <w:rFonts w:hint="eastAsia"/>
        </w:rPr>
        <w:t>）</w:t>
      </w:r>
      <w:r w:rsidR="000E0AAC" w:rsidRPr="00F81CB5">
        <w:rPr>
          <w:rFonts w:hint="eastAsia"/>
        </w:rPr>
        <w:t>深入</w:t>
      </w:r>
      <w:r w:rsidR="005B77E0" w:rsidRPr="00F81CB5">
        <w:rPr>
          <w:rFonts w:hint="eastAsia"/>
        </w:rPr>
        <w:t>分析了</w:t>
      </w:r>
      <w:r w:rsidR="006B5745" w:rsidRPr="00F81CB5">
        <w:rPr>
          <w:rFonts w:hint="eastAsia"/>
        </w:rPr>
        <w:t>美国</w:t>
      </w:r>
      <w:r w:rsidR="00343E02" w:rsidRPr="00F81CB5">
        <w:rPr>
          <w:rFonts w:hint="eastAsia"/>
        </w:rPr>
        <w:t>洛杉矶</w:t>
      </w:r>
      <w:r w:rsidR="00343E02" w:rsidRPr="00F81CB5">
        <w:rPr>
          <w:rFonts w:hint="eastAsia"/>
        </w:rPr>
        <w:t>1</w:t>
      </w:r>
      <w:r w:rsidR="00801657" w:rsidRPr="00F81CB5">
        <w:rPr>
          <w:rFonts w:hint="eastAsia"/>
        </w:rPr>
        <w:t xml:space="preserve"> </w:t>
      </w:r>
      <w:r w:rsidR="00343E02" w:rsidRPr="00F81CB5">
        <w:t>132</w:t>
      </w:r>
      <w:r w:rsidR="00343E02" w:rsidRPr="00F81CB5">
        <w:rPr>
          <w:rFonts w:hint="eastAsia"/>
        </w:rPr>
        <w:t>名成年人的</w:t>
      </w:r>
      <w:r w:rsidR="006B5745" w:rsidRPr="00F81CB5">
        <w:rPr>
          <w:rFonts w:hint="eastAsia"/>
        </w:rPr>
        <w:t>纵向</w:t>
      </w:r>
      <w:r w:rsidR="00343E02" w:rsidRPr="00F81CB5">
        <w:rPr>
          <w:rFonts w:hint="eastAsia"/>
        </w:rPr>
        <w:t>调查数据</w:t>
      </w:r>
      <w:r w:rsidR="006B5745" w:rsidRPr="00F81CB5">
        <w:rPr>
          <w:rFonts w:hint="eastAsia"/>
        </w:rPr>
        <w:t>，</w:t>
      </w:r>
      <w:r w:rsidR="00D61850" w:rsidRPr="00F81CB5">
        <w:rPr>
          <w:rFonts w:hint="eastAsia"/>
        </w:rPr>
        <w:t>发现</w:t>
      </w:r>
      <w:r w:rsidR="006B5745" w:rsidRPr="00F81CB5">
        <w:rPr>
          <w:rFonts w:hint="eastAsia"/>
        </w:rPr>
        <w:t>对于居住</w:t>
      </w:r>
      <w:r w:rsidR="00A745C6" w:rsidRPr="00F81CB5">
        <w:rPr>
          <w:rFonts w:hint="eastAsia"/>
        </w:rPr>
        <w:t>在</w:t>
      </w:r>
      <w:r w:rsidR="00950A67" w:rsidRPr="00F81CB5">
        <w:t>健康食品</w:t>
      </w:r>
      <w:r w:rsidR="006B5745" w:rsidRPr="00F81CB5">
        <w:rPr>
          <w:rFonts w:hint="eastAsia"/>
        </w:rPr>
        <w:t>零售</w:t>
      </w:r>
      <w:r w:rsidR="00950A67" w:rsidRPr="00F81CB5">
        <w:t>比例较低社区的成年</w:t>
      </w:r>
      <w:r w:rsidR="004C2B02" w:rsidRPr="00F81CB5">
        <w:rPr>
          <w:rFonts w:hint="eastAsia"/>
        </w:rPr>
        <w:t>居民，若</w:t>
      </w:r>
      <w:r w:rsidR="00950A67" w:rsidRPr="00F81CB5">
        <w:t>活动空间</w:t>
      </w:r>
      <w:r w:rsidR="00715D3C" w:rsidRPr="00F81CB5">
        <w:rPr>
          <w:rFonts w:hint="eastAsia"/>
        </w:rPr>
        <w:t>内</w:t>
      </w:r>
      <w:r w:rsidR="00110AC3" w:rsidRPr="00F81CB5">
        <w:rPr>
          <w:rFonts w:hint="eastAsia"/>
        </w:rPr>
        <w:t>的健康食品零售密度</w:t>
      </w:r>
      <w:r w:rsidR="00950A67" w:rsidRPr="00F81CB5">
        <w:t>较高</w:t>
      </w:r>
      <w:r w:rsidR="00110AC3" w:rsidRPr="00F81CB5">
        <w:rPr>
          <w:rFonts w:hint="eastAsia"/>
        </w:rPr>
        <w:t>，</w:t>
      </w:r>
      <w:r w:rsidR="00FF568D" w:rsidRPr="00F81CB5">
        <w:rPr>
          <w:rFonts w:hint="eastAsia"/>
        </w:rPr>
        <w:t>其</w:t>
      </w:r>
      <w:r w:rsidR="00110AC3" w:rsidRPr="00F81CB5">
        <w:rPr>
          <w:rFonts w:hint="eastAsia"/>
        </w:rPr>
        <w:t>罹患</w:t>
      </w:r>
      <w:r w:rsidR="00950A67" w:rsidRPr="00F81CB5">
        <w:t>糖尿病的风险</w:t>
      </w:r>
      <w:r w:rsidR="00FF568D" w:rsidRPr="00F81CB5">
        <w:rPr>
          <w:rFonts w:hint="eastAsia"/>
        </w:rPr>
        <w:t>会</w:t>
      </w:r>
      <w:r w:rsidR="00950A67" w:rsidRPr="00F81CB5">
        <w:t>显著降低</w:t>
      </w:r>
      <w:r w:rsidR="00801657" w:rsidRPr="00F81CB5">
        <w:rPr>
          <w:vertAlign w:val="superscript"/>
        </w:rPr>
        <w:t>[59]</w:t>
      </w:r>
      <w:r w:rsidR="00950A67" w:rsidRPr="00F81CB5">
        <w:t>。</w:t>
      </w:r>
      <w:r w:rsidR="002C213C" w:rsidRPr="00F81CB5">
        <w:rPr>
          <w:rFonts w:hint="eastAsia"/>
        </w:rPr>
        <w:t>然而，</w:t>
      </w:r>
      <w:r w:rsidR="009C23AB" w:rsidRPr="00F81CB5">
        <w:rPr>
          <w:rFonts w:hint="eastAsia"/>
        </w:rPr>
        <w:t>这一效应</w:t>
      </w:r>
      <w:r w:rsidR="00540946" w:rsidRPr="00F81CB5">
        <w:rPr>
          <w:rFonts w:hint="eastAsia"/>
        </w:rPr>
        <w:t>并未</w:t>
      </w:r>
      <w:r w:rsidR="009C23AB" w:rsidRPr="00F81CB5">
        <w:rPr>
          <w:rFonts w:hint="eastAsia"/>
        </w:rPr>
        <w:t>在居住区食品环境</w:t>
      </w:r>
      <w:r w:rsidR="00950A67" w:rsidRPr="00F81CB5">
        <w:t>健康</w:t>
      </w:r>
      <w:r w:rsidR="009C23AB" w:rsidRPr="00F81CB5">
        <w:rPr>
          <w:rFonts w:hint="eastAsia"/>
        </w:rPr>
        <w:t>程度较高的居民中</w:t>
      </w:r>
      <w:r w:rsidR="00F03160" w:rsidRPr="00F81CB5">
        <w:rPr>
          <w:rFonts w:hint="eastAsia"/>
        </w:rPr>
        <w:t>显现</w:t>
      </w:r>
      <w:r w:rsidR="009C23AB" w:rsidRPr="00F81CB5">
        <w:rPr>
          <w:rFonts w:hint="eastAsia"/>
        </w:rPr>
        <w:t>，无论活动空间中食品环境暴露</w:t>
      </w:r>
      <w:r w:rsidR="00FC39DF" w:rsidRPr="00F81CB5">
        <w:rPr>
          <w:rFonts w:hint="eastAsia"/>
        </w:rPr>
        <w:t>的</w:t>
      </w:r>
      <w:r w:rsidR="009C23AB" w:rsidRPr="00F81CB5">
        <w:rPr>
          <w:rFonts w:hint="eastAsia"/>
        </w:rPr>
        <w:t>健康程度如何，这些居民</w:t>
      </w:r>
      <w:r w:rsidR="00671A0E" w:rsidRPr="00F81CB5">
        <w:rPr>
          <w:rFonts w:hint="eastAsia"/>
        </w:rPr>
        <w:t>的</w:t>
      </w:r>
      <w:r w:rsidR="00950A67" w:rsidRPr="00F81CB5">
        <w:t>糖尿病</w:t>
      </w:r>
      <w:r w:rsidR="0099612C" w:rsidRPr="00F81CB5">
        <w:rPr>
          <w:rFonts w:hint="eastAsia"/>
        </w:rPr>
        <w:t>发病率保持相对稳定</w:t>
      </w:r>
      <w:r w:rsidR="00950A67" w:rsidRPr="00F81CB5">
        <w:t>。</w:t>
      </w:r>
      <w:r w:rsidR="006B5745" w:rsidRPr="00F81CB5">
        <w:rPr>
          <w:rFonts w:hint="eastAsia"/>
        </w:rPr>
        <w:t>这一发现可能</w:t>
      </w:r>
      <w:r w:rsidR="00C26883" w:rsidRPr="00F81CB5">
        <w:rPr>
          <w:rFonts w:hint="eastAsia"/>
        </w:rPr>
        <w:t>揭示了一个重要现象：</w:t>
      </w:r>
      <w:r w:rsidR="001417ED" w:rsidRPr="00F81CB5">
        <w:rPr>
          <w:rFonts w:hint="eastAsia"/>
        </w:rPr>
        <w:t>活动空间</w:t>
      </w:r>
      <w:r w:rsidR="00991ED8" w:rsidRPr="00F81CB5">
        <w:rPr>
          <w:rFonts w:hint="eastAsia"/>
        </w:rPr>
        <w:t>的</w:t>
      </w:r>
      <w:r w:rsidR="001417ED" w:rsidRPr="00F81CB5">
        <w:rPr>
          <w:rFonts w:hint="eastAsia"/>
        </w:rPr>
        <w:t>食品环境对</w:t>
      </w:r>
      <w:r w:rsidR="002F39B7" w:rsidRPr="00F81CB5">
        <w:rPr>
          <w:rFonts w:hint="eastAsia"/>
        </w:rPr>
        <w:t>于</w:t>
      </w:r>
      <w:r w:rsidR="001417ED" w:rsidRPr="00F81CB5">
        <w:rPr>
          <w:rFonts w:hint="eastAsia"/>
        </w:rPr>
        <w:t>居住地食品环境劣势居民</w:t>
      </w:r>
      <w:r w:rsidR="00991ED8" w:rsidRPr="00F81CB5">
        <w:rPr>
          <w:rFonts w:hint="eastAsia"/>
        </w:rPr>
        <w:t>的</w:t>
      </w:r>
      <w:r w:rsidR="001417ED" w:rsidRPr="00F81CB5">
        <w:rPr>
          <w:rFonts w:hint="eastAsia"/>
        </w:rPr>
        <w:t>健康风险具有</w:t>
      </w:r>
      <w:r w:rsidR="00991ED8" w:rsidRPr="00F81CB5">
        <w:rPr>
          <w:rFonts w:hint="eastAsia"/>
        </w:rPr>
        <w:t>潜在的</w:t>
      </w:r>
      <w:r w:rsidR="00EA37C4" w:rsidRPr="00F81CB5">
        <w:rPr>
          <w:rFonts w:hint="eastAsia"/>
        </w:rPr>
        <w:t>缓解</w:t>
      </w:r>
      <w:r w:rsidR="001417ED" w:rsidRPr="00F81CB5">
        <w:rPr>
          <w:rFonts w:hint="eastAsia"/>
        </w:rPr>
        <w:t>作用。</w:t>
      </w:r>
    </w:p>
    <w:p w14:paraId="5AEDE30A" w14:textId="5F44C25C" w:rsidR="00F72764" w:rsidRPr="00F81CB5" w:rsidRDefault="00707409" w:rsidP="00F81CB5">
      <w:pPr>
        <w:pStyle w:val="2"/>
        <w:keepLines/>
        <w:widowControl w:val="0"/>
        <w:numPr>
          <w:ilvl w:val="0"/>
          <w:numId w:val="0"/>
        </w:numPr>
        <w:tabs>
          <w:tab w:val="clear" w:pos="720"/>
        </w:tabs>
        <w:spacing w:beforeLines="150" w:before="360" w:after="0" w:line="300" w:lineRule="auto"/>
        <w:ind w:left="578" w:hanging="578"/>
        <w:jc w:val="both"/>
        <w:rPr>
          <w:rFonts w:ascii="Times New Roman" w:hAnsi="Times New Roman" w:cs="Times New Roman"/>
          <w:b w:val="0"/>
          <w:iCs w:val="0"/>
          <w:kern w:val="2"/>
          <w:sz w:val="21"/>
          <w:szCs w:val="21"/>
          <w:lang w:val="en-US" w:eastAsia="zh-CN"/>
        </w:rPr>
      </w:pPr>
      <w:r w:rsidRPr="00F81CB5">
        <w:rPr>
          <w:rFonts w:ascii="Times New Roman" w:hAnsi="Times New Roman" w:cs="Times New Roman"/>
          <w:b w:val="0"/>
          <w:iCs w:val="0"/>
          <w:kern w:val="2"/>
          <w:sz w:val="21"/>
          <w:szCs w:val="21"/>
          <w:lang w:val="en-US" w:eastAsia="zh-CN"/>
        </w:rPr>
        <w:lastRenderedPageBreak/>
        <w:t>1.</w:t>
      </w:r>
      <w:r w:rsidR="008B629A" w:rsidRPr="00F81CB5">
        <w:rPr>
          <w:rFonts w:ascii="Times New Roman" w:hAnsi="Times New Roman" w:cs="Times New Roman"/>
          <w:b w:val="0"/>
          <w:iCs w:val="0"/>
          <w:kern w:val="2"/>
          <w:sz w:val="21"/>
          <w:szCs w:val="21"/>
          <w:lang w:val="en-US" w:eastAsia="zh-CN"/>
        </w:rPr>
        <w:t xml:space="preserve">4 </w:t>
      </w:r>
      <w:r w:rsidR="004465CE" w:rsidRPr="00F81CB5">
        <w:rPr>
          <w:rFonts w:ascii="Times New Roman" w:hAnsi="Times New Roman" w:cs="Times New Roman" w:hint="eastAsia"/>
          <w:b w:val="0"/>
          <w:iCs w:val="0"/>
          <w:kern w:val="2"/>
          <w:sz w:val="21"/>
          <w:szCs w:val="21"/>
          <w:lang w:val="en-US" w:eastAsia="zh-CN"/>
        </w:rPr>
        <w:t xml:space="preserve"> </w:t>
      </w:r>
      <w:r w:rsidR="00552EB8" w:rsidRPr="00F81CB5">
        <w:rPr>
          <w:rFonts w:ascii="Times New Roman" w:hAnsi="Times New Roman" w:cs="Times New Roman" w:hint="eastAsia"/>
          <w:b w:val="0"/>
          <w:iCs w:val="0"/>
          <w:kern w:val="2"/>
          <w:sz w:val="21"/>
          <w:szCs w:val="21"/>
          <w:lang w:val="en-US" w:eastAsia="zh-CN"/>
        </w:rPr>
        <w:t>现有研究的主要不足</w:t>
      </w:r>
    </w:p>
    <w:p w14:paraId="140F8BC3" w14:textId="36B93EAD" w:rsidR="000F0180" w:rsidRPr="00F81CB5" w:rsidRDefault="002853EC" w:rsidP="00630529">
      <w:pPr>
        <w:pStyle w:val="3"/>
        <w:numPr>
          <w:ilvl w:val="0"/>
          <w:numId w:val="0"/>
        </w:numPr>
        <w:spacing w:beforeLines="50" w:before="120" w:afterLines="100" w:after="240" w:line="300" w:lineRule="auto"/>
        <w:rPr>
          <w:rFonts w:ascii="Times New Roman" w:hAnsi="Times New Roman" w:cs="Times New Roman"/>
          <w:b w:val="0"/>
          <w:bCs w:val="0"/>
          <w:sz w:val="21"/>
          <w:szCs w:val="21"/>
          <w:lang w:eastAsia="zh-CN"/>
        </w:rPr>
      </w:pPr>
      <w:r w:rsidRPr="00F81CB5">
        <w:rPr>
          <w:rFonts w:ascii="Times New Roman" w:hAnsi="Times New Roman" w:cs="Times New Roman" w:hint="eastAsia"/>
          <w:b w:val="0"/>
          <w:bCs w:val="0"/>
          <w:sz w:val="21"/>
          <w:szCs w:val="21"/>
          <w:lang w:eastAsia="zh-CN"/>
        </w:rPr>
        <w:t>1</w:t>
      </w:r>
      <w:r w:rsidR="00277693" w:rsidRPr="00F81CB5">
        <w:rPr>
          <w:rFonts w:ascii="Times New Roman" w:hAnsi="Times New Roman" w:cs="Times New Roman"/>
          <w:b w:val="0"/>
          <w:bCs w:val="0"/>
          <w:sz w:val="21"/>
          <w:szCs w:val="21"/>
          <w:lang w:eastAsia="zh-CN"/>
        </w:rPr>
        <w:t>.4</w:t>
      </w:r>
      <w:r w:rsidRPr="00F81CB5">
        <w:rPr>
          <w:rFonts w:ascii="Times New Roman" w:hAnsi="Times New Roman" w:cs="Times New Roman"/>
          <w:b w:val="0"/>
          <w:bCs w:val="0"/>
          <w:sz w:val="21"/>
          <w:szCs w:val="21"/>
          <w:lang w:eastAsia="zh-CN"/>
        </w:rPr>
        <w:t>.</w:t>
      </w:r>
      <w:r w:rsidR="00277693" w:rsidRPr="00F81CB5">
        <w:rPr>
          <w:rFonts w:ascii="Times New Roman" w:hAnsi="Times New Roman" w:cs="Times New Roman"/>
          <w:b w:val="0"/>
          <w:bCs w:val="0"/>
          <w:sz w:val="21"/>
          <w:szCs w:val="21"/>
          <w:lang w:eastAsia="zh-CN"/>
        </w:rPr>
        <w:t>1</w:t>
      </w:r>
      <w:r w:rsidR="004465CE" w:rsidRPr="00F81CB5">
        <w:rPr>
          <w:rFonts w:ascii="Times New Roman" w:hAnsi="Times New Roman" w:cs="Times New Roman" w:hint="eastAsia"/>
          <w:b w:val="0"/>
          <w:bCs w:val="0"/>
          <w:sz w:val="21"/>
          <w:szCs w:val="21"/>
          <w:lang w:eastAsia="zh-CN"/>
        </w:rPr>
        <w:t xml:space="preserve">  </w:t>
      </w:r>
      <w:r w:rsidR="00DC4810" w:rsidRPr="00F81CB5">
        <w:rPr>
          <w:rFonts w:ascii="Times New Roman" w:hAnsi="Times New Roman" w:cs="Times New Roman" w:hint="eastAsia"/>
          <w:b w:val="0"/>
          <w:bCs w:val="0"/>
          <w:sz w:val="21"/>
          <w:szCs w:val="21"/>
          <w:lang w:eastAsia="zh-CN"/>
        </w:rPr>
        <w:t>食品环境暴露测度</w:t>
      </w:r>
      <w:r w:rsidR="00EE42FB" w:rsidRPr="00F81CB5">
        <w:rPr>
          <w:rFonts w:ascii="Times New Roman" w:hAnsi="Times New Roman" w:cs="Times New Roman" w:hint="eastAsia"/>
          <w:b w:val="0"/>
          <w:bCs w:val="0"/>
          <w:sz w:val="21"/>
          <w:szCs w:val="21"/>
          <w:lang w:eastAsia="zh-CN"/>
        </w:rPr>
        <w:t>对时间维</w:t>
      </w:r>
      <w:proofErr w:type="gramStart"/>
      <w:r w:rsidR="00EE42FB" w:rsidRPr="00F81CB5">
        <w:rPr>
          <w:rFonts w:ascii="Times New Roman" w:hAnsi="Times New Roman" w:cs="Times New Roman" w:hint="eastAsia"/>
          <w:b w:val="0"/>
          <w:bCs w:val="0"/>
          <w:sz w:val="21"/>
          <w:szCs w:val="21"/>
          <w:lang w:eastAsia="zh-CN"/>
        </w:rPr>
        <w:t>度考虑</w:t>
      </w:r>
      <w:proofErr w:type="gramEnd"/>
      <w:r w:rsidR="00EE42FB" w:rsidRPr="00F81CB5">
        <w:rPr>
          <w:rFonts w:ascii="Times New Roman" w:hAnsi="Times New Roman" w:cs="Times New Roman" w:hint="eastAsia"/>
          <w:b w:val="0"/>
          <w:bCs w:val="0"/>
          <w:sz w:val="21"/>
          <w:szCs w:val="21"/>
          <w:lang w:eastAsia="zh-CN"/>
        </w:rPr>
        <w:t>不足</w:t>
      </w:r>
    </w:p>
    <w:p w14:paraId="7DB98CA5" w14:textId="77C93645" w:rsidR="00FC61BC" w:rsidRPr="00F81CB5" w:rsidRDefault="00486334" w:rsidP="00630529">
      <w:pPr>
        <w:pStyle w:val="af9"/>
        <w:spacing w:beforeLines="50" w:before="120" w:afterLines="0" w:after="0" w:line="300" w:lineRule="auto"/>
      </w:pPr>
      <w:r w:rsidRPr="00F81CB5">
        <w:rPr>
          <w:rFonts w:hint="eastAsia"/>
        </w:rPr>
        <w:t>在环境健康研究移动性范式的影响下，</w:t>
      </w:r>
      <w:r w:rsidR="00851276" w:rsidRPr="00F81CB5">
        <w:rPr>
          <w:rFonts w:hint="eastAsia"/>
        </w:rPr>
        <w:t>食品环境测度的视角</w:t>
      </w:r>
      <w:r w:rsidR="00FC6A2D" w:rsidRPr="00F81CB5">
        <w:rPr>
          <w:rFonts w:hint="eastAsia"/>
        </w:rPr>
        <w:t>逐渐</w:t>
      </w:r>
      <w:r w:rsidR="00851276" w:rsidRPr="00F81CB5">
        <w:rPr>
          <w:rFonts w:hint="eastAsia"/>
        </w:rPr>
        <w:t>从居住地转向</w:t>
      </w:r>
      <w:r w:rsidR="00D740D6" w:rsidRPr="00F81CB5">
        <w:rPr>
          <w:rFonts w:hint="eastAsia"/>
        </w:rPr>
        <w:t>活动空间</w:t>
      </w:r>
      <w:r w:rsidR="00851276" w:rsidRPr="00F81CB5">
        <w:rPr>
          <w:rFonts w:hint="eastAsia"/>
        </w:rPr>
        <w:t>，</w:t>
      </w:r>
      <w:r w:rsidR="00DD1588" w:rsidRPr="00F81CB5">
        <w:rPr>
          <w:rFonts w:hint="eastAsia"/>
        </w:rPr>
        <w:t>更加全面地反映居民在</w:t>
      </w:r>
      <w:r w:rsidR="00851276" w:rsidRPr="00F81CB5">
        <w:rPr>
          <w:rFonts w:hint="eastAsia"/>
        </w:rPr>
        <w:t>活动地点</w:t>
      </w:r>
      <w:r w:rsidR="00DD1588" w:rsidRPr="00F81CB5">
        <w:rPr>
          <w:rFonts w:hint="eastAsia"/>
        </w:rPr>
        <w:t>、</w:t>
      </w:r>
      <w:r w:rsidR="00851276" w:rsidRPr="00F81CB5">
        <w:rPr>
          <w:rFonts w:hint="eastAsia"/>
        </w:rPr>
        <w:t>出行路径</w:t>
      </w:r>
      <w:r w:rsidR="00DD1588" w:rsidRPr="00F81CB5">
        <w:rPr>
          <w:rFonts w:hint="eastAsia"/>
        </w:rPr>
        <w:t>等多空间情境中的</w:t>
      </w:r>
      <w:r w:rsidRPr="00F81CB5">
        <w:rPr>
          <w:rFonts w:hint="eastAsia"/>
        </w:rPr>
        <w:t>食品环境</w:t>
      </w:r>
      <w:r w:rsidR="00DD1588" w:rsidRPr="00F81CB5">
        <w:rPr>
          <w:rFonts w:hint="eastAsia"/>
        </w:rPr>
        <w:t>暴露</w:t>
      </w:r>
      <w:r w:rsidR="00504AF9" w:rsidRPr="00F81CB5">
        <w:rPr>
          <w:vertAlign w:val="superscript"/>
        </w:rPr>
        <w:t>[60]</w:t>
      </w:r>
      <w:r w:rsidR="00D62B06" w:rsidRPr="00F81CB5">
        <w:rPr>
          <w:rFonts w:hint="eastAsia"/>
        </w:rPr>
        <w:t>。虽然</w:t>
      </w:r>
      <w:r w:rsidR="00851C71" w:rsidRPr="00F81CB5">
        <w:rPr>
          <w:rFonts w:hint="eastAsia"/>
        </w:rPr>
        <w:t>居民食品环境测度的准确性</w:t>
      </w:r>
      <w:r w:rsidR="0037225D" w:rsidRPr="00F81CB5">
        <w:rPr>
          <w:rFonts w:hint="eastAsia"/>
        </w:rPr>
        <w:t>有所提升</w:t>
      </w:r>
      <w:r w:rsidR="00D62B06" w:rsidRPr="00F81CB5">
        <w:rPr>
          <w:rFonts w:hint="eastAsia"/>
        </w:rPr>
        <w:t>，但</w:t>
      </w:r>
      <w:r w:rsidR="00445BC4" w:rsidRPr="00F81CB5">
        <w:rPr>
          <w:rFonts w:hint="eastAsia"/>
        </w:rPr>
        <w:t>常用的活动空间测度</w:t>
      </w:r>
      <w:r w:rsidR="00982D61" w:rsidRPr="00F81CB5">
        <w:rPr>
          <w:rFonts w:hint="eastAsia"/>
        </w:rPr>
        <w:t>大</w:t>
      </w:r>
      <w:r w:rsidR="00E610FE" w:rsidRPr="00F81CB5">
        <w:rPr>
          <w:rFonts w:hint="eastAsia"/>
        </w:rPr>
        <w:t>多</w:t>
      </w:r>
      <w:r w:rsidR="00445BC4" w:rsidRPr="00F81CB5">
        <w:rPr>
          <w:rFonts w:hint="eastAsia"/>
        </w:rPr>
        <w:t>不具备</w:t>
      </w:r>
      <w:r w:rsidR="002E0AC9" w:rsidRPr="00F81CB5">
        <w:rPr>
          <w:rFonts w:hint="eastAsia"/>
        </w:rPr>
        <w:t>刻画</w:t>
      </w:r>
      <w:r w:rsidR="00445BC4" w:rsidRPr="00F81CB5">
        <w:rPr>
          <w:rFonts w:hint="eastAsia"/>
        </w:rPr>
        <w:t>内部空间异质性的能力</w:t>
      </w:r>
      <w:r w:rsidR="00DB4883" w:rsidRPr="00F81CB5">
        <w:rPr>
          <w:rFonts w:hint="eastAsia"/>
        </w:rPr>
        <w:t>，</w:t>
      </w:r>
      <w:r w:rsidR="002E0AC9" w:rsidRPr="00F81CB5">
        <w:rPr>
          <w:rFonts w:hint="eastAsia"/>
        </w:rPr>
        <w:t>无法精准识别出对膳食行为和健康结果具有</w:t>
      </w:r>
      <w:r w:rsidR="006D0C39" w:rsidRPr="00F81CB5">
        <w:rPr>
          <w:rFonts w:hint="eastAsia"/>
        </w:rPr>
        <w:t>真实</w:t>
      </w:r>
      <w:r w:rsidR="008B5338" w:rsidRPr="00F81CB5">
        <w:rPr>
          <w:rFonts w:hint="eastAsia"/>
        </w:rPr>
        <w:t>或</w:t>
      </w:r>
      <w:r w:rsidR="002E0AC9" w:rsidRPr="00F81CB5">
        <w:rPr>
          <w:rFonts w:hint="eastAsia"/>
        </w:rPr>
        <w:t>较大影响的暴露情境</w:t>
      </w:r>
      <w:r w:rsidR="00D93897" w:rsidRPr="00F81CB5">
        <w:rPr>
          <w:rFonts w:hint="eastAsia"/>
        </w:rPr>
        <w:t>。</w:t>
      </w:r>
      <w:r w:rsidR="00CE5C36" w:rsidRPr="00F81CB5">
        <w:rPr>
          <w:rFonts w:hint="eastAsia"/>
        </w:rPr>
        <w:t>整合时间</w:t>
      </w:r>
      <w:proofErr w:type="gramStart"/>
      <w:r w:rsidR="00CE5C36" w:rsidRPr="00F81CB5">
        <w:rPr>
          <w:rFonts w:hint="eastAsia"/>
        </w:rPr>
        <w:t>维度于</w:t>
      </w:r>
      <w:r w:rsidR="001C07F7" w:rsidRPr="00F81CB5">
        <w:rPr>
          <w:rFonts w:hint="eastAsia"/>
        </w:rPr>
        <w:t>食品</w:t>
      </w:r>
      <w:proofErr w:type="gramEnd"/>
      <w:r w:rsidR="001C07F7" w:rsidRPr="00F81CB5">
        <w:rPr>
          <w:rFonts w:hint="eastAsia"/>
        </w:rPr>
        <w:t>环境</w:t>
      </w:r>
      <w:r w:rsidR="00CE5C36" w:rsidRPr="00F81CB5">
        <w:rPr>
          <w:rFonts w:hint="eastAsia"/>
        </w:rPr>
        <w:t>暴露测度将有助于增进</w:t>
      </w:r>
      <w:r w:rsidR="00FE18DB" w:rsidRPr="00F81CB5">
        <w:rPr>
          <w:rFonts w:hint="eastAsia"/>
        </w:rPr>
        <w:t>研究者对</w:t>
      </w:r>
      <w:r w:rsidR="00CE5C36" w:rsidRPr="00F81CB5">
        <w:rPr>
          <w:rFonts w:hint="eastAsia"/>
        </w:rPr>
        <w:t>多空间情境暴露动态</w:t>
      </w:r>
      <w:r w:rsidR="007F680A" w:rsidRPr="00F81CB5">
        <w:rPr>
          <w:rFonts w:hint="eastAsia"/>
        </w:rPr>
        <w:t>和暴露累积效应</w:t>
      </w:r>
      <w:r w:rsidR="00CE5C36" w:rsidRPr="00F81CB5">
        <w:rPr>
          <w:rFonts w:hint="eastAsia"/>
        </w:rPr>
        <w:t>的</w:t>
      </w:r>
      <w:r w:rsidR="005E4313" w:rsidRPr="00F81CB5">
        <w:rPr>
          <w:rFonts w:hint="eastAsia"/>
        </w:rPr>
        <w:t>理解</w:t>
      </w:r>
      <w:r w:rsidR="00CE5C36" w:rsidRPr="00F81CB5">
        <w:rPr>
          <w:rFonts w:hint="eastAsia"/>
        </w:rPr>
        <w:t>，为缓解地理背景不确定性问题</w:t>
      </w:r>
      <w:r w:rsidR="00E4373D" w:rsidRPr="00F81CB5">
        <w:rPr>
          <w:rFonts w:hint="eastAsia"/>
        </w:rPr>
        <w:t>提供了思路</w:t>
      </w:r>
      <w:r w:rsidR="00CE5C36" w:rsidRPr="00F81CB5">
        <w:rPr>
          <w:rFonts w:hint="eastAsia"/>
        </w:rPr>
        <w:t>。</w:t>
      </w:r>
    </w:p>
    <w:p w14:paraId="121CF969" w14:textId="34465FB7" w:rsidR="00661CAC" w:rsidRPr="00F81CB5" w:rsidRDefault="00661CAC" w:rsidP="00F81CB5">
      <w:pPr>
        <w:pStyle w:val="3"/>
        <w:numPr>
          <w:ilvl w:val="0"/>
          <w:numId w:val="0"/>
        </w:numPr>
        <w:spacing w:beforeLines="150" w:before="360" w:afterLines="100" w:after="240" w:line="300" w:lineRule="auto"/>
        <w:rPr>
          <w:rFonts w:ascii="Times New Roman" w:hAnsi="Times New Roman" w:cs="Times New Roman"/>
          <w:b w:val="0"/>
          <w:bCs w:val="0"/>
          <w:sz w:val="21"/>
          <w:szCs w:val="21"/>
          <w:lang w:eastAsia="zh-CN"/>
        </w:rPr>
      </w:pPr>
      <w:r w:rsidRPr="00F81CB5">
        <w:rPr>
          <w:rFonts w:ascii="Times New Roman" w:hAnsi="Times New Roman" w:cs="Times New Roman"/>
          <w:b w:val="0"/>
          <w:bCs w:val="0"/>
          <w:sz w:val="21"/>
          <w:szCs w:val="21"/>
          <w:lang w:eastAsia="zh-CN"/>
        </w:rPr>
        <w:t>1.4.2</w:t>
      </w:r>
      <w:r w:rsidR="004465CE" w:rsidRPr="00F81CB5">
        <w:rPr>
          <w:rFonts w:ascii="Times New Roman" w:hAnsi="Times New Roman" w:cs="Times New Roman" w:hint="eastAsia"/>
          <w:b w:val="0"/>
          <w:bCs w:val="0"/>
          <w:sz w:val="21"/>
          <w:szCs w:val="21"/>
          <w:lang w:eastAsia="zh-CN"/>
        </w:rPr>
        <w:t xml:space="preserve">  </w:t>
      </w:r>
      <w:r w:rsidR="00864145" w:rsidRPr="00F81CB5">
        <w:rPr>
          <w:rFonts w:ascii="Times New Roman" w:hAnsi="Times New Roman" w:cs="Times New Roman" w:hint="eastAsia"/>
          <w:b w:val="0"/>
          <w:bCs w:val="0"/>
          <w:sz w:val="21"/>
          <w:szCs w:val="21"/>
          <w:lang w:eastAsia="zh-CN"/>
        </w:rPr>
        <w:t>食品环境与膳食结果</w:t>
      </w:r>
      <w:r w:rsidR="00DA2914" w:rsidRPr="00F81CB5">
        <w:rPr>
          <w:rFonts w:ascii="Times New Roman" w:hAnsi="Times New Roman" w:cs="Times New Roman" w:hint="eastAsia"/>
          <w:b w:val="0"/>
          <w:bCs w:val="0"/>
          <w:sz w:val="21"/>
          <w:szCs w:val="21"/>
          <w:lang w:eastAsia="zh-CN"/>
        </w:rPr>
        <w:t>的关系尚未明晰</w:t>
      </w:r>
    </w:p>
    <w:p w14:paraId="45217FB6" w14:textId="5E00085E" w:rsidR="009C6676" w:rsidRPr="00F81CB5" w:rsidRDefault="0093040F" w:rsidP="00630529">
      <w:pPr>
        <w:pStyle w:val="af9"/>
        <w:spacing w:beforeLines="50" w:before="120" w:afterLines="0" w:after="0" w:line="300" w:lineRule="auto"/>
      </w:pPr>
      <w:r w:rsidRPr="00F81CB5">
        <w:rPr>
          <w:rFonts w:hint="eastAsia"/>
        </w:rPr>
        <w:t>关于</w:t>
      </w:r>
      <w:r w:rsidR="00FC636A" w:rsidRPr="00F81CB5">
        <w:rPr>
          <w:rFonts w:hint="eastAsia"/>
        </w:rPr>
        <w:t>食品环境对膳食行为和健康结果影响</w:t>
      </w:r>
      <w:r w:rsidRPr="00F81CB5">
        <w:rPr>
          <w:rFonts w:hint="eastAsia"/>
        </w:rPr>
        <w:t>的实证</w:t>
      </w:r>
      <w:r w:rsidR="00FC636A" w:rsidRPr="00F81CB5">
        <w:rPr>
          <w:rFonts w:hint="eastAsia"/>
        </w:rPr>
        <w:t>研究发现较为混杂，</w:t>
      </w:r>
      <w:r w:rsidR="009C6676" w:rsidRPr="00F81CB5">
        <w:rPr>
          <w:rFonts w:hint="eastAsia"/>
        </w:rPr>
        <w:t>这</w:t>
      </w:r>
      <w:r w:rsidR="006415E4" w:rsidRPr="00F81CB5">
        <w:rPr>
          <w:rFonts w:hint="eastAsia"/>
        </w:rPr>
        <w:t>种</w:t>
      </w:r>
      <w:r w:rsidR="009C6676" w:rsidRPr="00F81CB5">
        <w:rPr>
          <w:rFonts w:hint="eastAsia"/>
        </w:rPr>
        <w:t>不一致</w:t>
      </w:r>
      <w:r w:rsidR="006415E4" w:rsidRPr="00F81CB5">
        <w:rPr>
          <w:rFonts w:hint="eastAsia"/>
        </w:rPr>
        <w:t>性</w:t>
      </w:r>
      <w:r w:rsidR="009C6676" w:rsidRPr="00F81CB5">
        <w:rPr>
          <w:rFonts w:hint="eastAsia"/>
        </w:rPr>
        <w:t>可能源</w:t>
      </w:r>
      <w:r w:rsidR="00896A4F" w:rsidRPr="00F81CB5">
        <w:rPr>
          <w:rFonts w:hint="eastAsia"/>
        </w:rPr>
        <w:t>于</w:t>
      </w:r>
      <w:r w:rsidR="00721BC5" w:rsidRPr="00F81CB5">
        <w:rPr>
          <w:rFonts w:hint="eastAsia"/>
        </w:rPr>
        <w:t>研究设计和实施的多个</w:t>
      </w:r>
      <w:r w:rsidR="00896A4F" w:rsidRPr="00F81CB5">
        <w:rPr>
          <w:rFonts w:hint="eastAsia"/>
        </w:rPr>
        <w:t>层面</w:t>
      </w:r>
      <w:r w:rsidR="00C05E42" w:rsidRPr="00F81CB5">
        <w:rPr>
          <w:rFonts w:hint="eastAsia"/>
        </w:rPr>
        <w:t>。</w:t>
      </w:r>
      <w:r w:rsidR="009C6676" w:rsidRPr="00F81CB5">
        <w:rPr>
          <w:rFonts w:hint="eastAsia"/>
        </w:rPr>
        <w:t>首先，</w:t>
      </w:r>
      <w:r w:rsidR="00191B11" w:rsidRPr="00F81CB5">
        <w:rPr>
          <w:rFonts w:hint="eastAsia"/>
        </w:rPr>
        <w:t>不同</w:t>
      </w:r>
      <w:r w:rsidR="00446264" w:rsidRPr="00F81CB5">
        <w:rPr>
          <w:rFonts w:hint="eastAsia"/>
        </w:rPr>
        <w:t>时期、</w:t>
      </w:r>
      <w:r w:rsidR="009C6676" w:rsidRPr="00F81CB5">
        <w:rPr>
          <w:rFonts w:hint="eastAsia"/>
        </w:rPr>
        <w:t>区域、</w:t>
      </w:r>
      <w:r w:rsidR="00AF7F8B" w:rsidRPr="00F81CB5">
        <w:rPr>
          <w:rFonts w:hint="eastAsia"/>
        </w:rPr>
        <w:t>文化背景</w:t>
      </w:r>
      <w:r w:rsidR="00191B11" w:rsidRPr="00F81CB5">
        <w:rPr>
          <w:rFonts w:hint="eastAsia"/>
        </w:rPr>
        <w:t>和人口特征</w:t>
      </w:r>
      <w:r w:rsidR="00DA4524" w:rsidRPr="00F81CB5">
        <w:rPr>
          <w:rFonts w:hint="eastAsia"/>
        </w:rPr>
        <w:t>的样本可能</w:t>
      </w:r>
      <w:r w:rsidR="00191B11" w:rsidRPr="00F81CB5">
        <w:rPr>
          <w:rFonts w:hint="eastAsia"/>
        </w:rPr>
        <w:t>对食品环境产生差异化的膳食结果响应</w:t>
      </w:r>
      <w:r w:rsidR="00E813D6" w:rsidRPr="00F81CB5">
        <w:rPr>
          <w:rFonts w:hint="eastAsia"/>
        </w:rPr>
        <w:t>。</w:t>
      </w:r>
      <w:r w:rsidR="00B6777F" w:rsidRPr="00F81CB5">
        <w:rPr>
          <w:rFonts w:hint="eastAsia"/>
        </w:rPr>
        <w:t>目前，</w:t>
      </w:r>
      <w:r w:rsidR="00E813D6" w:rsidRPr="00F81CB5">
        <w:rPr>
          <w:rFonts w:hint="eastAsia"/>
        </w:rPr>
        <w:t>居民食品环境与膳食结果的研究主要集中在西方发达国家，</w:t>
      </w:r>
      <w:r w:rsidR="00701478" w:rsidRPr="00F81CB5">
        <w:rPr>
          <w:rFonts w:hint="eastAsia"/>
        </w:rPr>
        <w:t>对</w:t>
      </w:r>
      <w:r w:rsidR="00E813D6" w:rsidRPr="00F81CB5">
        <w:rPr>
          <w:rFonts w:hint="eastAsia"/>
        </w:rPr>
        <w:t>亚洲国家</w:t>
      </w:r>
      <w:r w:rsidR="00701478" w:rsidRPr="00F81CB5">
        <w:rPr>
          <w:rFonts w:hint="eastAsia"/>
        </w:rPr>
        <w:t>和</w:t>
      </w:r>
      <w:r w:rsidR="00E813D6" w:rsidRPr="00F81CB5">
        <w:rPr>
          <w:rFonts w:hint="eastAsia"/>
        </w:rPr>
        <w:t>发展中国家城市区域的研究相对较少</w:t>
      </w:r>
      <w:r w:rsidR="00721BC5" w:rsidRPr="00F81CB5">
        <w:rPr>
          <w:rFonts w:hint="eastAsia"/>
        </w:rPr>
        <w:t>。</w:t>
      </w:r>
      <w:r w:rsidR="00266F06" w:rsidRPr="00F81CB5">
        <w:rPr>
          <w:rFonts w:hint="eastAsia"/>
        </w:rPr>
        <w:t>其次</w:t>
      </w:r>
      <w:r w:rsidR="00917C9F" w:rsidRPr="00F81CB5">
        <w:rPr>
          <w:rFonts w:hint="eastAsia"/>
        </w:rPr>
        <w:t>，</w:t>
      </w:r>
      <w:r w:rsidR="008D0F6D" w:rsidRPr="00F81CB5">
        <w:rPr>
          <w:rFonts w:hint="eastAsia"/>
        </w:rPr>
        <w:t>多数</w:t>
      </w:r>
      <w:r w:rsidR="00917C9F" w:rsidRPr="00F81CB5">
        <w:rPr>
          <w:rFonts w:hint="eastAsia"/>
        </w:rPr>
        <w:t>研究</w:t>
      </w:r>
      <w:r w:rsidR="00F8504E" w:rsidRPr="00F81CB5">
        <w:rPr>
          <w:rFonts w:hint="eastAsia"/>
        </w:rPr>
        <w:t>仅</w:t>
      </w:r>
      <w:r w:rsidR="00917C9F" w:rsidRPr="00F81CB5">
        <w:rPr>
          <w:rFonts w:hint="eastAsia"/>
        </w:rPr>
        <w:t>控制了</w:t>
      </w:r>
      <w:r w:rsidR="003240B4" w:rsidRPr="00F81CB5">
        <w:rPr>
          <w:rFonts w:hint="eastAsia"/>
        </w:rPr>
        <w:t>人口</w:t>
      </w:r>
      <w:r w:rsidR="00917C9F" w:rsidRPr="00F81CB5">
        <w:rPr>
          <w:rFonts w:hint="eastAsia"/>
        </w:rPr>
        <w:t>社会经济</w:t>
      </w:r>
      <w:r w:rsidR="003240B4" w:rsidRPr="00F81CB5">
        <w:rPr>
          <w:rFonts w:hint="eastAsia"/>
        </w:rPr>
        <w:t>特征</w:t>
      </w:r>
      <w:r w:rsidR="00917C9F" w:rsidRPr="00F81CB5">
        <w:rPr>
          <w:rFonts w:hint="eastAsia"/>
        </w:rPr>
        <w:t>等协变量，</w:t>
      </w:r>
      <w:r w:rsidR="001C0AB4" w:rsidRPr="00F81CB5">
        <w:rPr>
          <w:rFonts w:hint="eastAsia"/>
        </w:rPr>
        <w:t>对</w:t>
      </w:r>
      <w:r w:rsidR="00856F7B" w:rsidRPr="00F81CB5">
        <w:rPr>
          <w:rFonts w:hint="eastAsia"/>
        </w:rPr>
        <w:t>时间贫困、经济贫困</w:t>
      </w:r>
      <w:r w:rsidR="00FD73C6" w:rsidRPr="00F81CB5">
        <w:rPr>
          <w:rFonts w:hint="eastAsia"/>
        </w:rPr>
        <w:t>等非空间因素</w:t>
      </w:r>
      <w:r w:rsidR="00655990" w:rsidRPr="00F81CB5">
        <w:rPr>
          <w:rFonts w:hint="eastAsia"/>
        </w:rPr>
        <w:t>的作用</w:t>
      </w:r>
      <w:r w:rsidR="001C0AB4" w:rsidRPr="00F81CB5">
        <w:rPr>
          <w:rFonts w:hint="eastAsia"/>
        </w:rPr>
        <w:t>以及膳食行为决策过程的</w:t>
      </w:r>
      <w:r w:rsidR="00E837F1" w:rsidRPr="00F81CB5">
        <w:rPr>
          <w:rFonts w:hint="eastAsia"/>
        </w:rPr>
        <w:t>关注</w:t>
      </w:r>
      <w:r w:rsidR="00EA6C47" w:rsidRPr="00F81CB5">
        <w:rPr>
          <w:rFonts w:hint="eastAsia"/>
        </w:rPr>
        <w:t>不足</w:t>
      </w:r>
      <w:r w:rsidR="00E837F1" w:rsidRPr="00F81CB5">
        <w:rPr>
          <w:rFonts w:hint="eastAsia"/>
        </w:rPr>
        <w:t>。</w:t>
      </w:r>
      <w:r w:rsidR="00AE6DAE" w:rsidRPr="00F81CB5">
        <w:rPr>
          <w:rFonts w:hint="eastAsia"/>
        </w:rPr>
        <w:t>再次，</w:t>
      </w:r>
      <w:r w:rsidR="00A3628C" w:rsidRPr="00F81CB5">
        <w:rPr>
          <w:rFonts w:hint="eastAsia"/>
        </w:rPr>
        <w:t>不同的暴露测度方式可能</w:t>
      </w:r>
      <w:r w:rsidR="00EA6C47" w:rsidRPr="00F81CB5">
        <w:rPr>
          <w:rFonts w:hint="eastAsia"/>
        </w:rPr>
        <w:t>导致</w:t>
      </w:r>
      <w:r w:rsidR="00A3628C" w:rsidRPr="00F81CB5">
        <w:rPr>
          <w:rFonts w:hint="eastAsia"/>
        </w:rPr>
        <w:t>相异的研究发现</w:t>
      </w:r>
      <w:r w:rsidR="00911F7C" w:rsidRPr="00F81CB5">
        <w:rPr>
          <w:rFonts w:hint="eastAsia"/>
        </w:rPr>
        <w:t>。总体来看，</w:t>
      </w:r>
      <w:r w:rsidR="00905937" w:rsidRPr="00F81CB5">
        <w:rPr>
          <w:rFonts w:hint="eastAsia"/>
        </w:rPr>
        <w:t>食品环境的</w:t>
      </w:r>
      <w:r w:rsidR="00911F7C" w:rsidRPr="00F81CB5">
        <w:rPr>
          <w:rFonts w:hint="eastAsia"/>
        </w:rPr>
        <w:t>活动空间指标、相对指标和感知指标与膳食结果变量的关联更</w:t>
      </w:r>
      <w:r w:rsidR="0066609F" w:rsidRPr="00F81CB5">
        <w:rPr>
          <w:rFonts w:hint="eastAsia"/>
        </w:rPr>
        <w:t>符合理论预期</w:t>
      </w:r>
      <w:r w:rsidR="00E34025" w:rsidRPr="00F81CB5">
        <w:rPr>
          <w:rFonts w:hint="eastAsia"/>
        </w:rPr>
        <w:t>，但</w:t>
      </w:r>
      <w:r w:rsidR="00F136EC" w:rsidRPr="00F81CB5">
        <w:rPr>
          <w:rFonts w:hint="eastAsia"/>
        </w:rPr>
        <w:t>这</w:t>
      </w:r>
      <w:r w:rsidR="00920F0E" w:rsidRPr="00F81CB5">
        <w:rPr>
          <w:rFonts w:hint="eastAsia"/>
        </w:rPr>
        <w:t>并不等</w:t>
      </w:r>
      <w:r w:rsidR="000528C9" w:rsidRPr="00F81CB5">
        <w:rPr>
          <w:rFonts w:hint="eastAsia"/>
        </w:rPr>
        <w:t>同</w:t>
      </w:r>
      <w:r w:rsidR="00920F0E" w:rsidRPr="00F81CB5">
        <w:rPr>
          <w:rFonts w:hint="eastAsia"/>
        </w:rPr>
        <w:t>于</w:t>
      </w:r>
      <w:r w:rsidR="00241B47" w:rsidRPr="00F81CB5">
        <w:rPr>
          <w:rFonts w:hint="eastAsia"/>
        </w:rPr>
        <w:t>研究结论</w:t>
      </w:r>
      <w:r w:rsidR="004F59AC" w:rsidRPr="00F81CB5">
        <w:rPr>
          <w:rFonts w:hint="eastAsia"/>
        </w:rPr>
        <w:t>的可信度</w:t>
      </w:r>
      <w:r w:rsidR="00241B47" w:rsidRPr="00F81CB5">
        <w:rPr>
          <w:rFonts w:hint="eastAsia"/>
        </w:rPr>
        <w:t>更高。</w:t>
      </w:r>
    </w:p>
    <w:p w14:paraId="71A3AB27" w14:textId="1689690A" w:rsidR="004C210F" w:rsidRPr="00F81CB5" w:rsidRDefault="004C210F" w:rsidP="00630529">
      <w:pPr>
        <w:pStyle w:val="af9"/>
        <w:spacing w:beforeLines="50" w:before="120" w:afterLines="0" w:after="0" w:line="300" w:lineRule="auto"/>
      </w:pPr>
      <w:r w:rsidRPr="00F81CB5">
        <w:rPr>
          <w:rFonts w:hint="eastAsia"/>
        </w:rPr>
        <w:t>活动空间食品环境指标与</w:t>
      </w:r>
      <w:r w:rsidR="00E61CB1" w:rsidRPr="00F81CB5">
        <w:rPr>
          <w:rFonts w:hint="eastAsia"/>
        </w:rPr>
        <w:t>膳食</w:t>
      </w:r>
      <w:r w:rsidRPr="00F81CB5">
        <w:rPr>
          <w:rFonts w:hint="eastAsia"/>
        </w:rPr>
        <w:t>结果的关联关系能否被解读为食品环境的行为健康效应还需要考虑选择性日常移动偏误（</w:t>
      </w:r>
      <w:r w:rsidR="00801657" w:rsidRPr="00F81CB5">
        <w:t>the selective daily mobility bias</w:t>
      </w:r>
      <w:r w:rsidRPr="00F81CB5">
        <w:rPr>
          <w:rFonts w:hint="eastAsia"/>
        </w:rPr>
        <w:t>）对研究结论的影响。活动空间测度指标可能包含特地到访某食品零售店而产生的暴露</w:t>
      </w:r>
      <w:r w:rsidR="00504AF9" w:rsidRPr="00F81CB5">
        <w:rPr>
          <w:vertAlign w:val="superscript"/>
        </w:rPr>
        <w:t>[61]</w:t>
      </w:r>
      <w:r w:rsidRPr="00F81CB5">
        <w:rPr>
          <w:rFonts w:hint="eastAsia"/>
        </w:rPr>
        <w:t>，</w:t>
      </w:r>
      <w:r w:rsidR="009154D3" w:rsidRPr="00F81CB5">
        <w:rPr>
          <w:rFonts w:hint="eastAsia"/>
        </w:rPr>
        <w:t>由此</w:t>
      </w:r>
      <w:r w:rsidRPr="00F81CB5">
        <w:rPr>
          <w:rFonts w:hint="eastAsia"/>
        </w:rPr>
        <w:t>导致活动空间食品环境与</w:t>
      </w:r>
      <w:r w:rsidR="00B303E9" w:rsidRPr="00F81CB5">
        <w:rPr>
          <w:rFonts w:hint="eastAsia"/>
        </w:rPr>
        <w:t>膳食</w:t>
      </w:r>
      <w:r w:rsidRPr="00F81CB5">
        <w:rPr>
          <w:rFonts w:hint="eastAsia"/>
        </w:rPr>
        <w:t>结果之间夸大甚至虚假的关联性</w:t>
      </w:r>
      <w:r w:rsidR="00504AF9" w:rsidRPr="00F81CB5">
        <w:rPr>
          <w:vertAlign w:val="superscript"/>
        </w:rPr>
        <w:t>[12,61]</w:t>
      </w:r>
      <w:r w:rsidRPr="00F81CB5">
        <w:rPr>
          <w:rFonts w:hint="eastAsia"/>
        </w:rPr>
        <w:t>。在采用活动空间方法</w:t>
      </w:r>
      <w:r w:rsidR="00FC032F" w:rsidRPr="00F81CB5">
        <w:rPr>
          <w:rFonts w:hint="eastAsia"/>
        </w:rPr>
        <w:t>的研究中</w:t>
      </w:r>
      <w:r w:rsidRPr="00F81CB5">
        <w:rPr>
          <w:rFonts w:hint="eastAsia"/>
        </w:rPr>
        <w:t>，</w:t>
      </w:r>
      <w:r w:rsidR="004D61A0" w:rsidRPr="00F81CB5">
        <w:rPr>
          <w:rFonts w:hint="eastAsia"/>
        </w:rPr>
        <w:t>尤其</w:t>
      </w:r>
      <w:r w:rsidR="000C338A" w:rsidRPr="00F81CB5">
        <w:rPr>
          <w:rFonts w:hint="eastAsia"/>
        </w:rPr>
        <w:t>是</w:t>
      </w:r>
      <w:r w:rsidR="00FC032F" w:rsidRPr="00F81CB5">
        <w:rPr>
          <w:rFonts w:hint="eastAsia"/>
        </w:rPr>
        <w:t>利用</w:t>
      </w:r>
      <w:r w:rsidRPr="00F81CB5">
        <w:rPr>
          <w:rFonts w:hint="eastAsia"/>
        </w:rPr>
        <w:t>个体轨迹</w:t>
      </w:r>
      <w:r w:rsidR="002F010C" w:rsidRPr="00F81CB5">
        <w:rPr>
          <w:rFonts w:hint="eastAsia"/>
        </w:rPr>
        <w:t>数据</w:t>
      </w:r>
      <w:r w:rsidR="003E6B66" w:rsidRPr="00F81CB5">
        <w:rPr>
          <w:rFonts w:hint="eastAsia"/>
        </w:rPr>
        <w:t>来度量</w:t>
      </w:r>
      <w:r w:rsidR="002F010C" w:rsidRPr="00F81CB5">
        <w:rPr>
          <w:rFonts w:hint="eastAsia"/>
        </w:rPr>
        <w:t>环境暴露时</w:t>
      </w:r>
      <w:r w:rsidR="005F687B" w:rsidRPr="00F81CB5">
        <w:rPr>
          <w:rFonts w:hint="eastAsia"/>
        </w:rPr>
        <w:t>，</w:t>
      </w:r>
      <w:r w:rsidR="001A526C" w:rsidRPr="00F81CB5">
        <w:rPr>
          <w:rFonts w:hint="eastAsia"/>
        </w:rPr>
        <w:t>需要</w:t>
      </w:r>
      <w:r w:rsidRPr="00F81CB5">
        <w:rPr>
          <w:rFonts w:hint="eastAsia"/>
        </w:rPr>
        <w:t>剔除</w:t>
      </w:r>
      <w:r w:rsidR="00954843" w:rsidRPr="00F81CB5">
        <w:rPr>
          <w:rFonts w:hint="eastAsia"/>
        </w:rPr>
        <w:t>与膳食结果直接相关</w:t>
      </w:r>
      <w:r w:rsidR="008C4ECC" w:rsidRPr="00F81CB5">
        <w:rPr>
          <w:rFonts w:hint="eastAsia"/>
        </w:rPr>
        <w:t>的</w:t>
      </w:r>
      <w:r w:rsidRPr="00F81CB5">
        <w:rPr>
          <w:rFonts w:hint="eastAsia"/>
        </w:rPr>
        <w:t>活动</w:t>
      </w:r>
      <w:r w:rsidR="001A526C" w:rsidRPr="00F81CB5">
        <w:rPr>
          <w:rFonts w:hint="eastAsia"/>
        </w:rPr>
        <w:t>与</w:t>
      </w:r>
      <w:r w:rsidRPr="00F81CB5">
        <w:rPr>
          <w:rFonts w:hint="eastAsia"/>
        </w:rPr>
        <w:t>出行</w:t>
      </w:r>
      <w:r w:rsidR="006A7B04" w:rsidRPr="00F81CB5">
        <w:rPr>
          <w:rFonts w:hint="eastAsia"/>
        </w:rPr>
        <w:t>片段</w:t>
      </w:r>
      <w:r w:rsidR="003E6B66" w:rsidRPr="00F81CB5">
        <w:rPr>
          <w:rFonts w:hint="eastAsia"/>
        </w:rPr>
        <w:t>，从而</w:t>
      </w:r>
      <w:r w:rsidRPr="00F81CB5">
        <w:rPr>
          <w:rFonts w:hint="eastAsia"/>
        </w:rPr>
        <w:t>减</w:t>
      </w:r>
      <w:r w:rsidR="003E6B66" w:rsidRPr="00F81CB5">
        <w:rPr>
          <w:rFonts w:hint="eastAsia"/>
        </w:rPr>
        <w:t>轻</w:t>
      </w:r>
      <w:r w:rsidRPr="00F81CB5">
        <w:rPr>
          <w:rFonts w:hint="eastAsia"/>
        </w:rPr>
        <w:t>选择性日常移动偏误的干扰</w:t>
      </w:r>
      <w:r w:rsidR="00504AF9" w:rsidRPr="00F81CB5">
        <w:rPr>
          <w:vertAlign w:val="superscript"/>
        </w:rPr>
        <w:t>[61]</w:t>
      </w:r>
      <w:r w:rsidR="003E6B66" w:rsidRPr="00F81CB5">
        <w:rPr>
          <w:rFonts w:hint="eastAsia"/>
        </w:rPr>
        <w:t>。此外</w:t>
      </w:r>
      <w:r w:rsidRPr="00F81CB5">
        <w:rPr>
          <w:rFonts w:hint="eastAsia"/>
        </w:rPr>
        <w:t>，</w:t>
      </w:r>
      <w:r w:rsidR="00494DAD" w:rsidRPr="00F81CB5">
        <w:rPr>
          <w:rFonts w:hint="eastAsia"/>
        </w:rPr>
        <w:t>通过</w:t>
      </w:r>
      <w:r w:rsidR="00513E45" w:rsidRPr="00F81CB5">
        <w:rPr>
          <w:rFonts w:hint="eastAsia"/>
        </w:rPr>
        <w:t>进行</w:t>
      </w:r>
      <w:r w:rsidR="008C4BF5" w:rsidRPr="00F81CB5">
        <w:rPr>
          <w:rFonts w:hint="eastAsia"/>
        </w:rPr>
        <w:t>敏感性分析</w:t>
      </w:r>
      <w:r w:rsidR="00990110" w:rsidRPr="00F81CB5">
        <w:rPr>
          <w:rFonts w:hint="eastAsia"/>
        </w:rPr>
        <w:t>和</w:t>
      </w:r>
      <w:r w:rsidR="00FC694B" w:rsidRPr="00F81CB5">
        <w:rPr>
          <w:rFonts w:hint="eastAsia"/>
        </w:rPr>
        <w:t>检验</w:t>
      </w:r>
      <w:r w:rsidR="00990110" w:rsidRPr="00F81CB5">
        <w:rPr>
          <w:rFonts w:hint="eastAsia"/>
        </w:rPr>
        <w:t>选择性日常移动偏误</w:t>
      </w:r>
      <w:r w:rsidR="001B27E1" w:rsidRPr="00F81CB5">
        <w:rPr>
          <w:rFonts w:hint="eastAsia"/>
        </w:rPr>
        <w:t>是否</w:t>
      </w:r>
      <w:r w:rsidR="00990110" w:rsidRPr="00F81CB5">
        <w:rPr>
          <w:rFonts w:hint="eastAsia"/>
        </w:rPr>
        <w:t>存在</w:t>
      </w:r>
      <w:r w:rsidR="00D42481" w:rsidRPr="00F81CB5">
        <w:rPr>
          <w:rFonts w:hint="eastAsia"/>
        </w:rPr>
        <w:t>，可</w:t>
      </w:r>
      <w:r w:rsidR="00310E97" w:rsidRPr="00F81CB5">
        <w:rPr>
          <w:rFonts w:hint="eastAsia"/>
        </w:rPr>
        <w:t>以</w:t>
      </w:r>
      <w:r w:rsidR="00CE5016" w:rsidRPr="00F81CB5">
        <w:rPr>
          <w:rFonts w:hint="eastAsia"/>
        </w:rPr>
        <w:t>增强</w:t>
      </w:r>
      <w:r w:rsidRPr="00F81CB5">
        <w:rPr>
          <w:rFonts w:hint="eastAsia"/>
        </w:rPr>
        <w:t>研究结论的</w:t>
      </w:r>
      <w:r w:rsidR="00B95F33" w:rsidRPr="00F81CB5">
        <w:rPr>
          <w:rFonts w:hint="eastAsia"/>
        </w:rPr>
        <w:t>稳健性</w:t>
      </w:r>
      <w:r w:rsidR="003E6B66" w:rsidRPr="00F81CB5">
        <w:rPr>
          <w:rFonts w:hint="eastAsia"/>
        </w:rPr>
        <w:t>和</w:t>
      </w:r>
      <w:r w:rsidRPr="00F81CB5">
        <w:rPr>
          <w:rFonts w:hint="eastAsia"/>
        </w:rPr>
        <w:t>可信度</w:t>
      </w:r>
      <w:r w:rsidR="00504AF9" w:rsidRPr="00F81CB5">
        <w:rPr>
          <w:vertAlign w:val="superscript"/>
        </w:rPr>
        <w:t>[62]</w:t>
      </w:r>
      <w:r w:rsidRPr="00F81CB5">
        <w:rPr>
          <w:rFonts w:hint="eastAsia"/>
        </w:rPr>
        <w:t>。</w:t>
      </w:r>
    </w:p>
    <w:p w14:paraId="076CA318" w14:textId="53B01E64" w:rsidR="00661CAC" w:rsidRPr="00F81CB5" w:rsidRDefault="00C230F1" w:rsidP="00F81CB5">
      <w:pPr>
        <w:pStyle w:val="3"/>
        <w:numPr>
          <w:ilvl w:val="0"/>
          <w:numId w:val="0"/>
        </w:numPr>
        <w:spacing w:beforeLines="150" w:before="360" w:afterLines="100" w:after="240" w:line="300" w:lineRule="auto"/>
        <w:rPr>
          <w:rFonts w:ascii="Times New Roman" w:hAnsi="Times New Roman" w:cs="Times New Roman"/>
          <w:b w:val="0"/>
          <w:bCs w:val="0"/>
          <w:sz w:val="21"/>
          <w:szCs w:val="21"/>
          <w:lang w:eastAsia="zh-CN"/>
        </w:rPr>
      </w:pPr>
      <w:r w:rsidRPr="00F81CB5">
        <w:rPr>
          <w:rFonts w:ascii="Times New Roman" w:hAnsi="Times New Roman" w:cs="Times New Roman"/>
          <w:b w:val="0"/>
          <w:bCs w:val="0"/>
          <w:sz w:val="21"/>
          <w:szCs w:val="21"/>
          <w:lang w:eastAsia="zh-CN"/>
        </w:rPr>
        <w:t>1.4.3</w:t>
      </w:r>
      <w:r w:rsidR="004465CE" w:rsidRPr="00F81CB5">
        <w:rPr>
          <w:rFonts w:ascii="Times New Roman" w:hAnsi="Times New Roman" w:cs="Times New Roman" w:hint="eastAsia"/>
          <w:b w:val="0"/>
          <w:bCs w:val="0"/>
          <w:sz w:val="21"/>
          <w:szCs w:val="21"/>
          <w:lang w:eastAsia="zh-CN"/>
        </w:rPr>
        <w:t xml:space="preserve">  </w:t>
      </w:r>
      <w:r w:rsidR="00336188" w:rsidRPr="00F81CB5">
        <w:rPr>
          <w:rFonts w:ascii="Times New Roman" w:hAnsi="Times New Roman" w:cs="Times New Roman" w:hint="eastAsia"/>
          <w:b w:val="0"/>
          <w:bCs w:val="0"/>
          <w:sz w:val="21"/>
          <w:szCs w:val="21"/>
          <w:lang w:eastAsia="zh-CN"/>
        </w:rPr>
        <w:t>现有</w:t>
      </w:r>
      <w:r w:rsidR="00D25872" w:rsidRPr="00F81CB5">
        <w:rPr>
          <w:rFonts w:ascii="Times New Roman" w:hAnsi="Times New Roman" w:cs="Times New Roman" w:hint="eastAsia"/>
          <w:b w:val="0"/>
          <w:bCs w:val="0"/>
          <w:sz w:val="21"/>
          <w:szCs w:val="21"/>
          <w:lang w:eastAsia="zh-CN"/>
        </w:rPr>
        <w:t>研究对</w:t>
      </w:r>
      <w:r w:rsidR="00914507" w:rsidRPr="00F81CB5">
        <w:rPr>
          <w:rFonts w:ascii="Times New Roman" w:hAnsi="Times New Roman" w:cs="Times New Roman" w:hint="eastAsia"/>
          <w:b w:val="0"/>
          <w:bCs w:val="0"/>
          <w:sz w:val="21"/>
          <w:szCs w:val="21"/>
          <w:lang w:eastAsia="zh-CN"/>
        </w:rPr>
        <w:t>膳食健康干预</w:t>
      </w:r>
      <w:r w:rsidR="00FF46C1" w:rsidRPr="00F81CB5">
        <w:rPr>
          <w:rFonts w:ascii="Times New Roman" w:hAnsi="Times New Roman" w:cs="Times New Roman" w:hint="eastAsia"/>
          <w:b w:val="0"/>
          <w:bCs w:val="0"/>
          <w:sz w:val="21"/>
          <w:szCs w:val="21"/>
          <w:lang w:eastAsia="zh-CN"/>
        </w:rPr>
        <w:t>实践</w:t>
      </w:r>
      <w:r w:rsidR="0010779A" w:rsidRPr="00F81CB5">
        <w:rPr>
          <w:rFonts w:ascii="Times New Roman" w:hAnsi="Times New Roman" w:cs="Times New Roman" w:hint="eastAsia"/>
          <w:b w:val="0"/>
          <w:bCs w:val="0"/>
          <w:sz w:val="21"/>
          <w:szCs w:val="21"/>
          <w:lang w:eastAsia="zh-CN"/>
        </w:rPr>
        <w:t>的指导</w:t>
      </w:r>
      <w:r w:rsidR="00A210BB" w:rsidRPr="00F81CB5">
        <w:rPr>
          <w:rFonts w:ascii="Times New Roman" w:hAnsi="Times New Roman" w:cs="Times New Roman" w:hint="eastAsia"/>
          <w:b w:val="0"/>
          <w:bCs w:val="0"/>
          <w:sz w:val="21"/>
          <w:szCs w:val="21"/>
          <w:lang w:eastAsia="zh-CN"/>
        </w:rPr>
        <w:t>作用</w:t>
      </w:r>
      <w:r w:rsidR="0010779A" w:rsidRPr="00F81CB5">
        <w:rPr>
          <w:rFonts w:ascii="Times New Roman" w:hAnsi="Times New Roman" w:cs="Times New Roman" w:hint="eastAsia"/>
          <w:b w:val="0"/>
          <w:bCs w:val="0"/>
          <w:sz w:val="21"/>
          <w:szCs w:val="21"/>
          <w:lang w:eastAsia="zh-CN"/>
        </w:rPr>
        <w:t>有限</w:t>
      </w:r>
    </w:p>
    <w:p w14:paraId="37C9B3D8" w14:textId="6FD8E6A6" w:rsidR="002853EC" w:rsidRDefault="001855A7" w:rsidP="00630529">
      <w:pPr>
        <w:pStyle w:val="af9"/>
        <w:spacing w:beforeLines="50" w:before="120" w:afterLines="0" w:after="0" w:line="300" w:lineRule="auto"/>
      </w:pPr>
      <w:r w:rsidRPr="00F81CB5">
        <w:rPr>
          <w:rFonts w:hint="eastAsia"/>
        </w:rPr>
        <w:t>目前，食品环境研究对膳食健康干预实践的指导</w:t>
      </w:r>
      <w:r w:rsidR="00E97ACD" w:rsidRPr="00F81CB5">
        <w:rPr>
          <w:rFonts w:hint="eastAsia"/>
        </w:rPr>
        <w:t>作用</w:t>
      </w:r>
      <w:r w:rsidRPr="00F81CB5">
        <w:rPr>
          <w:rFonts w:hint="eastAsia"/>
        </w:rPr>
        <w:t>相对有限。</w:t>
      </w:r>
      <w:r w:rsidR="00E44713" w:rsidRPr="00F81CB5">
        <w:rPr>
          <w:rFonts w:hint="eastAsia"/>
        </w:rPr>
        <w:t>一方面，</w:t>
      </w:r>
      <w:r w:rsidR="004323ED" w:rsidRPr="00F81CB5">
        <w:rPr>
          <w:rFonts w:hint="eastAsia"/>
        </w:rPr>
        <w:t>现有研究</w:t>
      </w:r>
      <w:r w:rsidR="00E97ACD" w:rsidRPr="00F81CB5">
        <w:rPr>
          <w:rFonts w:hint="eastAsia"/>
        </w:rPr>
        <w:t>大多</w:t>
      </w:r>
      <w:r w:rsidR="004323ED" w:rsidRPr="00F81CB5">
        <w:rPr>
          <w:rFonts w:hint="eastAsia"/>
        </w:rPr>
        <w:t>基于横截面数据，其发现仅</w:t>
      </w:r>
      <w:r w:rsidR="00444A4B" w:rsidRPr="00F81CB5">
        <w:rPr>
          <w:rFonts w:hint="eastAsia"/>
        </w:rPr>
        <w:t>代表</w:t>
      </w:r>
      <w:r w:rsidR="00332313" w:rsidRPr="00F81CB5">
        <w:rPr>
          <w:rFonts w:hint="eastAsia"/>
        </w:rPr>
        <w:t>特定食品环境特征与居民膳食</w:t>
      </w:r>
      <w:r w:rsidR="00DC7775" w:rsidRPr="00F81CB5">
        <w:rPr>
          <w:rFonts w:hint="eastAsia"/>
        </w:rPr>
        <w:t>结果</w:t>
      </w:r>
      <w:r w:rsidR="00332313" w:rsidRPr="00F81CB5">
        <w:rPr>
          <w:rFonts w:hint="eastAsia"/>
        </w:rPr>
        <w:t>的</w:t>
      </w:r>
      <w:r w:rsidR="004323ED" w:rsidRPr="00F81CB5">
        <w:rPr>
          <w:rFonts w:hint="eastAsia"/>
        </w:rPr>
        <w:t>关联性，无法直接</w:t>
      </w:r>
      <w:r w:rsidR="00B07CA0" w:rsidRPr="00F81CB5">
        <w:rPr>
          <w:rFonts w:hint="eastAsia"/>
        </w:rPr>
        <w:t>推断出</w:t>
      </w:r>
      <w:r w:rsidR="004323ED" w:rsidRPr="00F81CB5">
        <w:rPr>
          <w:rFonts w:hint="eastAsia"/>
        </w:rPr>
        <w:t>空间干预导致的膳食变化</w:t>
      </w:r>
      <w:r w:rsidR="00051D51" w:rsidRPr="00F81CB5">
        <w:rPr>
          <w:rFonts w:hint="eastAsia"/>
        </w:rPr>
        <w:t>。</w:t>
      </w:r>
      <w:r w:rsidR="00671886" w:rsidRPr="00F81CB5">
        <w:rPr>
          <w:rFonts w:hint="eastAsia"/>
        </w:rPr>
        <w:t>关于</w:t>
      </w:r>
      <w:r w:rsidR="00051D51" w:rsidRPr="00F81CB5">
        <w:rPr>
          <w:rFonts w:hint="eastAsia"/>
        </w:rPr>
        <w:t>空间干预的膳食健康效应量化和行为健康影响机制</w:t>
      </w:r>
      <w:r w:rsidR="00671886" w:rsidRPr="00F81CB5">
        <w:rPr>
          <w:rFonts w:hint="eastAsia"/>
        </w:rPr>
        <w:t>的研究</w:t>
      </w:r>
      <w:proofErr w:type="gramStart"/>
      <w:r w:rsidR="00671886" w:rsidRPr="00F81CB5">
        <w:rPr>
          <w:rFonts w:hint="eastAsia"/>
        </w:rPr>
        <w:t>尚较为</w:t>
      </w:r>
      <w:proofErr w:type="gramEnd"/>
      <w:r w:rsidR="00671886" w:rsidRPr="00F81CB5">
        <w:rPr>
          <w:rFonts w:hint="eastAsia"/>
        </w:rPr>
        <w:t>薄弱，难以为空间干预设计和实施提供科学</w:t>
      </w:r>
      <w:r w:rsidR="00340135" w:rsidRPr="00F81CB5">
        <w:rPr>
          <w:rFonts w:hint="eastAsia"/>
        </w:rPr>
        <w:t>依据</w:t>
      </w:r>
      <w:r w:rsidR="00671886" w:rsidRPr="00F81CB5">
        <w:rPr>
          <w:rFonts w:hint="eastAsia"/>
        </w:rPr>
        <w:t>。</w:t>
      </w:r>
      <w:r w:rsidR="00E44713" w:rsidRPr="00F81CB5">
        <w:rPr>
          <w:rFonts w:hint="eastAsia"/>
        </w:rPr>
        <w:t>另一方面</w:t>
      </w:r>
      <w:r w:rsidR="00EB707D" w:rsidRPr="00F81CB5">
        <w:rPr>
          <w:rFonts w:hint="eastAsia"/>
        </w:rPr>
        <w:t>，</w:t>
      </w:r>
      <w:r w:rsidR="00EA258F" w:rsidRPr="00F81CB5">
        <w:rPr>
          <w:rFonts w:hint="eastAsia"/>
        </w:rPr>
        <w:t>网络</w:t>
      </w:r>
      <w:r w:rsidR="00EB707D" w:rsidRPr="00F81CB5">
        <w:rPr>
          <w:rFonts w:hint="eastAsia"/>
        </w:rPr>
        <w:t>食品零售的发展</w:t>
      </w:r>
      <w:r w:rsidR="00A05714" w:rsidRPr="00F81CB5">
        <w:rPr>
          <w:rFonts w:hint="eastAsia"/>
        </w:rPr>
        <w:t>正重塑食品零售空间格局和居民食品消费行为，</w:t>
      </w:r>
      <w:r w:rsidR="00C6440F" w:rsidRPr="00F81CB5">
        <w:rPr>
          <w:rFonts w:hint="eastAsia"/>
        </w:rPr>
        <w:t>这</w:t>
      </w:r>
      <w:r w:rsidR="0087111B" w:rsidRPr="00F81CB5">
        <w:rPr>
          <w:rFonts w:hint="eastAsia"/>
        </w:rPr>
        <w:t>要求</w:t>
      </w:r>
      <w:r w:rsidR="00EA258F" w:rsidRPr="00F81CB5">
        <w:rPr>
          <w:rFonts w:hint="eastAsia"/>
        </w:rPr>
        <w:t>膳食健康干预</w:t>
      </w:r>
      <w:r w:rsidR="00121897" w:rsidRPr="00F81CB5">
        <w:rPr>
          <w:rFonts w:hint="eastAsia"/>
        </w:rPr>
        <w:t>需要考虑</w:t>
      </w:r>
      <w:r w:rsidR="00450F40" w:rsidRPr="00F81CB5">
        <w:rPr>
          <w:rFonts w:hint="eastAsia"/>
        </w:rPr>
        <w:t>更加复杂</w:t>
      </w:r>
      <w:r w:rsidR="003E2DC7" w:rsidRPr="00F81CB5">
        <w:rPr>
          <w:rFonts w:hint="eastAsia"/>
        </w:rPr>
        <w:t>多元</w:t>
      </w:r>
      <w:r w:rsidR="00EA258F" w:rsidRPr="00F81CB5">
        <w:rPr>
          <w:rFonts w:hint="eastAsia"/>
        </w:rPr>
        <w:t>的环境</w:t>
      </w:r>
      <w:r w:rsidR="00A52313" w:rsidRPr="00F81CB5">
        <w:rPr>
          <w:rFonts w:hint="eastAsia"/>
        </w:rPr>
        <w:t>—</w:t>
      </w:r>
      <w:r w:rsidR="00EA258F" w:rsidRPr="00F81CB5">
        <w:rPr>
          <w:rFonts w:hint="eastAsia"/>
        </w:rPr>
        <w:t>膳食</w:t>
      </w:r>
      <w:r w:rsidR="000E067D" w:rsidRPr="00F81CB5">
        <w:rPr>
          <w:rFonts w:hint="eastAsia"/>
        </w:rPr>
        <w:t>行为</w:t>
      </w:r>
      <w:r w:rsidR="00EA258F" w:rsidRPr="00F81CB5">
        <w:rPr>
          <w:rFonts w:hint="eastAsia"/>
        </w:rPr>
        <w:t>互动。</w:t>
      </w:r>
      <w:r w:rsidR="0043652D" w:rsidRPr="00F81CB5">
        <w:rPr>
          <w:rFonts w:hint="eastAsia"/>
        </w:rPr>
        <w:t>网络食品环境研究正</w:t>
      </w:r>
      <w:r w:rsidR="002D3EF6" w:rsidRPr="00F81CB5">
        <w:rPr>
          <w:rFonts w:hint="eastAsia"/>
        </w:rPr>
        <w:t>逐渐</w:t>
      </w:r>
      <w:r w:rsidR="0043652D" w:rsidRPr="00F81CB5">
        <w:rPr>
          <w:rFonts w:hint="eastAsia"/>
        </w:rPr>
        <w:t>成为新的研究热点，</w:t>
      </w:r>
      <w:r w:rsidR="00F72EDB" w:rsidRPr="00F81CB5">
        <w:rPr>
          <w:rFonts w:hint="eastAsia"/>
        </w:rPr>
        <w:t>但</w:t>
      </w:r>
      <w:r w:rsidR="002D3EF6" w:rsidRPr="00F81CB5">
        <w:rPr>
          <w:rFonts w:hint="eastAsia"/>
        </w:rPr>
        <w:t>它</w:t>
      </w:r>
      <w:r w:rsidR="008D64D6" w:rsidRPr="00F81CB5">
        <w:rPr>
          <w:rFonts w:hint="eastAsia"/>
        </w:rPr>
        <w:t>也</w:t>
      </w:r>
      <w:r w:rsidR="00E26E16" w:rsidRPr="00F81CB5">
        <w:rPr>
          <w:rFonts w:hint="eastAsia"/>
        </w:rPr>
        <w:t>存在过于依赖横截面数据、</w:t>
      </w:r>
      <w:r w:rsidR="00BF1114" w:rsidRPr="00F81CB5">
        <w:rPr>
          <w:rFonts w:hint="eastAsia"/>
        </w:rPr>
        <w:t>膳食影响</w:t>
      </w:r>
      <w:r w:rsidR="00F72EDB" w:rsidRPr="00F81CB5">
        <w:rPr>
          <w:rFonts w:hint="eastAsia"/>
        </w:rPr>
        <w:t>机制</w:t>
      </w:r>
      <w:r w:rsidR="003D6BCB" w:rsidRPr="00F81CB5">
        <w:rPr>
          <w:rFonts w:hint="eastAsia"/>
        </w:rPr>
        <w:t>研究</w:t>
      </w:r>
      <w:r w:rsidR="00F72EDB" w:rsidRPr="00F81CB5">
        <w:rPr>
          <w:rFonts w:hint="eastAsia"/>
        </w:rPr>
        <w:t>不足</w:t>
      </w:r>
      <w:r w:rsidR="008006FD" w:rsidRPr="00F81CB5">
        <w:rPr>
          <w:rFonts w:hint="eastAsia"/>
        </w:rPr>
        <w:t>等</w:t>
      </w:r>
      <w:r w:rsidR="003D6BCB" w:rsidRPr="00F81CB5">
        <w:rPr>
          <w:rFonts w:hint="eastAsia"/>
        </w:rPr>
        <w:t>问题</w:t>
      </w:r>
      <w:r w:rsidR="00F72EDB" w:rsidRPr="00F81CB5">
        <w:rPr>
          <w:rFonts w:hint="eastAsia"/>
        </w:rPr>
        <w:t>。</w:t>
      </w:r>
      <w:r w:rsidR="00C26A4D" w:rsidRPr="00F81CB5">
        <w:rPr>
          <w:rFonts w:hint="eastAsia"/>
        </w:rPr>
        <w:t>因此，有必要</w:t>
      </w:r>
      <w:r w:rsidR="00F72EDB" w:rsidRPr="00F81CB5">
        <w:rPr>
          <w:rFonts w:hint="eastAsia"/>
        </w:rPr>
        <w:t>加强空间</w:t>
      </w:r>
      <w:r w:rsidR="008F744E" w:rsidRPr="00F81CB5">
        <w:rPr>
          <w:rFonts w:hint="eastAsia"/>
        </w:rPr>
        <w:t>干预</w:t>
      </w:r>
      <w:r w:rsidR="00F72EDB" w:rsidRPr="00F81CB5">
        <w:rPr>
          <w:rFonts w:hint="eastAsia"/>
        </w:rPr>
        <w:t>的膳食健康效应和膳食影响机制的研究，为膳食健康干预实践提供</w:t>
      </w:r>
      <w:r w:rsidR="00AD038B" w:rsidRPr="00F81CB5">
        <w:rPr>
          <w:rFonts w:hint="eastAsia"/>
        </w:rPr>
        <w:t>更</w:t>
      </w:r>
      <w:r w:rsidR="00F72EDB" w:rsidRPr="00F81CB5">
        <w:rPr>
          <w:rFonts w:hint="eastAsia"/>
        </w:rPr>
        <w:t>有力</w:t>
      </w:r>
      <w:r w:rsidR="001333F4" w:rsidRPr="00F81CB5">
        <w:rPr>
          <w:rFonts w:hint="eastAsia"/>
        </w:rPr>
        <w:t>的</w:t>
      </w:r>
      <w:r w:rsidR="00F72EDB" w:rsidRPr="00F81CB5">
        <w:rPr>
          <w:rFonts w:hint="eastAsia"/>
        </w:rPr>
        <w:t>支撑。</w:t>
      </w:r>
    </w:p>
    <w:p w14:paraId="49C11043" w14:textId="77777777" w:rsidR="00574E65" w:rsidRPr="00F81CB5" w:rsidRDefault="00574E65" w:rsidP="00630529">
      <w:pPr>
        <w:pStyle w:val="af9"/>
        <w:spacing w:beforeLines="50" w:before="120" w:afterLines="0" w:after="0" w:line="300" w:lineRule="auto"/>
      </w:pPr>
    </w:p>
    <w:p w14:paraId="065B8383" w14:textId="34EE3D72" w:rsidR="002D1A35" w:rsidRPr="00F81CB5" w:rsidRDefault="002853EC" w:rsidP="00F81CB5">
      <w:pPr>
        <w:pStyle w:val="1"/>
        <w:keepNext w:val="0"/>
        <w:widowControl w:val="0"/>
        <w:tabs>
          <w:tab w:val="clear" w:pos="720"/>
        </w:tabs>
        <w:spacing w:beforeLines="200" w:before="480" w:after="0" w:line="300" w:lineRule="auto"/>
        <w:ind w:left="431" w:hanging="431"/>
        <w:jc w:val="both"/>
        <w:rPr>
          <w:rFonts w:ascii="Times New Roman" w:hAnsi="Times New Roman" w:cs="Times New Roman"/>
          <w:b w:val="0"/>
          <w:bCs w:val="0"/>
          <w:kern w:val="2"/>
          <w:sz w:val="21"/>
          <w:szCs w:val="21"/>
          <w:lang w:val="en-US" w:eastAsia="zh-CN"/>
        </w:rPr>
      </w:pPr>
      <w:r w:rsidRPr="00F81CB5">
        <w:rPr>
          <w:rFonts w:ascii="Times New Roman" w:hAnsi="Times New Roman" w:cs="Times New Roman" w:hint="eastAsia"/>
          <w:b w:val="0"/>
          <w:bCs w:val="0"/>
          <w:kern w:val="2"/>
          <w:sz w:val="21"/>
          <w:szCs w:val="21"/>
          <w:lang w:val="en-US" w:eastAsia="zh-CN"/>
        </w:rPr>
        <w:lastRenderedPageBreak/>
        <w:t>2</w:t>
      </w:r>
      <w:r w:rsidR="004465CE" w:rsidRPr="00F81CB5">
        <w:rPr>
          <w:rFonts w:ascii="Times New Roman" w:hAnsi="Times New Roman" w:cs="Times New Roman" w:hint="eastAsia"/>
          <w:b w:val="0"/>
          <w:bCs w:val="0"/>
          <w:kern w:val="2"/>
          <w:sz w:val="21"/>
          <w:szCs w:val="21"/>
          <w:lang w:val="en-US" w:eastAsia="zh-CN"/>
        </w:rPr>
        <w:t xml:space="preserve">  </w:t>
      </w:r>
      <w:r w:rsidR="002D1A35" w:rsidRPr="00F81CB5">
        <w:rPr>
          <w:rFonts w:ascii="Times New Roman" w:hAnsi="Times New Roman" w:cs="Times New Roman" w:hint="eastAsia"/>
          <w:b w:val="0"/>
          <w:bCs w:val="0"/>
          <w:kern w:val="2"/>
          <w:sz w:val="21"/>
          <w:szCs w:val="21"/>
          <w:lang w:val="en-US" w:eastAsia="zh-CN"/>
        </w:rPr>
        <w:t>城市食品环境行为</w:t>
      </w:r>
      <w:r w:rsidR="00441EB1" w:rsidRPr="00F81CB5">
        <w:rPr>
          <w:rFonts w:ascii="Times New Roman" w:hAnsi="Times New Roman" w:cs="Times New Roman" w:hint="eastAsia"/>
          <w:b w:val="0"/>
          <w:bCs w:val="0"/>
          <w:kern w:val="2"/>
          <w:sz w:val="21"/>
          <w:szCs w:val="21"/>
          <w:lang w:val="en-US" w:eastAsia="zh-CN"/>
        </w:rPr>
        <w:t>及</w:t>
      </w:r>
      <w:r w:rsidR="002D1A35" w:rsidRPr="00F81CB5">
        <w:rPr>
          <w:rFonts w:ascii="Times New Roman" w:hAnsi="Times New Roman" w:cs="Times New Roman" w:hint="eastAsia"/>
          <w:b w:val="0"/>
          <w:bCs w:val="0"/>
          <w:kern w:val="2"/>
          <w:sz w:val="21"/>
          <w:szCs w:val="21"/>
          <w:lang w:val="en-US" w:eastAsia="zh-CN"/>
        </w:rPr>
        <w:t>健康影响研究的发展趋向与未来展望</w:t>
      </w:r>
    </w:p>
    <w:p w14:paraId="456A4EC0" w14:textId="57CB91D6" w:rsidR="00850789" w:rsidRPr="00F81CB5" w:rsidRDefault="00735277" w:rsidP="00630529">
      <w:pPr>
        <w:pStyle w:val="af9"/>
        <w:spacing w:beforeLines="50" w:before="120" w:afterLines="0" w:after="0" w:line="300" w:lineRule="auto"/>
      </w:pPr>
      <w:r w:rsidRPr="00F81CB5">
        <w:rPr>
          <w:rFonts w:hint="eastAsia"/>
        </w:rPr>
        <w:t>为回应现有研究</w:t>
      </w:r>
      <w:r w:rsidR="00703334" w:rsidRPr="00F81CB5">
        <w:rPr>
          <w:rFonts w:hint="eastAsia"/>
        </w:rPr>
        <w:t>在食品环境测度、膳食影响机制</w:t>
      </w:r>
      <w:r w:rsidR="00A52313" w:rsidRPr="00F81CB5">
        <w:rPr>
          <w:rFonts w:hint="eastAsia"/>
        </w:rPr>
        <w:t>和</w:t>
      </w:r>
      <w:r w:rsidR="00703334" w:rsidRPr="00F81CB5">
        <w:rPr>
          <w:rFonts w:hint="eastAsia"/>
        </w:rPr>
        <w:t>干预实践指导</w:t>
      </w:r>
      <w:r w:rsidR="00AB0273" w:rsidRPr="00F81CB5">
        <w:rPr>
          <w:rFonts w:hint="eastAsia"/>
        </w:rPr>
        <w:t>方面</w:t>
      </w:r>
      <w:r w:rsidR="00703334" w:rsidRPr="00F81CB5">
        <w:rPr>
          <w:rFonts w:hint="eastAsia"/>
        </w:rPr>
        <w:t>的</w:t>
      </w:r>
      <w:r w:rsidR="00E56235" w:rsidRPr="00F81CB5">
        <w:rPr>
          <w:rFonts w:hint="eastAsia"/>
        </w:rPr>
        <w:t>不足</w:t>
      </w:r>
      <w:r w:rsidR="00D5677E" w:rsidRPr="00F81CB5">
        <w:rPr>
          <w:rFonts w:hint="eastAsia"/>
        </w:rPr>
        <w:t>，</w:t>
      </w:r>
      <w:r w:rsidR="00A311A3" w:rsidRPr="00F81CB5">
        <w:rPr>
          <w:rFonts w:hint="eastAsia"/>
        </w:rPr>
        <w:t>本</w:t>
      </w:r>
      <w:r w:rsidR="00D5677E" w:rsidRPr="00F81CB5">
        <w:rPr>
          <w:rFonts w:hint="eastAsia"/>
        </w:rPr>
        <w:t>文将</w:t>
      </w:r>
      <w:r w:rsidR="00B01265" w:rsidRPr="00F81CB5">
        <w:rPr>
          <w:rFonts w:hint="eastAsia"/>
        </w:rPr>
        <w:t>从</w:t>
      </w:r>
      <w:r w:rsidR="00223D6C" w:rsidRPr="00F81CB5">
        <w:rPr>
          <w:rFonts w:hint="eastAsia"/>
        </w:rPr>
        <w:t>四个</w:t>
      </w:r>
      <w:r w:rsidR="00AE2B06" w:rsidRPr="00F81CB5">
        <w:rPr>
          <w:rFonts w:hint="eastAsia"/>
        </w:rPr>
        <w:t>方面</w:t>
      </w:r>
      <w:r w:rsidR="00223D6C" w:rsidRPr="00F81CB5">
        <w:rPr>
          <w:rFonts w:hint="eastAsia"/>
        </w:rPr>
        <w:t>探讨该领域</w:t>
      </w:r>
      <w:r w:rsidR="003922DC" w:rsidRPr="00F81CB5">
        <w:rPr>
          <w:rFonts w:hint="eastAsia"/>
        </w:rPr>
        <w:t>研究</w:t>
      </w:r>
      <w:r w:rsidR="00412B39" w:rsidRPr="00F81CB5">
        <w:rPr>
          <w:rFonts w:hint="eastAsia"/>
        </w:rPr>
        <w:t>的</w:t>
      </w:r>
      <w:r w:rsidR="00223D6C" w:rsidRPr="00F81CB5">
        <w:rPr>
          <w:rFonts w:hint="eastAsia"/>
        </w:rPr>
        <w:t>发展趋向</w:t>
      </w:r>
      <w:r w:rsidR="000E4AC4" w:rsidRPr="00F81CB5">
        <w:rPr>
          <w:rFonts w:hint="eastAsia"/>
        </w:rPr>
        <w:t>与</w:t>
      </w:r>
      <w:r w:rsidR="00223D6C" w:rsidRPr="00F81CB5">
        <w:rPr>
          <w:rFonts w:hint="eastAsia"/>
        </w:rPr>
        <w:t>未来展望</w:t>
      </w:r>
      <w:r w:rsidR="007E0937" w:rsidRPr="00F81CB5">
        <w:rPr>
          <w:rFonts w:hint="eastAsia"/>
        </w:rPr>
        <w:t>：</w:t>
      </w:r>
      <w:r w:rsidR="00F103ED" w:rsidRPr="00F81CB5">
        <w:rPr>
          <w:rFonts w:hint="eastAsia"/>
        </w:rPr>
        <w:t>时空整合</w:t>
      </w:r>
      <w:r w:rsidR="00E01A71" w:rsidRPr="00F81CB5">
        <w:rPr>
          <w:rFonts w:hint="eastAsia"/>
        </w:rPr>
        <w:t>的人与城市食品环境交互分析、</w:t>
      </w:r>
      <w:r w:rsidR="00E01A71" w:rsidRPr="00F81CB5">
        <w:rPr>
          <w:rFonts w:hint="eastAsia"/>
          <w:iCs/>
        </w:rPr>
        <w:t>空间与非空间因素对膳食行为的交织影响、</w:t>
      </w:r>
      <w:r w:rsidR="00204826" w:rsidRPr="00F81CB5">
        <w:rPr>
          <w:rFonts w:hint="eastAsia"/>
          <w:iCs/>
        </w:rPr>
        <w:t>食品环境空间干预的行为健康效应评估</w:t>
      </w:r>
      <w:r w:rsidRPr="00F81CB5">
        <w:rPr>
          <w:rFonts w:hint="eastAsia"/>
          <w:iCs/>
        </w:rPr>
        <w:t>以及</w:t>
      </w:r>
      <w:r w:rsidR="00FF5F21" w:rsidRPr="00F81CB5">
        <w:rPr>
          <w:rFonts w:hint="eastAsia"/>
          <w:iCs/>
        </w:rPr>
        <w:t>网络食品环境</w:t>
      </w:r>
      <w:r w:rsidRPr="00F81CB5">
        <w:rPr>
          <w:rFonts w:hint="eastAsia"/>
          <w:iCs/>
        </w:rPr>
        <w:t>的</w:t>
      </w:r>
      <w:r w:rsidR="00FF5F21" w:rsidRPr="00F81CB5">
        <w:rPr>
          <w:rFonts w:hint="eastAsia"/>
          <w:iCs/>
        </w:rPr>
        <w:t>膳食影响</w:t>
      </w:r>
      <w:r w:rsidR="00D5677E" w:rsidRPr="00F81CB5">
        <w:rPr>
          <w:rFonts w:hint="eastAsia"/>
        </w:rPr>
        <w:t>。</w:t>
      </w:r>
    </w:p>
    <w:p w14:paraId="4F874C07" w14:textId="5C78BC6C" w:rsidR="00300457" w:rsidRPr="00F81CB5" w:rsidRDefault="005575C9" w:rsidP="00F81CB5">
      <w:pPr>
        <w:pStyle w:val="2"/>
        <w:keepLines/>
        <w:widowControl w:val="0"/>
        <w:numPr>
          <w:ilvl w:val="0"/>
          <w:numId w:val="0"/>
        </w:numPr>
        <w:tabs>
          <w:tab w:val="clear" w:pos="720"/>
        </w:tabs>
        <w:spacing w:beforeLines="150" w:before="360" w:after="0" w:line="300" w:lineRule="auto"/>
        <w:ind w:left="578" w:hanging="578"/>
        <w:jc w:val="both"/>
        <w:rPr>
          <w:rFonts w:ascii="Times New Roman" w:hAnsi="Times New Roman" w:cs="Times New Roman"/>
          <w:b w:val="0"/>
          <w:iCs w:val="0"/>
          <w:kern w:val="2"/>
          <w:sz w:val="21"/>
          <w:szCs w:val="21"/>
          <w:lang w:val="en-US" w:eastAsia="zh-CN"/>
        </w:rPr>
      </w:pPr>
      <w:r w:rsidRPr="00F81CB5">
        <w:rPr>
          <w:rFonts w:ascii="Times New Roman" w:hAnsi="Times New Roman" w:cs="Times New Roman" w:hint="eastAsia"/>
          <w:b w:val="0"/>
          <w:iCs w:val="0"/>
          <w:kern w:val="2"/>
          <w:sz w:val="21"/>
          <w:szCs w:val="21"/>
          <w:lang w:val="en-US" w:eastAsia="zh-CN"/>
        </w:rPr>
        <w:t>2</w:t>
      </w:r>
      <w:r w:rsidRPr="00F81CB5">
        <w:rPr>
          <w:rFonts w:ascii="Times New Roman" w:hAnsi="Times New Roman" w:cs="Times New Roman"/>
          <w:b w:val="0"/>
          <w:iCs w:val="0"/>
          <w:kern w:val="2"/>
          <w:sz w:val="21"/>
          <w:szCs w:val="21"/>
          <w:lang w:val="en-US" w:eastAsia="zh-CN"/>
        </w:rPr>
        <w:t>.1</w:t>
      </w:r>
      <w:r w:rsidR="004465CE" w:rsidRPr="00F81CB5">
        <w:rPr>
          <w:rFonts w:ascii="Times New Roman" w:hAnsi="Times New Roman" w:cs="Times New Roman" w:hint="eastAsia"/>
          <w:b w:val="0"/>
          <w:iCs w:val="0"/>
          <w:kern w:val="2"/>
          <w:sz w:val="21"/>
          <w:szCs w:val="21"/>
          <w:lang w:val="en-US" w:eastAsia="zh-CN"/>
        </w:rPr>
        <w:t xml:space="preserve">  </w:t>
      </w:r>
      <w:r w:rsidR="00D8150B" w:rsidRPr="00F81CB5">
        <w:rPr>
          <w:rFonts w:ascii="Times New Roman" w:hAnsi="Times New Roman" w:cs="Times New Roman" w:hint="eastAsia"/>
          <w:b w:val="0"/>
          <w:iCs w:val="0"/>
          <w:kern w:val="2"/>
          <w:sz w:val="21"/>
          <w:szCs w:val="21"/>
          <w:lang w:val="en-US" w:eastAsia="zh-CN"/>
        </w:rPr>
        <w:t>整合时间与空间维度的</w:t>
      </w:r>
      <w:r w:rsidR="0075361D" w:rsidRPr="00F81CB5">
        <w:rPr>
          <w:rFonts w:ascii="Times New Roman" w:hAnsi="Times New Roman" w:cs="Times New Roman" w:hint="eastAsia"/>
          <w:b w:val="0"/>
          <w:iCs w:val="0"/>
          <w:kern w:val="2"/>
          <w:sz w:val="21"/>
          <w:szCs w:val="21"/>
          <w:lang w:val="en-US" w:eastAsia="zh-CN"/>
        </w:rPr>
        <w:t>人与</w:t>
      </w:r>
      <w:r w:rsidR="007D0668" w:rsidRPr="00F81CB5">
        <w:rPr>
          <w:rFonts w:ascii="Times New Roman" w:hAnsi="Times New Roman" w:cs="Times New Roman" w:hint="eastAsia"/>
          <w:b w:val="0"/>
          <w:iCs w:val="0"/>
          <w:kern w:val="2"/>
          <w:sz w:val="21"/>
          <w:szCs w:val="21"/>
          <w:lang w:val="en-US" w:eastAsia="zh-CN"/>
        </w:rPr>
        <w:t>城市</w:t>
      </w:r>
      <w:r w:rsidR="0075361D" w:rsidRPr="00F81CB5">
        <w:rPr>
          <w:rFonts w:ascii="Times New Roman" w:hAnsi="Times New Roman" w:cs="Times New Roman" w:hint="eastAsia"/>
          <w:b w:val="0"/>
          <w:iCs w:val="0"/>
          <w:kern w:val="2"/>
          <w:sz w:val="21"/>
          <w:szCs w:val="21"/>
          <w:lang w:val="en-US" w:eastAsia="zh-CN"/>
        </w:rPr>
        <w:t>食品环境交互</w:t>
      </w:r>
      <w:r w:rsidR="00D8150B" w:rsidRPr="00F81CB5">
        <w:rPr>
          <w:rFonts w:ascii="Times New Roman" w:hAnsi="Times New Roman" w:cs="Times New Roman" w:hint="eastAsia"/>
          <w:b w:val="0"/>
          <w:iCs w:val="0"/>
          <w:kern w:val="2"/>
          <w:sz w:val="21"/>
          <w:szCs w:val="21"/>
          <w:lang w:val="en-US" w:eastAsia="zh-CN"/>
        </w:rPr>
        <w:t>分析</w:t>
      </w:r>
    </w:p>
    <w:p w14:paraId="083BDDA7" w14:textId="6224C758" w:rsidR="00CB7507" w:rsidRPr="00F81CB5" w:rsidRDefault="00947CC5" w:rsidP="00630529">
      <w:pPr>
        <w:pStyle w:val="af9"/>
        <w:spacing w:beforeLines="50" w:before="120" w:afterLines="0" w:after="0" w:line="300" w:lineRule="auto"/>
      </w:pPr>
      <w:r w:rsidRPr="00F81CB5">
        <w:rPr>
          <w:rFonts w:hint="eastAsia"/>
        </w:rPr>
        <w:t>近年来</w:t>
      </w:r>
      <w:r w:rsidR="00F67246" w:rsidRPr="00F81CB5">
        <w:rPr>
          <w:rFonts w:hint="eastAsia"/>
        </w:rPr>
        <w:t>城市</w:t>
      </w:r>
      <w:r w:rsidR="00753EDF" w:rsidRPr="00F81CB5">
        <w:rPr>
          <w:rFonts w:hint="eastAsia"/>
        </w:rPr>
        <w:t>食品环境研究</w:t>
      </w:r>
      <w:r w:rsidR="0023611C" w:rsidRPr="00F81CB5">
        <w:rPr>
          <w:rFonts w:hint="eastAsia"/>
        </w:rPr>
        <w:t>对时间维度愈加重视，</w:t>
      </w:r>
      <w:r w:rsidR="00E01513" w:rsidRPr="00F81CB5">
        <w:rPr>
          <w:rFonts w:hint="eastAsia"/>
        </w:rPr>
        <w:t>展现</w:t>
      </w:r>
      <w:r w:rsidR="002C1004" w:rsidRPr="00F81CB5">
        <w:rPr>
          <w:rFonts w:hint="eastAsia"/>
        </w:rPr>
        <w:t>出</w:t>
      </w:r>
      <w:r w:rsidR="00753EDF" w:rsidRPr="00F81CB5">
        <w:rPr>
          <w:rFonts w:hint="eastAsia"/>
        </w:rPr>
        <w:t>时空整合的发展</w:t>
      </w:r>
      <w:r w:rsidR="00595E44" w:rsidRPr="00F81CB5">
        <w:rPr>
          <w:rFonts w:hint="eastAsia"/>
        </w:rPr>
        <w:t>趋势</w:t>
      </w:r>
      <w:r w:rsidR="00753EDF" w:rsidRPr="00F81CB5">
        <w:rPr>
          <w:rFonts w:hint="eastAsia"/>
        </w:rPr>
        <w:t>。</w:t>
      </w:r>
      <w:r w:rsidR="008E4C86" w:rsidRPr="00F81CB5">
        <w:rPr>
          <w:rFonts w:hint="eastAsia"/>
        </w:rPr>
        <w:t>在食品零售可达性度量方面，</w:t>
      </w:r>
      <w:r w:rsidR="00770393" w:rsidRPr="00F81CB5">
        <w:rPr>
          <w:rFonts w:hint="eastAsia"/>
        </w:rPr>
        <w:t>考虑</w:t>
      </w:r>
      <w:r w:rsidR="00F14013" w:rsidRPr="00F81CB5">
        <w:rPr>
          <w:rFonts w:hint="eastAsia"/>
        </w:rPr>
        <w:t>时间</w:t>
      </w:r>
      <w:r w:rsidR="00C9578F" w:rsidRPr="00F81CB5">
        <w:rPr>
          <w:rFonts w:hint="eastAsia"/>
        </w:rPr>
        <w:t>制约</w:t>
      </w:r>
      <w:r w:rsidR="003208D5" w:rsidRPr="00F81CB5">
        <w:rPr>
          <w:rFonts w:hint="eastAsia"/>
        </w:rPr>
        <w:t>与</w:t>
      </w:r>
      <w:r w:rsidR="00C9578F" w:rsidRPr="00F81CB5">
        <w:rPr>
          <w:rFonts w:hint="eastAsia"/>
        </w:rPr>
        <w:t>出行</w:t>
      </w:r>
      <w:r w:rsidR="00F14013" w:rsidRPr="00F81CB5">
        <w:rPr>
          <w:rFonts w:hint="eastAsia"/>
        </w:rPr>
        <w:t>条件</w:t>
      </w:r>
      <w:r w:rsidR="00796207" w:rsidRPr="00F81CB5">
        <w:rPr>
          <w:rFonts w:hint="eastAsia"/>
        </w:rPr>
        <w:t>能够更</w:t>
      </w:r>
      <w:r w:rsidR="003208D5" w:rsidRPr="00F81CB5">
        <w:rPr>
          <w:rFonts w:hint="eastAsia"/>
        </w:rPr>
        <w:t>精准</w:t>
      </w:r>
      <w:r w:rsidR="00796207" w:rsidRPr="00F81CB5">
        <w:rPr>
          <w:rFonts w:hint="eastAsia"/>
        </w:rPr>
        <w:t>地</w:t>
      </w:r>
      <w:r w:rsidR="00230692" w:rsidRPr="00F81CB5">
        <w:rPr>
          <w:rFonts w:hint="eastAsia"/>
        </w:rPr>
        <w:t>评估</w:t>
      </w:r>
      <w:r w:rsidR="00796207" w:rsidRPr="00F81CB5">
        <w:rPr>
          <w:rFonts w:hint="eastAsia"/>
        </w:rPr>
        <w:t>居民与</w:t>
      </w:r>
      <w:r w:rsidR="00317E15" w:rsidRPr="00F81CB5">
        <w:rPr>
          <w:rFonts w:hint="eastAsia"/>
        </w:rPr>
        <w:t>食品零售</w:t>
      </w:r>
      <w:r w:rsidR="00230692" w:rsidRPr="00F81CB5">
        <w:rPr>
          <w:rFonts w:hint="eastAsia"/>
        </w:rPr>
        <w:t>店</w:t>
      </w:r>
      <w:r w:rsidR="00317E15" w:rsidRPr="00F81CB5">
        <w:rPr>
          <w:rFonts w:hint="eastAsia"/>
        </w:rPr>
        <w:t>交互</w:t>
      </w:r>
      <w:r w:rsidR="00796207" w:rsidRPr="00F81CB5">
        <w:rPr>
          <w:rFonts w:hint="eastAsia"/>
        </w:rPr>
        <w:t>的</w:t>
      </w:r>
      <w:r w:rsidR="00317E15" w:rsidRPr="00F81CB5">
        <w:rPr>
          <w:rFonts w:hint="eastAsia"/>
        </w:rPr>
        <w:t>潜力</w:t>
      </w:r>
      <w:r w:rsidR="00EC39B4" w:rsidRPr="00F81CB5">
        <w:rPr>
          <w:rFonts w:hint="eastAsia"/>
        </w:rPr>
        <w:t>。</w:t>
      </w:r>
      <w:r w:rsidR="00CD576B" w:rsidRPr="00F81CB5">
        <w:rPr>
          <w:rFonts w:hint="eastAsia"/>
        </w:rPr>
        <w:t>威德纳</w:t>
      </w:r>
      <w:r w:rsidR="00801657" w:rsidRPr="00F81CB5">
        <w:rPr>
          <w:rFonts w:hint="eastAsia"/>
        </w:rPr>
        <w:t>等</w:t>
      </w:r>
      <w:r w:rsidR="00CD576B" w:rsidRPr="00F81CB5">
        <w:rPr>
          <w:rFonts w:hint="eastAsia"/>
        </w:rPr>
        <w:t>（</w:t>
      </w:r>
      <w:r w:rsidR="00B8612A" w:rsidRPr="00F81CB5">
        <w:rPr>
          <w:rFonts w:hint="eastAsia"/>
        </w:rPr>
        <w:t>Widener</w:t>
      </w:r>
      <w:r w:rsidR="00801657" w:rsidRPr="00F81CB5">
        <w:rPr>
          <w:rFonts w:hint="eastAsia"/>
        </w:rPr>
        <w:t xml:space="preserve"> </w:t>
      </w:r>
      <w:r w:rsidR="00801657" w:rsidRPr="00F81CB5">
        <w:rPr>
          <w:rFonts w:hint="eastAsia"/>
          <w:noProof/>
        </w:rPr>
        <w:t>et al.</w:t>
      </w:r>
      <w:r w:rsidR="00CD576B" w:rsidRPr="00F81CB5">
        <w:rPr>
          <w:rFonts w:hint="eastAsia"/>
        </w:rPr>
        <w:t>）</w:t>
      </w:r>
      <w:r w:rsidR="0055533E" w:rsidRPr="00F81CB5">
        <w:rPr>
          <w:rFonts w:hint="eastAsia"/>
        </w:rPr>
        <w:t>在基于</w:t>
      </w:r>
      <w:r w:rsidR="009E1A77" w:rsidRPr="00F81CB5">
        <w:rPr>
          <w:rFonts w:hint="eastAsia"/>
        </w:rPr>
        <w:t>路网</w:t>
      </w:r>
      <w:r w:rsidR="0055533E" w:rsidRPr="00F81CB5">
        <w:rPr>
          <w:rFonts w:hint="eastAsia"/>
        </w:rPr>
        <w:t>的时空棱柱中</w:t>
      </w:r>
      <w:r w:rsidR="007808DB" w:rsidRPr="00F81CB5">
        <w:rPr>
          <w:rFonts w:hint="eastAsia"/>
        </w:rPr>
        <w:t>，</w:t>
      </w:r>
      <w:r w:rsidR="0055533E" w:rsidRPr="00F81CB5">
        <w:rPr>
          <w:rFonts w:hint="eastAsia"/>
        </w:rPr>
        <w:t>计算</w:t>
      </w:r>
      <w:r w:rsidR="007808DB" w:rsidRPr="00F81CB5">
        <w:rPr>
          <w:rFonts w:hint="eastAsia"/>
        </w:rPr>
        <w:t>了</w:t>
      </w:r>
      <w:r w:rsidR="00C21507" w:rsidRPr="00F81CB5">
        <w:rPr>
          <w:rFonts w:hint="eastAsia"/>
        </w:rPr>
        <w:t>美国辛辛那提市</w:t>
      </w:r>
      <w:r w:rsidR="0055533E" w:rsidRPr="00F81CB5">
        <w:rPr>
          <w:rFonts w:hint="eastAsia"/>
        </w:rPr>
        <w:t>通勤者在给定时间预算条件下</w:t>
      </w:r>
      <w:r w:rsidR="00196CAF" w:rsidRPr="00F81CB5">
        <w:rPr>
          <w:rFonts w:hint="eastAsia"/>
        </w:rPr>
        <w:t>与</w:t>
      </w:r>
      <w:r w:rsidR="0055533E" w:rsidRPr="00F81CB5">
        <w:rPr>
          <w:rFonts w:hint="eastAsia"/>
        </w:rPr>
        <w:t>超市</w:t>
      </w:r>
      <w:r w:rsidR="00196CAF" w:rsidRPr="00F81CB5">
        <w:rPr>
          <w:rFonts w:hint="eastAsia"/>
        </w:rPr>
        <w:t>的</w:t>
      </w:r>
      <w:r w:rsidR="0055533E" w:rsidRPr="00F81CB5">
        <w:rPr>
          <w:rFonts w:hint="eastAsia"/>
        </w:rPr>
        <w:t>潜在</w:t>
      </w:r>
      <w:proofErr w:type="gramStart"/>
      <w:r w:rsidR="0055533E" w:rsidRPr="00F81CB5">
        <w:rPr>
          <w:rFonts w:hint="eastAsia"/>
        </w:rPr>
        <w:t>交互时</w:t>
      </w:r>
      <w:proofErr w:type="gramEnd"/>
      <w:r w:rsidR="0055533E" w:rsidRPr="00F81CB5">
        <w:rPr>
          <w:rFonts w:hint="eastAsia"/>
        </w:rPr>
        <w:t>长</w:t>
      </w:r>
      <w:r w:rsidR="00196CAF" w:rsidRPr="00F81CB5">
        <w:rPr>
          <w:rFonts w:hint="eastAsia"/>
        </w:rPr>
        <w:t>，</w:t>
      </w:r>
      <w:r w:rsidR="0055533E" w:rsidRPr="00F81CB5">
        <w:rPr>
          <w:rFonts w:hint="eastAsia"/>
        </w:rPr>
        <w:t>发现</w:t>
      </w:r>
      <w:r w:rsidR="007808DB" w:rsidRPr="00F81CB5">
        <w:rPr>
          <w:rFonts w:hint="eastAsia"/>
        </w:rPr>
        <w:t>与</w:t>
      </w:r>
      <w:r w:rsidR="007554E6" w:rsidRPr="00F81CB5">
        <w:rPr>
          <w:rFonts w:hint="eastAsia"/>
        </w:rPr>
        <w:t>从家出发进行食品采购</w:t>
      </w:r>
      <w:r w:rsidR="007808DB" w:rsidRPr="00F81CB5">
        <w:rPr>
          <w:rFonts w:hint="eastAsia"/>
        </w:rPr>
        <w:t>相比</w:t>
      </w:r>
      <w:r w:rsidR="007554E6" w:rsidRPr="00F81CB5">
        <w:rPr>
          <w:rFonts w:hint="eastAsia"/>
        </w:rPr>
        <w:t>，</w:t>
      </w:r>
      <w:r w:rsidR="007808DB" w:rsidRPr="00F81CB5">
        <w:rPr>
          <w:rFonts w:hint="eastAsia"/>
        </w:rPr>
        <w:t>将</w:t>
      </w:r>
      <w:r w:rsidR="00BB6DB1" w:rsidRPr="00F81CB5">
        <w:rPr>
          <w:rFonts w:hint="eastAsia"/>
        </w:rPr>
        <w:t>食品</w:t>
      </w:r>
      <w:r w:rsidR="00494415" w:rsidRPr="00F81CB5">
        <w:rPr>
          <w:rFonts w:hint="eastAsia"/>
        </w:rPr>
        <w:t>采购</w:t>
      </w:r>
      <w:r w:rsidR="007808DB" w:rsidRPr="00F81CB5">
        <w:rPr>
          <w:rFonts w:hint="eastAsia"/>
        </w:rPr>
        <w:t>纳入</w:t>
      </w:r>
      <w:r w:rsidR="00BB6DB1" w:rsidRPr="00F81CB5">
        <w:rPr>
          <w:rFonts w:hint="eastAsia"/>
        </w:rPr>
        <w:t>下班归家的出行链中</w:t>
      </w:r>
      <w:r w:rsidR="007554E6" w:rsidRPr="00F81CB5">
        <w:rPr>
          <w:rFonts w:hint="eastAsia"/>
        </w:rPr>
        <w:t>能够</w:t>
      </w:r>
      <w:r w:rsidR="008E4F30" w:rsidRPr="00F81CB5">
        <w:rPr>
          <w:rFonts w:hint="eastAsia"/>
        </w:rPr>
        <w:t>增加</w:t>
      </w:r>
      <w:r w:rsidR="00C155C2" w:rsidRPr="00F81CB5">
        <w:rPr>
          <w:rFonts w:hint="eastAsia"/>
        </w:rPr>
        <w:t>通勤者</w:t>
      </w:r>
      <w:r w:rsidR="009F3BD4" w:rsidRPr="00F81CB5">
        <w:rPr>
          <w:rFonts w:hint="eastAsia"/>
        </w:rPr>
        <w:t>与超市的</w:t>
      </w:r>
      <w:r w:rsidR="00BB6DB1" w:rsidRPr="00F81CB5">
        <w:rPr>
          <w:rFonts w:hint="eastAsia"/>
        </w:rPr>
        <w:t>潜在</w:t>
      </w:r>
      <w:proofErr w:type="gramStart"/>
      <w:r w:rsidR="00BB6DB1" w:rsidRPr="00F81CB5">
        <w:rPr>
          <w:rFonts w:hint="eastAsia"/>
        </w:rPr>
        <w:t>交互时</w:t>
      </w:r>
      <w:proofErr w:type="gramEnd"/>
      <w:r w:rsidR="00BB6DB1" w:rsidRPr="00F81CB5">
        <w:rPr>
          <w:rFonts w:hint="eastAsia"/>
        </w:rPr>
        <w:t>长</w:t>
      </w:r>
      <w:r w:rsidR="00801657" w:rsidRPr="00F81CB5">
        <w:rPr>
          <w:vertAlign w:val="superscript"/>
        </w:rPr>
        <w:t>[63-64]</w:t>
      </w:r>
      <w:r w:rsidR="00BB6DB1" w:rsidRPr="00F81CB5">
        <w:rPr>
          <w:rFonts w:hint="eastAsia"/>
        </w:rPr>
        <w:t>。</w:t>
      </w:r>
      <w:r w:rsidR="00783370" w:rsidRPr="00F81CB5">
        <w:rPr>
          <w:rFonts w:hint="eastAsia"/>
        </w:rPr>
        <w:t>一项波兰华沙市的研究</w:t>
      </w:r>
      <w:r w:rsidR="00DF6916" w:rsidRPr="00F81CB5">
        <w:rPr>
          <w:rFonts w:hint="eastAsia"/>
        </w:rPr>
        <w:t>运用同样的方法，</w:t>
      </w:r>
      <w:r w:rsidR="00A8544C" w:rsidRPr="00F81CB5">
        <w:rPr>
          <w:rFonts w:hint="eastAsia"/>
        </w:rPr>
        <w:t>进一步</w:t>
      </w:r>
      <w:r w:rsidR="00A14C76" w:rsidRPr="00F81CB5">
        <w:rPr>
          <w:rFonts w:hint="eastAsia"/>
        </w:rPr>
        <w:t>分析</w:t>
      </w:r>
      <w:r w:rsidR="00A8544C" w:rsidRPr="00F81CB5">
        <w:rPr>
          <w:rFonts w:hint="eastAsia"/>
        </w:rPr>
        <w:t>了</w:t>
      </w:r>
      <w:r w:rsidR="0099032B" w:rsidRPr="00F81CB5">
        <w:rPr>
          <w:rFonts w:hint="eastAsia"/>
        </w:rPr>
        <w:t>出行链类型、</w:t>
      </w:r>
      <w:r w:rsidR="00A8544C" w:rsidRPr="00F81CB5">
        <w:rPr>
          <w:rFonts w:hint="eastAsia"/>
        </w:rPr>
        <w:t>活动时长、出行时长</w:t>
      </w:r>
      <w:r w:rsidR="000044E4" w:rsidRPr="00F81CB5">
        <w:rPr>
          <w:rFonts w:hint="eastAsia"/>
        </w:rPr>
        <w:t>以及</w:t>
      </w:r>
      <w:r w:rsidR="00A8544C" w:rsidRPr="00F81CB5">
        <w:rPr>
          <w:rFonts w:hint="eastAsia"/>
        </w:rPr>
        <w:t>距市中心距离等</w:t>
      </w:r>
      <w:r w:rsidR="000044E4" w:rsidRPr="00F81CB5">
        <w:rPr>
          <w:rFonts w:hint="eastAsia"/>
        </w:rPr>
        <w:t>因素</w:t>
      </w:r>
      <w:r w:rsidR="00A8544C" w:rsidRPr="00F81CB5">
        <w:rPr>
          <w:rFonts w:hint="eastAsia"/>
        </w:rPr>
        <w:t>对不同交通方式下超市</w:t>
      </w:r>
      <w:r w:rsidR="00783370" w:rsidRPr="00F81CB5">
        <w:rPr>
          <w:rFonts w:hint="eastAsia"/>
        </w:rPr>
        <w:t>潜在</w:t>
      </w:r>
      <w:proofErr w:type="gramStart"/>
      <w:r w:rsidR="00783370" w:rsidRPr="00F81CB5">
        <w:rPr>
          <w:rFonts w:hint="eastAsia"/>
        </w:rPr>
        <w:t>交互时</w:t>
      </w:r>
      <w:proofErr w:type="gramEnd"/>
      <w:r w:rsidR="00783370" w:rsidRPr="00F81CB5">
        <w:rPr>
          <w:rFonts w:hint="eastAsia"/>
        </w:rPr>
        <w:t>长</w:t>
      </w:r>
      <w:r w:rsidR="00D811C0" w:rsidRPr="00F81CB5">
        <w:rPr>
          <w:rFonts w:hint="eastAsia"/>
        </w:rPr>
        <w:t>差异</w:t>
      </w:r>
      <w:r w:rsidR="00A8544C" w:rsidRPr="00F81CB5">
        <w:rPr>
          <w:rFonts w:hint="eastAsia"/>
        </w:rPr>
        <w:t>的影响</w:t>
      </w:r>
      <w:r w:rsidR="00796200" w:rsidRPr="00F81CB5">
        <w:rPr>
          <w:vertAlign w:val="superscript"/>
        </w:rPr>
        <w:t>[65]</w:t>
      </w:r>
      <w:r w:rsidR="005344AC" w:rsidRPr="00F81CB5">
        <w:rPr>
          <w:rFonts w:hint="eastAsia"/>
        </w:rPr>
        <w:t>。</w:t>
      </w:r>
      <w:r w:rsidR="003610EC" w:rsidRPr="00F81CB5">
        <w:rPr>
          <w:rFonts w:hint="eastAsia"/>
        </w:rPr>
        <w:t>随着</w:t>
      </w:r>
      <w:r w:rsidR="008D67C8" w:rsidRPr="00F81CB5">
        <w:rPr>
          <w:rFonts w:hint="eastAsia"/>
        </w:rPr>
        <w:t>互联网地图、手机</w:t>
      </w:r>
      <w:r w:rsidR="00704582" w:rsidRPr="00F81CB5">
        <w:rPr>
          <w:rFonts w:hint="eastAsia"/>
        </w:rPr>
        <w:t>信令</w:t>
      </w:r>
      <w:r w:rsidR="008D67C8" w:rsidRPr="00F81CB5">
        <w:rPr>
          <w:rFonts w:hint="eastAsia"/>
        </w:rPr>
        <w:t>等新</w:t>
      </w:r>
      <w:r w:rsidR="003610EC" w:rsidRPr="00F81CB5">
        <w:rPr>
          <w:rFonts w:hint="eastAsia"/>
        </w:rPr>
        <w:t>数据的</w:t>
      </w:r>
      <w:r w:rsidR="0092043B" w:rsidRPr="00F81CB5">
        <w:rPr>
          <w:rFonts w:hint="eastAsia"/>
        </w:rPr>
        <w:t>日益丰富</w:t>
      </w:r>
      <w:r w:rsidR="008D67C8" w:rsidRPr="00F81CB5">
        <w:rPr>
          <w:rFonts w:hint="eastAsia"/>
        </w:rPr>
        <w:t>，</w:t>
      </w:r>
      <w:r w:rsidR="0092043B" w:rsidRPr="00F81CB5">
        <w:rPr>
          <w:rFonts w:hint="eastAsia"/>
        </w:rPr>
        <w:t>食品零售</w:t>
      </w:r>
      <w:r w:rsidR="009214BC" w:rsidRPr="00F81CB5">
        <w:rPr>
          <w:rFonts w:hint="eastAsia"/>
        </w:rPr>
        <w:t>时空</w:t>
      </w:r>
      <w:r w:rsidR="0092043B" w:rsidRPr="00F81CB5">
        <w:rPr>
          <w:rFonts w:hint="eastAsia"/>
        </w:rPr>
        <w:t>可达性</w:t>
      </w:r>
      <w:r w:rsidR="00A00E76" w:rsidRPr="00F81CB5">
        <w:rPr>
          <w:rFonts w:hint="eastAsia"/>
        </w:rPr>
        <w:t>的大尺度研究</w:t>
      </w:r>
      <w:r w:rsidR="00EE521F" w:rsidRPr="00F81CB5">
        <w:rPr>
          <w:rFonts w:hint="eastAsia"/>
        </w:rPr>
        <w:t>具备了更为坚实的数据基础</w:t>
      </w:r>
      <w:r w:rsidR="00796200" w:rsidRPr="00F81CB5">
        <w:rPr>
          <w:vertAlign w:val="superscript"/>
        </w:rPr>
        <w:t>[66]</w:t>
      </w:r>
      <w:r w:rsidR="00891847" w:rsidRPr="00F81CB5">
        <w:rPr>
          <w:rFonts w:hint="eastAsia"/>
        </w:rPr>
        <w:t>。</w:t>
      </w:r>
      <w:r w:rsidR="003F4DC1" w:rsidRPr="00F81CB5">
        <w:rPr>
          <w:rFonts w:hint="eastAsia"/>
        </w:rPr>
        <w:t>陈碧宇</w:t>
      </w:r>
      <w:r w:rsidR="00801657" w:rsidRPr="00F81CB5">
        <w:rPr>
          <w:rFonts w:hint="eastAsia"/>
        </w:rPr>
        <w:t>等</w:t>
      </w:r>
      <w:r w:rsidR="003F4DC1" w:rsidRPr="00F81CB5">
        <w:rPr>
          <w:rFonts w:hint="eastAsia"/>
        </w:rPr>
        <w:t>（</w:t>
      </w:r>
      <w:r w:rsidR="008C6D4D" w:rsidRPr="00F81CB5">
        <w:rPr>
          <w:rFonts w:hint="eastAsia"/>
        </w:rPr>
        <w:t>C</w:t>
      </w:r>
      <w:r w:rsidR="008C6D4D" w:rsidRPr="00F81CB5">
        <w:t>hen</w:t>
      </w:r>
      <w:r w:rsidR="00801657" w:rsidRPr="00F81CB5">
        <w:rPr>
          <w:rFonts w:hint="eastAsia"/>
        </w:rPr>
        <w:t xml:space="preserve"> </w:t>
      </w:r>
      <w:r w:rsidR="00801657" w:rsidRPr="00F81CB5">
        <w:rPr>
          <w:rFonts w:hint="eastAsia"/>
          <w:noProof/>
        </w:rPr>
        <w:t>et al.</w:t>
      </w:r>
      <w:r w:rsidR="003F4DC1" w:rsidRPr="00F81CB5">
        <w:rPr>
          <w:rFonts w:hint="eastAsia"/>
        </w:rPr>
        <w:t>）</w:t>
      </w:r>
      <w:r w:rsidR="008C6D4D" w:rsidRPr="00F81CB5">
        <w:rPr>
          <w:rFonts w:hint="eastAsia"/>
        </w:rPr>
        <w:t>利用深圳市</w:t>
      </w:r>
      <w:r w:rsidR="00B307C0" w:rsidRPr="00F81CB5">
        <w:rPr>
          <w:rFonts w:hint="eastAsia"/>
        </w:rPr>
        <w:t>的</w:t>
      </w:r>
      <w:r w:rsidR="008C6D4D" w:rsidRPr="00F81CB5">
        <w:rPr>
          <w:rFonts w:hint="eastAsia"/>
        </w:rPr>
        <w:t>手机定位数据</w:t>
      </w:r>
      <w:r w:rsidR="00B307C0" w:rsidRPr="00F81CB5">
        <w:rPr>
          <w:rFonts w:hint="eastAsia"/>
        </w:rPr>
        <w:t>，</w:t>
      </w:r>
      <w:r w:rsidR="008C6D4D" w:rsidRPr="00F81CB5">
        <w:rPr>
          <w:rFonts w:hint="eastAsia"/>
        </w:rPr>
        <w:t>提取</w:t>
      </w:r>
      <w:proofErr w:type="gramStart"/>
      <w:r w:rsidR="008C6D4D" w:rsidRPr="00F81CB5">
        <w:rPr>
          <w:rFonts w:hint="eastAsia"/>
        </w:rPr>
        <w:t>出</w:t>
      </w:r>
      <w:r w:rsidR="00B307C0" w:rsidRPr="00F81CB5">
        <w:rPr>
          <w:rFonts w:hint="eastAsia"/>
        </w:rPr>
        <w:t>居民</w:t>
      </w:r>
      <w:r w:rsidR="00600BE1" w:rsidRPr="00F81CB5">
        <w:rPr>
          <w:rFonts w:hint="eastAsia"/>
        </w:rPr>
        <w:t>整日</w:t>
      </w:r>
      <w:r w:rsidR="00B307C0" w:rsidRPr="00F81CB5">
        <w:rPr>
          <w:rFonts w:hint="eastAsia"/>
        </w:rPr>
        <w:t>的</w:t>
      </w:r>
      <w:proofErr w:type="gramEnd"/>
      <w:r w:rsidR="008C6D4D" w:rsidRPr="00F81CB5">
        <w:rPr>
          <w:rFonts w:hint="eastAsia"/>
        </w:rPr>
        <w:t>潜在活动空间，</w:t>
      </w:r>
      <w:r w:rsidR="00B307C0" w:rsidRPr="00F81CB5">
        <w:rPr>
          <w:rFonts w:hint="eastAsia"/>
        </w:rPr>
        <w:t>并</w:t>
      </w:r>
      <w:r w:rsidR="008C6D4D" w:rsidRPr="00F81CB5">
        <w:rPr>
          <w:rFonts w:hint="eastAsia"/>
        </w:rPr>
        <w:t>计算了</w:t>
      </w:r>
      <w:r w:rsidR="00F34655" w:rsidRPr="00F81CB5">
        <w:rPr>
          <w:rFonts w:hint="eastAsia"/>
        </w:rPr>
        <w:t>可达</w:t>
      </w:r>
      <w:r w:rsidR="008C6D4D" w:rsidRPr="00F81CB5">
        <w:rPr>
          <w:rFonts w:hint="eastAsia"/>
        </w:rPr>
        <w:t>食品</w:t>
      </w:r>
      <w:r w:rsidR="00C67C08" w:rsidRPr="00F81CB5">
        <w:rPr>
          <w:rFonts w:hint="eastAsia"/>
        </w:rPr>
        <w:t>服务设施</w:t>
      </w:r>
      <w:r w:rsidR="008C6D4D" w:rsidRPr="00F81CB5">
        <w:rPr>
          <w:rFonts w:hint="eastAsia"/>
        </w:rPr>
        <w:t>的累计</w:t>
      </w:r>
      <w:r w:rsidR="00F071AE" w:rsidRPr="00F81CB5">
        <w:rPr>
          <w:rFonts w:hint="eastAsia"/>
        </w:rPr>
        <w:t>数量</w:t>
      </w:r>
      <w:r w:rsidR="00B307C0" w:rsidRPr="00F81CB5">
        <w:rPr>
          <w:rFonts w:hint="eastAsia"/>
        </w:rPr>
        <w:t>及</w:t>
      </w:r>
      <w:r w:rsidR="008C6D4D" w:rsidRPr="00F81CB5">
        <w:rPr>
          <w:rFonts w:hint="eastAsia"/>
        </w:rPr>
        <w:t>活动时长</w:t>
      </w:r>
      <w:r w:rsidR="00715E5B" w:rsidRPr="00F81CB5">
        <w:rPr>
          <w:rFonts w:hint="eastAsia"/>
        </w:rPr>
        <w:t>。</w:t>
      </w:r>
      <w:r w:rsidR="00566EAE" w:rsidRPr="00F81CB5">
        <w:rPr>
          <w:rFonts w:hint="eastAsia"/>
        </w:rPr>
        <w:t>通过对比</w:t>
      </w:r>
      <w:r w:rsidR="00715E5B" w:rsidRPr="00F81CB5">
        <w:rPr>
          <w:rFonts w:hint="eastAsia"/>
        </w:rPr>
        <w:t>手机使用者和居住地静止用户</w:t>
      </w:r>
      <w:r w:rsidR="00566EAE" w:rsidRPr="00F81CB5">
        <w:rPr>
          <w:rFonts w:hint="eastAsia"/>
        </w:rPr>
        <w:t>的</w:t>
      </w:r>
      <w:r w:rsidR="00715E5B" w:rsidRPr="00F81CB5">
        <w:rPr>
          <w:rFonts w:hint="eastAsia"/>
        </w:rPr>
        <w:t>时空可达性，该研究</w:t>
      </w:r>
      <w:r w:rsidR="00E251B1" w:rsidRPr="00F81CB5">
        <w:rPr>
          <w:rFonts w:hint="eastAsia"/>
        </w:rPr>
        <w:t>发现</w:t>
      </w:r>
      <w:r w:rsidR="006273CE" w:rsidRPr="00F81CB5">
        <w:rPr>
          <w:rFonts w:hint="eastAsia"/>
        </w:rPr>
        <w:t>，</w:t>
      </w:r>
      <w:r w:rsidR="00F17C09" w:rsidRPr="00F81CB5">
        <w:rPr>
          <w:rFonts w:hint="eastAsia"/>
        </w:rPr>
        <w:t>在考虑时间制约的情况下，</w:t>
      </w:r>
      <w:r w:rsidR="00645406" w:rsidRPr="00F81CB5">
        <w:rPr>
          <w:rFonts w:hint="eastAsia"/>
        </w:rPr>
        <w:t>服务设施</w:t>
      </w:r>
      <w:r w:rsidR="006273CE" w:rsidRPr="00F81CB5">
        <w:rPr>
          <w:rFonts w:hint="eastAsia"/>
        </w:rPr>
        <w:t>匮乏</w:t>
      </w:r>
      <w:r w:rsidR="00645406" w:rsidRPr="00F81CB5">
        <w:rPr>
          <w:rFonts w:hint="eastAsia"/>
        </w:rPr>
        <w:t>区域的居民通过出行</w:t>
      </w:r>
      <w:r w:rsidR="00F32389" w:rsidRPr="00F81CB5">
        <w:rPr>
          <w:rFonts w:hint="eastAsia"/>
        </w:rPr>
        <w:t>能显著</w:t>
      </w:r>
      <w:r w:rsidR="00E251B1" w:rsidRPr="00F81CB5">
        <w:rPr>
          <w:rFonts w:hint="eastAsia"/>
        </w:rPr>
        <w:t>提升</w:t>
      </w:r>
      <w:r w:rsidR="00630821" w:rsidRPr="00F81CB5">
        <w:rPr>
          <w:rFonts w:hint="eastAsia"/>
        </w:rPr>
        <w:t>其日常</w:t>
      </w:r>
      <w:r w:rsidR="00E251B1" w:rsidRPr="00F81CB5">
        <w:rPr>
          <w:rFonts w:hint="eastAsia"/>
        </w:rPr>
        <w:t>活动</w:t>
      </w:r>
      <w:r w:rsidR="008B3ADE" w:rsidRPr="00F81CB5">
        <w:rPr>
          <w:rFonts w:hint="eastAsia"/>
        </w:rPr>
        <w:t>的</w:t>
      </w:r>
      <w:r w:rsidR="00E251B1" w:rsidRPr="00F81CB5">
        <w:rPr>
          <w:rFonts w:hint="eastAsia"/>
        </w:rPr>
        <w:t>可达性</w:t>
      </w:r>
      <w:r w:rsidR="00801657" w:rsidRPr="00F81CB5">
        <w:rPr>
          <w:vertAlign w:val="superscript"/>
        </w:rPr>
        <w:t>[67]</w:t>
      </w:r>
      <w:r w:rsidR="00EF0F2F" w:rsidRPr="00F81CB5">
        <w:rPr>
          <w:rFonts w:hint="eastAsia"/>
        </w:rPr>
        <w:t>。</w:t>
      </w:r>
      <w:r w:rsidR="003F46AF" w:rsidRPr="00F81CB5">
        <w:rPr>
          <w:rFonts w:hint="eastAsia"/>
        </w:rPr>
        <w:t>未来研究可结合新技术</w:t>
      </w:r>
      <w:r w:rsidR="00F32389" w:rsidRPr="00F81CB5">
        <w:rPr>
          <w:rFonts w:hint="eastAsia"/>
        </w:rPr>
        <w:t>与</w:t>
      </w:r>
      <w:r w:rsidR="003F46AF" w:rsidRPr="00F81CB5">
        <w:rPr>
          <w:rFonts w:hint="eastAsia"/>
        </w:rPr>
        <w:t>新数据，</w:t>
      </w:r>
      <w:r w:rsidR="00241048" w:rsidRPr="00F81CB5">
        <w:rPr>
          <w:rFonts w:hint="eastAsia"/>
        </w:rPr>
        <w:t>更</w:t>
      </w:r>
      <w:r w:rsidR="00C60476" w:rsidRPr="00F81CB5">
        <w:rPr>
          <w:rFonts w:hint="eastAsia"/>
        </w:rPr>
        <w:t>精准</w:t>
      </w:r>
      <w:r w:rsidR="00241048" w:rsidRPr="00F81CB5">
        <w:rPr>
          <w:rFonts w:hint="eastAsia"/>
        </w:rPr>
        <w:t>地</w:t>
      </w:r>
      <w:r w:rsidR="007532AD" w:rsidRPr="00F81CB5">
        <w:rPr>
          <w:rFonts w:hint="eastAsia"/>
        </w:rPr>
        <w:t>识别健康食品零售</w:t>
      </w:r>
      <w:r w:rsidR="00241048" w:rsidRPr="00F81CB5">
        <w:rPr>
          <w:rFonts w:hint="eastAsia"/>
        </w:rPr>
        <w:t>设施匮乏</w:t>
      </w:r>
      <w:r w:rsidR="007532AD" w:rsidRPr="00F81CB5">
        <w:rPr>
          <w:rFonts w:hint="eastAsia"/>
        </w:rPr>
        <w:t>的</w:t>
      </w:r>
      <w:r w:rsidR="00241048" w:rsidRPr="00F81CB5">
        <w:rPr>
          <w:rFonts w:hint="eastAsia"/>
        </w:rPr>
        <w:t>地区，</w:t>
      </w:r>
      <w:r w:rsidR="007532AD" w:rsidRPr="00F81CB5">
        <w:rPr>
          <w:rFonts w:hint="eastAsia"/>
        </w:rPr>
        <w:t>并</w:t>
      </w:r>
      <w:r w:rsidR="003F46AF" w:rsidRPr="00F81CB5">
        <w:rPr>
          <w:rFonts w:hint="eastAsia"/>
        </w:rPr>
        <w:t>更有效地</w:t>
      </w:r>
      <w:r w:rsidR="00BB6ABE" w:rsidRPr="00F81CB5">
        <w:rPr>
          <w:rFonts w:hint="eastAsia"/>
        </w:rPr>
        <w:t>评估</w:t>
      </w:r>
      <w:r w:rsidR="003F46AF" w:rsidRPr="00F81CB5">
        <w:rPr>
          <w:rFonts w:hint="eastAsia"/>
        </w:rPr>
        <w:t>居民与食品零售</w:t>
      </w:r>
      <w:r w:rsidR="00BB6ABE" w:rsidRPr="00F81CB5">
        <w:rPr>
          <w:rFonts w:hint="eastAsia"/>
        </w:rPr>
        <w:t>在时空维度上的</w:t>
      </w:r>
      <w:r w:rsidR="003F46AF" w:rsidRPr="00F81CB5">
        <w:rPr>
          <w:rFonts w:hint="eastAsia"/>
        </w:rPr>
        <w:t>交互潜力。</w:t>
      </w:r>
    </w:p>
    <w:p w14:paraId="5BD91C5C" w14:textId="0ED3D04F" w:rsidR="004E0B0D" w:rsidRPr="00F81CB5" w:rsidRDefault="00004BEA" w:rsidP="00630529">
      <w:pPr>
        <w:pStyle w:val="af9"/>
        <w:spacing w:beforeLines="50" w:before="120" w:afterLines="0" w:after="0" w:line="300" w:lineRule="auto"/>
      </w:pPr>
      <w:r w:rsidRPr="00F81CB5">
        <w:rPr>
          <w:rFonts w:hint="eastAsia"/>
        </w:rPr>
        <w:t>在食品环境暴露方面，</w:t>
      </w:r>
      <w:r w:rsidR="00746810" w:rsidRPr="00F81CB5">
        <w:rPr>
          <w:rFonts w:hint="eastAsia"/>
        </w:rPr>
        <w:t>近期</w:t>
      </w:r>
      <w:r w:rsidR="00D74EC9" w:rsidRPr="00F81CB5">
        <w:rPr>
          <w:rFonts w:hint="eastAsia"/>
        </w:rPr>
        <w:t>研究开始尝试将时间</w:t>
      </w:r>
      <w:r w:rsidR="0021766C" w:rsidRPr="00F81CB5">
        <w:rPr>
          <w:rFonts w:hint="eastAsia"/>
        </w:rPr>
        <w:t>维度</w:t>
      </w:r>
      <w:r w:rsidR="00D74EC9" w:rsidRPr="00F81CB5">
        <w:rPr>
          <w:rFonts w:hint="eastAsia"/>
        </w:rPr>
        <w:t>整合到食品环境暴露</w:t>
      </w:r>
      <w:r w:rsidR="0021766C" w:rsidRPr="00F81CB5">
        <w:rPr>
          <w:rFonts w:hint="eastAsia"/>
        </w:rPr>
        <w:t>度量</w:t>
      </w:r>
      <w:r w:rsidR="005967BC" w:rsidRPr="00F81CB5">
        <w:rPr>
          <w:rFonts w:hint="eastAsia"/>
        </w:rPr>
        <w:t>之</w:t>
      </w:r>
      <w:r w:rsidR="00A306A0" w:rsidRPr="00F81CB5">
        <w:rPr>
          <w:rFonts w:hint="eastAsia"/>
        </w:rPr>
        <w:t>中，并</w:t>
      </w:r>
      <w:r w:rsidR="0073478E" w:rsidRPr="00F81CB5">
        <w:rPr>
          <w:rFonts w:hint="eastAsia"/>
        </w:rPr>
        <w:t>探讨</w:t>
      </w:r>
      <w:r w:rsidR="00375F4A" w:rsidRPr="00F81CB5">
        <w:rPr>
          <w:rFonts w:hint="eastAsia"/>
        </w:rPr>
        <w:t>这些暴露指标</w:t>
      </w:r>
      <w:r w:rsidR="00A306A0" w:rsidRPr="00F81CB5">
        <w:rPr>
          <w:rFonts w:hint="eastAsia"/>
        </w:rPr>
        <w:t>与饮食</w:t>
      </w:r>
      <w:r w:rsidR="00D74EC9" w:rsidRPr="00F81CB5">
        <w:rPr>
          <w:rFonts w:hint="eastAsia"/>
        </w:rPr>
        <w:t>行为</w:t>
      </w:r>
      <w:r w:rsidR="0021766C" w:rsidRPr="00F81CB5">
        <w:rPr>
          <w:rFonts w:hint="eastAsia"/>
        </w:rPr>
        <w:t>的</w:t>
      </w:r>
      <w:r w:rsidR="0073478E" w:rsidRPr="00F81CB5">
        <w:rPr>
          <w:rFonts w:hint="eastAsia"/>
        </w:rPr>
        <w:t>关系</w:t>
      </w:r>
      <w:r w:rsidR="00D74EC9" w:rsidRPr="00F81CB5">
        <w:rPr>
          <w:rFonts w:hint="eastAsia"/>
        </w:rPr>
        <w:t>。</w:t>
      </w:r>
      <w:r w:rsidR="00375F4A" w:rsidRPr="00F81CB5">
        <w:rPr>
          <w:rFonts w:hint="eastAsia"/>
        </w:rPr>
        <w:t>研究者提出了时间加权活动空间的</w:t>
      </w:r>
      <w:r w:rsidR="00703AD7" w:rsidRPr="00F81CB5">
        <w:rPr>
          <w:rFonts w:hint="eastAsia"/>
        </w:rPr>
        <w:t>食品环境</w:t>
      </w:r>
      <w:r w:rsidR="00375F4A" w:rsidRPr="00F81CB5">
        <w:rPr>
          <w:rFonts w:hint="eastAsia"/>
        </w:rPr>
        <w:t>暴露测度方法，</w:t>
      </w:r>
      <w:r w:rsidR="008F7B8D" w:rsidRPr="00F81CB5">
        <w:rPr>
          <w:rFonts w:hint="eastAsia"/>
        </w:rPr>
        <w:t>该方法</w:t>
      </w:r>
      <w:r w:rsidR="00375F4A" w:rsidRPr="00F81CB5">
        <w:rPr>
          <w:rFonts w:hint="eastAsia"/>
        </w:rPr>
        <w:t>以在</w:t>
      </w:r>
      <w:r w:rsidR="00EA1A51" w:rsidRPr="00F81CB5">
        <w:rPr>
          <w:rFonts w:hint="eastAsia"/>
        </w:rPr>
        <w:t>各</w:t>
      </w:r>
      <w:proofErr w:type="gramStart"/>
      <w:r w:rsidR="00305739" w:rsidRPr="00F81CB5">
        <w:rPr>
          <w:rFonts w:hint="eastAsia"/>
        </w:rPr>
        <w:t>活动驻停</w:t>
      </w:r>
      <w:proofErr w:type="gramEnd"/>
      <w:r w:rsidR="00305739" w:rsidRPr="00F81CB5">
        <w:rPr>
          <w:rFonts w:hint="eastAsia"/>
        </w:rPr>
        <w:t>点的</w:t>
      </w:r>
      <w:r w:rsidR="00375F4A" w:rsidRPr="00F81CB5">
        <w:rPr>
          <w:rFonts w:hint="eastAsia"/>
        </w:rPr>
        <w:t>时长为权重，加权</w:t>
      </w:r>
      <w:r w:rsidR="00EA1A51" w:rsidRPr="00F81CB5">
        <w:rPr>
          <w:rFonts w:hint="eastAsia"/>
        </w:rPr>
        <w:t>求和得到研究时段</w:t>
      </w:r>
      <w:r w:rsidR="00DB31C8" w:rsidRPr="00F81CB5">
        <w:rPr>
          <w:rFonts w:hint="eastAsia"/>
        </w:rPr>
        <w:t>内</w:t>
      </w:r>
      <w:r w:rsidR="00375F4A" w:rsidRPr="00F81CB5">
        <w:rPr>
          <w:rFonts w:hint="eastAsia"/>
        </w:rPr>
        <w:t>的总暴露量</w:t>
      </w:r>
      <w:r w:rsidR="00796200" w:rsidRPr="00F81CB5">
        <w:rPr>
          <w:vertAlign w:val="superscript"/>
        </w:rPr>
        <w:t>[16,68-69]</w:t>
      </w:r>
      <w:r w:rsidR="003B553C" w:rsidRPr="00F81CB5">
        <w:rPr>
          <w:rFonts w:hint="eastAsia"/>
        </w:rPr>
        <w:t>。</w:t>
      </w:r>
      <w:r w:rsidR="00D74EC9" w:rsidRPr="00F81CB5">
        <w:rPr>
          <w:rFonts w:hint="eastAsia"/>
        </w:rPr>
        <w:t>一项针对加拿大</w:t>
      </w:r>
      <w:r w:rsidR="00226E40" w:rsidRPr="00F81CB5">
        <w:rPr>
          <w:rFonts w:hint="eastAsia"/>
        </w:rPr>
        <w:t>5</w:t>
      </w:r>
      <w:r w:rsidR="00226E40" w:rsidRPr="00F81CB5">
        <w:rPr>
          <w:rFonts w:hint="eastAsia"/>
        </w:rPr>
        <w:t>个</w:t>
      </w:r>
      <w:r w:rsidR="00D74EC9" w:rsidRPr="00F81CB5">
        <w:rPr>
          <w:rFonts w:hint="eastAsia"/>
        </w:rPr>
        <w:t>城市青年</w:t>
      </w:r>
      <w:r w:rsidR="00A40CF6" w:rsidRPr="00F81CB5">
        <w:rPr>
          <w:rFonts w:hint="eastAsia"/>
        </w:rPr>
        <w:t>人</w:t>
      </w:r>
      <w:r w:rsidR="00D74EC9" w:rsidRPr="00F81CB5">
        <w:rPr>
          <w:rFonts w:hint="eastAsia"/>
        </w:rPr>
        <w:t>的研究</w:t>
      </w:r>
      <w:r w:rsidR="00A217E4" w:rsidRPr="00F81CB5">
        <w:rPr>
          <w:rFonts w:hint="eastAsia"/>
        </w:rPr>
        <w:t>利用</w:t>
      </w:r>
      <w:r w:rsidR="00A217E4" w:rsidRPr="00F81CB5">
        <w:rPr>
          <w:rFonts w:hint="eastAsia"/>
        </w:rPr>
        <w:t>GPS</w:t>
      </w:r>
      <w:r w:rsidR="00A217E4" w:rsidRPr="00F81CB5">
        <w:rPr>
          <w:rFonts w:hint="eastAsia"/>
        </w:rPr>
        <w:t>轨迹数据计算</w:t>
      </w:r>
      <w:r w:rsidR="00D74EC9" w:rsidRPr="00F81CB5">
        <w:rPr>
          <w:rFonts w:hint="eastAsia"/>
        </w:rPr>
        <w:t>了时间加权</w:t>
      </w:r>
      <w:r w:rsidR="00E55D04" w:rsidRPr="00F81CB5">
        <w:rPr>
          <w:rFonts w:hint="eastAsia"/>
        </w:rPr>
        <w:t>的暴露指标</w:t>
      </w:r>
      <w:r w:rsidR="00D74EC9" w:rsidRPr="00F81CB5">
        <w:rPr>
          <w:rFonts w:hint="eastAsia"/>
        </w:rPr>
        <w:t>，</w:t>
      </w:r>
      <w:r w:rsidR="00F1526E" w:rsidRPr="00F81CB5">
        <w:rPr>
          <w:rFonts w:hint="eastAsia"/>
        </w:rPr>
        <w:t>发现</w:t>
      </w:r>
      <w:r w:rsidR="00621DE6" w:rsidRPr="00F81CB5">
        <w:rPr>
          <w:rFonts w:hint="eastAsia"/>
        </w:rPr>
        <w:t>活动空间内时间加权的快餐店数量和快餐店比例均对</w:t>
      </w:r>
      <w:r w:rsidR="00D74EC9" w:rsidRPr="00F81CB5">
        <w:rPr>
          <w:rFonts w:hint="eastAsia"/>
        </w:rPr>
        <w:t>快餐消费频次</w:t>
      </w:r>
      <w:r w:rsidR="0085733A" w:rsidRPr="00F81CB5">
        <w:rPr>
          <w:rFonts w:hint="eastAsia"/>
        </w:rPr>
        <w:t>产生</w:t>
      </w:r>
      <w:r w:rsidR="00A27FF8" w:rsidRPr="00F81CB5">
        <w:rPr>
          <w:rFonts w:hint="eastAsia"/>
        </w:rPr>
        <w:t>了</w:t>
      </w:r>
      <w:r w:rsidR="00621DE6" w:rsidRPr="00F81CB5">
        <w:rPr>
          <w:rFonts w:hint="eastAsia"/>
        </w:rPr>
        <w:t>正向影响</w:t>
      </w:r>
      <w:r w:rsidR="00796200" w:rsidRPr="00F81CB5">
        <w:rPr>
          <w:vertAlign w:val="superscript"/>
        </w:rPr>
        <w:t>[16]</w:t>
      </w:r>
      <w:r w:rsidR="005D06D9" w:rsidRPr="00F81CB5">
        <w:rPr>
          <w:rFonts w:hint="eastAsia"/>
        </w:rPr>
        <w:t>。</w:t>
      </w:r>
      <w:r w:rsidR="00B508B0" w:rsidRPr="00F81CB5">
        <w:rPr>
          <w:rFonts w:hint="eastAsia"/>
        </w:rPr>
        <w:t>尽管</w:t>
      </w:r>
      <w:r w:rsidR="00D74EC9" w:rsidRPr="00F81CB5">
        <w:rPr>
          <w:rFonts w:hint="eastAsia"/>
        </w:rPr>
        <w:t>时间加权活动空间方法</w:t>
      </w:r>
      <w:r w:rsidR="00807564" w:rsidRPr="00F81CB5">
        <w:rPr>
          <w:rFonts w:hint="eastAsia"/>
        </w:rPr>
        <w:t>考虑</w:t>
      </w:r>
      <w:r w:rsidR="00B748C5" w:rsidRPr="00F81CB5">
        <w:rPr>
          <w:rFonts w:hint="eastAsia"/>
        </w:rPr>
        <w:t>了</w:t>
      </w:r>
      <w:r w:rsidR="00807564" w:rsidRPr="00F81CB5">
        <w:rPr>
          <w:rFonts w:hint="eastAsia"/>
        </w:rPr>
        <w:t>暴露的时间</w:t>
      </w:r>
      <w:r w:rsidR="007C3AC7" w:rsidRPr="00F81CB5">
        <w:rPr>
          <w:rFonts w:hint="eastAsia"/>
        </w:rPr>
        <w:t>累积</w:t>
      </w:r>
      <w:r w:rsidR="00807564" w:rsidRPr="00F81CB5">
        <w:rPr>
          <w:rFonts w:hint="eastAsia"/>
        </w:rPr>
        <w:t>，但</w:t>
      </w:r>
      <w:r w:rsidR="00D74EC9" w:rsidRPr="00F81CB5">
        <w:rPr>
          <w:rFonts w:hint="eastAsia"/>
        </w:rPr>
        <w:t>仍</w:t>
      </w:r>
      <w:r w:rsidR="00D2473A" w:rsidRPr="00F81CB5">
        <w:rPr>
          <w:rFonts w:hint="eastAsia"/>
        </w:rPr>
        <w:t>未能充分</w:t>
      </w:r>
      <w:r w:rsidR="00F425F0" w:rsidRPr="00F81CB5">
        <w:rPr>
          <w:rFonts w:hint="eastAsia"/>
        </w:rPr>
        <w:t>考虑</w:t>
      </w:r>
      <w:r w:rsidR="00B748C5" w:rsidRPr="00F81CB5">
        <w:rPr>
          <w:rFonts w:hint="eastAsia"/>
        </w:rPr>
        <w:t>暴露发生的时段</w:t>
      </w:r>
      <w:r w:rsidR="005D2E98" w:rsidRPr="00F81CB5">
        <w:rPr>
          <w:rFonts w:hint="eastAsia"/>
        </w:rPr>
        <w:t>、</w:t>
      </w:r>
      <w:r w:rsidR="00B748C5" w:rsidRPr="00F81CB5">
        <w:rPr>
          <w:rFonts w:hint="eastAsia"/>
        </w:rPr>
        <w:t>地理情境和</w:t>
      </w:r>
      <w:r w:rsidR="005D2E98" w:rsidRPr="00F81CB5">
        <w:rPr>
          <w:rFonts w:hint="eastAsia"/>
        </w:rPr>
        <w:t>活动</w:t>
      </w:r>
      <w:r w:rsidR="00486A60" w:rsidRPr="00F81CB5">
        <w:rPr>
          <w:rFonts w:hint="eastAsia"/>
        </w:rPr>
        <w:t>情境</w:t>
      </w:r>
      <w:r w:rsidR="005D2E98" w:rsidRPr="00F81CB5">
        <w:rPr>
          <w:rFonts w:hint="eastAsia"/>
        </w:rPr>
        <w:t>。</w:t>
      </w:r>
      <w:r w:rsidR="00B5563A" w:rsidRPr="00F81CB5">
        <w:rPr>
          <w:rFonts w:hint="eastAsia"/>
        </w:rPr>
        <w:t>未来研究</w:t>
      </w:r>
      <w:r w:rsidR="00F6724C" w:rsidRPr="00F81CB5">
        <w:rPr>
          <w:rFonts w:hint="eastAsia"/>
        </w:rPr>
        <w:t>可</w:t>
      </w:r>
      <w:r w:rsidR="00B5563A" w:rsidRPr="00F81CB5">
        <w:rPr>
          <w:rFonts w:hint="eastAsia"/>
        </w:rPr>
        <w:t>运用</w:t>
      </w:r>
      <w:r w:rsidR="00751941" w:rsidRPr="00F81CB5">
        <w:rPr>
          <w:rFonts w:hint="eastAsia"/>
        </w:rPr>
        <w:t>个</w:t>
      </w:r>
      <w:r w:rsidR="0007583D" w:rsidRPr="00F81CB5">
        <w:rPr>
          <w:rFonts w:hint="eastAsia"/>
        </w:rPr>
        <w:t>体时空</w:t>
      </w:r>
      <w:r w:rsidR="007A5369" w:rsidRPr="00F81CB5">
        <w:rPr>
          <w:rFonts w:hint="eastAsia"/>
        </w:rPr>
        <w:t>隧道、</w:t>
      </w:r>
      <w:r w:rsidR="00B5563A" w:rsidRPr="00F81CB5">
        <w:rPr>
          <w:rFonts w:hint="eastAsia"/>
        </w:rPr>
        <w:t>多通道序列分析等方法</w:t>
      </w:r>
      <w:r w:rsidR="00796072" w:rsidRPr="00F81CB5">
        <w:rPr>
          <w:rFonts w:hint="eastAsia"/>
        </w:rPr>
        <w:t>来</w:t>
      </w:r>
      <w:r w:rsidR="00A40CF6" w:rsidRPr="00F81CB5">
        <w:rPr>
          <w:rFonts w:hint="eastAsia"/>
        </w:rPr>
        <w:t>精细化地</w:t>
      </w:r>
      <w:r w:rsidR="00BA6A33" w:rsidRPr="00F81CB5">
        <w:rPr>
          <w:rFonts w:hint="eastAsia"/>
        </w:rPr>
        <w:t>识别</w:t>
      </w:r>
      <w:r w:rsidR="002F594D" w:rsidRPr="00F81CB5">
        <w:rPr>
          <w:rFonts w:hint="eastAsia"/>
        </w:rPr>
        <w:t>食品环境暴露</w:t>
      </w:r>
      <w:r w:rsidR="00133E39" w:rsidRPr="00F81CB5">
        <w:rPr>
          <w:rFonts w:hint="eastAsia"/>
        </w:rPr>
        <w:t>的</w:t>
      </w:r>
      <w:r w:rsidR="002F594D" w:rsidRPr="00F81CB5">
        <w:rPr>
          <w:rFonts w:hint="eastAsia"/>
        </w:rPr>
        <w:t>时空模式</w:t>
      </w:r>
      <w:r w:rsidR="00796200" w:rsidRPr="00F81CB5">
        <w:rPr>
          <w:vertAlign w:val="superscript"/>
        </w:rPr>
        <w:t>[70-71]</w:t>
      </w:r>
      <w:r w:rsidR="00BA6A33" w:rsidRPr="00F81CB5">
        <w:rPr>
          <w:rFonts w:hint="eastAsia"/>
        </w:rPr>
        <w:t>，</w:t>
      </w:r>
      <w:r w:rsidR="00C027EF" w:rsidRPr="00F81CB5">
        <w:rPr>
          <w:rFonts w:hint="eastAsia"/>
        </w:rPr>
        <w:t>以</w:t>
      </w:r>
      <w:r w:rsidR="00F77FE4" w:rsidRPr="00F81CB5">
        <w:rPr>
          <w:rFonts w:hint="eastAsia"/>
        </w:rPr>
        <w:t>捕捉</w:t>
      </w:r>
      <w:r w:rsidR="00476C48" w:rsidRPr="00F81CB5">
        <w:rPr>
          <w:rFonts w:hint="eastAsia"/>
        </w:rPr>
        <w:t>传统</w:t>
      </w:r>
      <w:r w:rsidR="00F77FE4" w:rsidRPr="00F81CB5">
        <w:rPr>
          <w:rFonts w:hint="eastAsia"/>
        </w:rPr>
        <w:t>活动空间</w:t>
      </w:r>
      <w:r w:rsidR="00B33536" w:rsidRPr="00F81CB5">
        <w:rPr>
          <w:rFonts w:hint="eastAsia"/>
        </w:rPr>
        <w:t>方法</w:t>
      </w:r>
      <w:r w:rsidR="00E33BEB" w:rsidRPr="00F81CB5">
        <w:rPr>
          <w:rFonts w:hint="eastAsia"/>
        </w:rPr>
        <w:t>无法</w:t>
      </w:r>
      <w:r w:rsidR="00BA6A33" w:rsidRPr="00F81CB5">
        <w:rPr>
          <w:rFonts w:hint="eastAsia"/>
        </w:rPr>
        <w:t>显现的</w:t>
      </w:r>
      <w:r w:rsidR="00E33BEB" w:rsidRPr="00F81CB5">
        <w:rPr>
          <w:rFonts w:hint="eastAsia"/>
        </w:rPr>
        <w:t>非汇总时空暴露特征</w:t>
      </w:r>
      <w:r w:rsidR="00C439A4" w:rsidRPr="00F81CB5">
        <w:rPr>
          <w:rFonts w:hint="eastAsia"/>
        </w:rPr>
        <w:t>。</w:t>
      </w:r>
      <w:r w:rsidR="00F002BD" w:rsidRPr="00F81CB5">
        <w:rPr>
          <w:rFonts w:hint="eastAsia"/>
        </w:rPr>
        <w:t>通过发展</w:t>
      </w:r>
      <w:r w:rsidR="00413AAA" w:rsidRPr="00F81CB5">
        <w:rPr>
          <w:rFonts w:hint="eastAsia"/>
        </w:rPr>
        <w:t>时空整合的</w:t>
      </w:r>
      <w:r w:rsidR="00C216A0" w:rsidRPr="00F81CB5">
        <w:rPr>
          <w:rFonts w:hint="eastAsia"/>
        </w:rPr>
        <w:t>人与食品环境</w:t>
      </w:r>
      <w:r w:rsidR="004A3F9E" w:rsidRPr="00F81CB5">
        <w:rPr>
          <w:rFonts w:hint="eastAsia"/>
        </w:rPr>
        <w:t>动态</w:t>
      </w:r>
      <w:r w:rsidR="00C216A0" w:rsidRPr="00F81CB5">
        <w:rPr>
          <w:rFonts w:hint="eastAsia"/>
        </w:rPr>
        <w:t>交互</w:t>
      </w:r>
      <w:r w:rsidR="00413AAA" w:rsidRPr="00F81CB5">
        <w:rPr>
          <w:rFonts w:hint="eastAsia"/>
        </w:rPr>
        <w:t>分析方法</w:t>
      </w:r>
      <w:r w:rsidR="00F002BD" w:rsidRPr="00F81CB5">
        <w:rPr>
          <w:rFonts w:hint="eastAsia"/>
        </w:rPr>
        <w:t>，</w:t>
      </w:r>
      <w:r w:rsidR="00C94FD1" w:rsidRPr="00F81CB5">
        <w:rPr>
          <w:rFonts w:hint="eastAsia"/>
        </w:rPr>
        <w:t>能够</w:t>
      </w:r>
      <w:r w:rsidR="00574F88" w:rsidRPr="00F81CB5">
        <w:rPr>
          <w:rFonts w:hint="eastAsia"/>
        </w:rPr>
        <w:t>深化</w:t>
      </w:r>
      <w:r w:rsidR="00553783" w:rsidRPr="00F81CB5">
        <w:rPr>
          <w:rFonts w:hint="eastAsia"/>
        </w:rPr>
        <w:t>研究者</w:t>
      </w:r>
      <w:r w:rsidR="00574F88" w:rsidRPr="00F81CB5">
        <w:rPr>
          <w:rFonts w:hint="eastAsia"/>
        </w:rPr>
        <w:t>对</w:t>
      </w:r>
      <w:r w:rsidR="00413AAA" w:rsidRPr="00F81CB5">
        <w:rPr>
          <w:rFonts w:hint="eastAsia"/>
        </w:rPr>
        <w:t>食品环境</w:t>
      </w:r>
      <w:r w:rsidR="00257EA3" w:rsidRPr="00F81CB5">
        <w:rPr>
          <w:rFonts w:hint="eastAsia"/>
        </w:rPr>
        <w:t>暴露</w:t>
      </w:r>
      <w:r w:rsidR="00413AAA" w:rsidRPr="00F81CB5">
        <w:rPr>
          <w:rFonts w:hint="eastAsia"/>
        </w:rPr>
        <w:t>行为响应</w:t>
      </w:r>
      <w:r w:rsidR="00574F88" w:rsidRPr="00F81CB5">
        <w:rPr>
          <w:rFonts w:hint="eastAsia"/>
        </w:rPr>
        <w:t>的理解</w:t>
      </w:r>
      <w:r w:rsidR="00827940" w:rsidRPr="00F81CB5">
        <w:rPr>
          <w:rFonts w:hint="eastAsia"/>
        </w:rPr>
        <w:t>，并为</w:t>
      </w:r>
      <w:r w:rsidR="00574F88" w:rsidRPr="00F81CB5">
        <w:rPr>
          <w:rFonts w:hint="eastAsia"/>
        </w:rPr>
        <w:t>辨别</w:t>
      </w:r>
      <w:r w:rsidR="000D6A45" w:rsidRPr="00F81CB5">
        <w:rPr>
          <w:rFonts w:hint="eastAsia"/>
        </w:rPr>
        <w:t>膳食</w:t>
      </w:r>
      <w:r w:rsidR="00574F88" w:rsidRPr="00F81CB5">
        <w:rPr>
          <w:rFonts w:hint="eastAsia"/>
        </w:rPr>
        <w:t>行为干预的关键</w:t>
      </w:r>
      <w:r w:rsidR="00827940" w:rsidRPr="00F81CB5">
        <w:rPr>
          <w:rFonts w:hint="eastAsia"/>
        </w:rPr>
        <w:t>时空</w:t>
      </w:r>
      <w:r w:rsidR="008E1476" w:rsidRPr="00F81CB5">
        <w:rPr>
          <w:rFonts w:hint="eastAsia"/>
        </w:rPr>
        <w:t>情境</w:t>
      </w:r>
      <w:r w:rsidR="00827940" w:rsidRPr="00F81CB5">
        <w:rPr>
          <w:rFonts w:hint="eastAsia"/>
        </w:rPr>
        <w:t>提供依据</w:t>
      </w:r>
      <w:r w:rsidR="00413AAA" w:rsidRPr="00F81CB5">
        <w:rPr>
          <w:rFonts w:hint="eastAsia"/>
        </w:rPr>
        <w:t>。</w:t>
      </w:r>
    </w:p>
    <w:p w14:paraId="4ADC2C52" w14:textId="4555CDE7" w:rsidR="00834FCF" w:rsidRPr="00F81CB5" w:rsidRDefault="005575C9" w:rsidP="00F81CB5">
      <w:pPr>
        <w:pStyle w:val="2"/>
        <w:keepLines/>
        <w:widowControl w:val="0"/>
        <w:numPr>
          <w:ilvl w:val="0"/>
          <w:numId w:val="0"/>
        </w:numPr>
        <w:tabs>
          <w:tab w:val="clear" w:pos="720"/>
        </w:tabs>
        <w:spacing w:beforeLines="150" w:before="360" w:after="0" w:line="300" w:lineRule="auto"/>
        <w:ind w:left="578" w:hanging="578"/>
        <w:jc w:val="both"/>
        <w:rPr>
          <w:rFonts w:ascii="Times New Roman" w:hAnsi="Times New Roman" w:cs="Times New Roman"/>
          <w:b w:val="0"/>
          <w:iCs w:val="0"/>
          <w:kern w:val="2"/>
          <w:sz w:val="21"/>
          <w:szCs w:val="21"/>
          <w:lang w:val="en-US" w:eastAsia="zh-CN"/>
        </w:rPr>
      </w:pPr>
      <w:r w:rsidRPr="00F81CB5">
        <w:rPr>
          <w:rFonts w:ascii="Times New Roman" w:hAnsi="Times New Roman" w:cs="Times New Roman" w:hint="eastAsia"/>
          <w:b w:val="0"/>
          <w:iCs w:val="0"/>
          <w:kern w:val="2"/>
          <w:sz w:val="21"/>
          <w:szCs w:val="21"/>
          <w:lang w:val="en-US" w:eastAsia="zh-CN"/>
        </w:rPr>
        <w:t>2</w:t>
      </w:r>
      <w:r w:rsidRPr="00F81CB5">
        <w:rPr>
          <w:rFonts w:ascii="Times New Roman" w:hAnsi="Times New Roman" w:cs="Times New Roman"/>
          <w:b w:val="0"/>
          <w:iCs w:val="0"/>
          <w:kern w:val="2"/>
          <w:sz w:val="21"/>
          <w:szCs w:val="21"/>
          <w:lang w:val="en-US" w:eastAsia="zh-CN"/>
        </w:rPr>
        <w:t>.2</w:t>
      </w:r>
      <w:r w:rsidR="004465CE" w:rsidRPr="00F81CB5">
        <w:rPr>
          <w:rFonts w:ascii="Times New Roman" w:hAnsi="Times New Roman" w:cs="Times New Roman" w:hint="eastAsia"/>
          <w:b w:val="0"/>
          <w:iCs w:val="0"/>
          <w:kern w:val="2"/>
          <w:sz w:val="21"/>
          <w:szCs w:val="21"/>
          <w:lang w:val="en-US" w:eastAsia="zh-CN"/>
        </w:rPr>
        <w:t xml:space="preserve">  </w:t>
      </w:r>
      <w:r w:rsidR="00FC5F94" w:rsidRPr="00F81CB5">
        <w:rPr>
          <w:rFonts w:ascii="Times New Roman" w:hAnsi="Times New Roman" w:cs="Times New Roman" w:hint="eastAsia"/>
          <w:b w:val="0"/>
          <w:iCs w:val="0"/>
          <w:kern w:val="2"/>
          <w:sz w:val="21"/>
          <w:szCs w:val="21"/>
          <w:lang w:val="en-US" w:eastAsia="zh-CN"/>
        </w:rPr>
        <w:t>空间</w:t>
      </w:r>
      <w:r w:rsidR="00834FCF" w:rsidRPr="00F81CB5">
        <w:rPr>
          <w:rFonts w:ascii="Times New Roman" w:hAnsi="Times New Roman" w:cs="Times New Roman" w:hint="eastAsia"/>
          <w:b w:val="0"/>
          <w:iCs w:val="0"/>
          <w:kern w:val="2"/>
          <w:sz w:val="21"/>
          <w:szCs w:val="21"/>
          <w:lang w:val="en-US" w:eastAsia="zh-CN"/>
        </w:rPr>
        <w:t>与非空间因素</w:t>
      </w:r>
      <w:r w:rsidR="003A7494" w:rsidRPr="00F81CB5">
        <w:rPr>
          <w:rFonts w:ascii="Times New Roman" w:hAnsi="Times New Roman" w:cs="Times New Roman" w:hint="eastAsia"/>
          <w:b w:val="0"/>
          <w:iCs w:val="0"/>
          <w:kern w:val="2"/>
          <w:sz w:val="21"/>
          <w:szCs w:val="21"/>
          <w:lang w:val="en-US" w:eastAsia="zh-CN"/>
        </w:rPr>
        <w:t>对膳食</w:t>
      </w:r>
      <w:r w:rsidR="00834FCF" w:rsidRPr="00F81CB5">
        <w:rPr>
          <w:rFonts w:ascii="Times New Roman" w:hAnsi="Times New Roman" w:cs="Times New Roman" w:hint="eastAsia"/>
          <w:b w:val="0"/>
          <w:iCs w:val="0"/>
          <w:kern w:val="2"/>
          <w:sz w:val="21"/>
          <w:szCs w:val="21"/>
          <w:lang w:val="en-US" w:eastAsia="zh-CN"/>
        </w:rPr>
        <w:t>行为</w:t>
      </w:r>
      <w:r w:rsidR="003A7494" w:rsidRPr="00F81CB5">
        <w:rPr>
          <w:rFonts w:ascii="Times New Roman" w:hAnsi="Times New Roman" w:cs="Times New Roman" w:hint="eastAsia"/>
          <w:b w:val="0"/>
          <w:iCs w:val="0"/>
          <w:kern w:val="2"/>
          <w:sz w:val="21"/>
          <w:szCs w:val="21"/>
          <w:lang w:val="en-US" w:eastAsia="zh-CN"/>
        </w:rPr>
        <w:t>的</w:t>
      </w:r>
      <w:r w:rsidR="005C0744" w:rsidRPr="00F81CB5">
        <w:rPr>
          <w:rFonts w:ascii="Times New Roman" w:hAnsi="Times New Roman" w:cs="Times New Roman" w:hint="eastAsia"/>
          <w:b w:val="0"/>
          <w:iCs w:val="0"/>
          <w:kern w:val="2"/>
          <w:sz w:val="21"/>
          <w:szCs w:val="21"/>
          <w:lang w:val="en-US" w:eastAsia="zh-CN"/>
        </w:rPr>
        <w:t>交织</w:t>
      </w:r>
      <w:r w:rsidR="00834FCF" w:rsidRPr="00F81CB5">
        <w:rPr>
          <w:rFonts w:ascii="Times New Roman" w:hAnsi="Times New Roman" w:cs="Times New Roman" w:hint="eastAsia"/>
          <w:b w:val="0"/>
          <w:iCs w:val="0"/>
          <w:kern w:val="2"/>
          <w:sz w:val="21"/>
          <w:szCs w:val="21"/>
          <w:lang w:val="en-US" w:eastAsia="zh-CN"/>
        </w:rPr>
        <w:t>影响</w:t>
      </w:r>
    </w:p>
    <w:p w14:paraId="0374793A" w14:textId="252F4846" w:rsidR="00233515" w:rsidRPr="00F81CB5" w:rsidRDefault="004841D4" w:rsidP="00630529">
      <w:pPr>
        <w:pStyle w:val="af9"/>
        <w:spacing w:beforeLines="50" w:before="120" w:afterLines="0" w:after="0" w:line="300" w:lineRule="auto"/>
      </w:pPr>
      <w:r w:rsidRPr="00F81CB5">
        <w:rPr>
          <w:rFonts w:hint="eastAsia"/>
        </w:rPr>
        <w:t>空间与非空间因素对膳食行为的交织影响尚</w:t>
      </w:r>
      <w:r w:rsidR="005C0140" w:rsidRPr="00F81CB5">
        <w:rPr>
          <w:rFonts w:hint="eastAsia"/>
        </w:rPr>
        <w:t>需</w:t>
      </w:r>
      <w:r w:rsidRPr="00F81CB5">
        <w:rPr>
          <w:rFonts w:hint="eastAsia"/>
        </w:rPr>
        <w:t>深入研究。</w:t>
      </w:r>
      <w:r w:rsidR="002256BA" w:rsidRPr="00F81CB5">
        <w:rPr>
          <w:rFonts w:hint="eastAsia"/>
        </w:rPr>
        <w:t>食品</w:t>
      </w:r>
      <w:r w:rsidR="004351A5" w:rsidRPr="00F81CB5">
        <w:rPr>
          <w:rFonts w:hint="eastAsia"/>
        </w:rPr>
        <w:t>价格</w:t>
      </w:r>
      <w:r w:rsidR="005B0EC7" w:rsidRPr="00F81CB5">
        <w:rPr>
          <w:rFonts w:hint="eastAsia"/>
        </w:rPr>
        <w:t>可</w:t>
      </w:r>
      <w:r w:rsidR="00C86C4E" w:rsidRPr="00F81CB5">
        <w:rPr>
          <w:rFonts w:hint="eastAsia"/>
        </w:rPr>
        <w:t>负担</w:t>
      </w:r>
      <w:r w:rsidR="005B0EC7" w:rsidRPr="00F81CB5">
        <w:rPr>
          <w:rFonts w:hint="eastAsia"/>
        </w:rPr>
        <w:t>性</w:t>
      </w:r>
      <w:r w:rsidR="00B91F3F" w:rsidRPr="00F81CB5">
        <w:rPr>
          <w:rFonts w:hint="eastAsia"/>
        </w:rPr>
        <w:t>和</w:t>
      </w:r>
      <w:r w:rsidR="00673D37" w:rsidRPr="00F81CB5">
        <w:rPr>
          <w:rFonts w:hint="eastAsia"/>
        </w:rPr>
        <w:t>时间</w:t>
      </w:r>
      <w:r w:rsidR="0023650E" w:rsidRPr="00F81CB5">
        <w:rPr>
          <w:rFonts w:hint="eastAsia"/>
        </w:rPr>
        <w:t>压力</w:t>
      </w:r>
      <w:r w:rsidR="00B91F3F" w:rsidRPr="00F81CB5">
        <w:rPr>
          <w:rFonts w:hint="eastAsia"/>
        </w:rPr>
        <w:t>是</w:t>
      </w:r>
      <w:r w:rsidR="0038054B" w:rsidRPr="00F81CB5">
        <w:rPr>
          <w:rFonts w:hint="eastAsia"/>
        </w:rPr>
        <w:t>城市</w:t>
      </w:r>
      <w:r w:rsidR="00B91F3F" w:rsidRPr="00F81CB5">
        <w:rPr>
          <w:rFonts w:hint="eastAsia"/>
        </w:rPr>
        <w:t>食品环境研究</w:t>
      </w:r>
      <w:r w:rsidR="005537F1" w:rsidRPr="00F81CB5">
        <w:rPr>
          <w:rFonts w:hint="eastAsia"/>
        </w:rPr>
        <w:t>中</w:t>
      </w:r>
      <w:r w:rsidR="00B91F3F" w:rsidRPr="00F81CB5">
        <w:rPr>
          <w:rFonts w:hint="eastAsia"/>
        </w:rPr>
        <w:t>需要</w:t>
      </w:r>
      <w:r w:rsidR="003C46BB" w:rsidRPr="00F81CB5">
        <w:rPr>
          <w:rFonts w:hint="eastAsia"/>
        </w:rPr>
        <w:t>优先</w:t>
      </w:r>
      <w:r w:rsidR="00B91F3F" w:rsidRPr="00F81CB5">
        <w:rPr>
          <w:rFonts w:hint="eastAsia"/>
        </w:rPr>
        <w:t>考虑的</w:t>
      </w:r>
      <w:r w:rsidR="00656F54" w:rsidRPr="00F81CB5">
        <w:rPr>
          <w:rFonts w:hint="eastAsia"/>
        </w:rPr>
        <w:t>非空间因素。</w:t>
      </w:r>
      <w:r w:rsidR="001B0E7F" w:rsidRPr="00F81CB5">
        <w:rPr>
          <w:rFonts w:hint="eastAsia"/>
        </w:rPr>
        <w:t>西方国家城市</w:t>
      </w:r>
      <w:r w:rsidR="00631928" w:rsidRPr="00F81CB5">
        <w:rPr>
          <w:rFonts w:hint="eastAsia"/>
        </w:rPr>
        <w:t>的研究</w:t>
      </w:r>
      <w:r w:rsidR="00C86C4E" w:rsidRPr="00F81CB5">
        <w:rPr>
          <w:rFonts w:hint="eastAsia"/>
        </w:rPr>
        <w:t>表明</w:t>
      </w:r>
      <w:r w:rsidR="001B0E7F" w:rsidRPr="00F81CB5">
        <w:rPr>
          <w:rFonts w:hint="eastAsia"/>
        </w:rPr>
        <w:t>，居住在</w:t>
      </w:r>
      <w:r w:rsidR="00834FCF" w:rsidRPr="00F81CB5">
        <w:rPr>
          <w:rFonts w:hint="eastAsia"/>
        </w:rPr>
        <w:t>缺</w:t>
      </w:r>
      <w:r w:rsidR="001B0E7F" w:rsidRPr="00F81CB5">
        <w:rPr>
          <w:rFonts w:hint="eastAsia"/>
        </w:rPr>
        <w:t>少</w:t>
      </w:r>
      <w:r w:rsidR="00834FCF" w:rsidRPr="00F81CB5">
        <w:rPr>
          <w:rFonts w:hint="eastAsia"/>
        </w:rPr>
        <w:t>可</w:t>
      </w:r>
      <w:r w:rsidR="00C86C4E" w:rsidRPr="00F81CB5">
        <w:rPr>
          <w:rFonts w:hint="eastAsia"/>
        </w:rPr>
        <w:t>负担</w:t>
      </w:r>
      <w:r w:rsidR="00834FCF" w:rsidRPr="00F81CB5">
        <w:rPr>
          <w:rFonts w:hint="eastAsia"/>
        </w:rPr>
        <w:t>健康食品</w:t>
      </w:r>
      <w:r w:rsidR="001B0E7F" w:rsidRPr="00F81CB5">
        <w:rPr>
          <w:rFonts w:hint="eastAsia"/>
        </w:rPr>
        <w:t>社区的</w:t>
      </w:r>
      <w:r w:rsidR="00834FCF" w:rsidRPr="00F81CB5">
        <w:rPr>
          <w:rFonts w:hint="eastAsia"/>
        </w:rPr>
        <w:t>贫困居民</w:t>
      </w:r>
      <w:r w:rsidR="002501B0" w:rsidRPr="00F81CB5">
        <w:rPr>
          <w:rFonts w:hint="eastAsia"/>
        </w:rPr>
        <w:t>往往</w:t>
      </w:r>
      <w:r w:rsidR="001B0E7F" w:rsidRPr="00F81CB5">
        <w:rPr>
          <w:rFonts w:hint="eastAsia"/>
        </w:rPr>
        <w:t>频繁消费</w:t>
      </w:r>
      <w:r w:rsidR="00834FCF" w:rsidRPr="00F81CB5">
        <w:rPr>
          <w:rFonts w:hint="eastAsia"/>
        </w:rPr>
        <w:t>价格</w:t>
      </w:r>
      <w:r w:rsidR="001B0E7F" w:rsidRPr="00F81CB5">
        <w:rPr>
          <w:rFonts w:hint="eastAsia"/>
        </w:rPr>
        <w:t>较</w:t>
      </w:r>
      <w:r w:rsidR="00DB3467" w:rsidRPr="00F81CB5">
        <w:rPr>
          <w:rFonts w:hint="eastAsia"/>
        </w:rPr>
        <w:t>为</w:t>
      </w:r>
      <w:r w:rsidR="00834FCF" w:rsidRPr="00F81CB5">
        <w:rPr>
          <w:rFonts w:hint="eastAsia"/>
        </w:rPr>
        <w:t>低廉的快餐食品，</w:t>
      </w:r>
      <w:r w:rsidR="00774C10" w:rsidRPr="00F81CB5">
        <w:rPr>
          <w:rFonts w:hint="eastAsia"/>
        </w:rPr>
        <w:t>导致</w:t>
      </w:r>
      <w:r w:rsidR="00834FCF" w:rsidRPr="00F81CB5">
        <w:rPr>
          <w:rFonts w:hint="eastAsia"/>
        </w:rPr>
        <w:t>热量</w:t>
      </w:r>
      <w:r w:rsidR="00CD331C" w:rsidRPr="00F81CB5">
        <w:rPr>
          <w:rFonts w:hint="eastAsia"/>
        </w:rPr>
        <w:t>摄入</w:t>
      </w:r>
      <w:r w:rsidR="00F83C07" w:rsidRPr="00F81CB5">
        <w:rPr>
          <w:rFonts w:hint="eastAsia"/>
        </w:rPr>
        <w:t>过多</w:t>
      </w:r>
      <w:r w:rsidR="00834FCF" w:rsidRPr="00F81CB5">
        <w:rPr>
          <w:rFonts w:hint="eastAsia"/>
        </w:rPr>
        <w:t>和</w:t>
      </w:r>
      <w:r w:rsidR="00D417ED" w:rsidRPr="00F81CB5">
        <w:rPr>
          <w:rFonts w:hint="eastAsia"/>
        </w:rPr>
        <w:t>蔬</w:t>
      </w:r>
      <w:r w:rsidR="00834FCF" w:rsidRPr="00F81CB5">
        <w:rPr>
          <w:rFonts w:hint="eastAsia"/>
        </w:rPr>
        <w:t>菜水果</w:t>
      </w:r>
      <w:r w:rsidR="00605CBA" w:rsidRPr="00F81CB5">
        <w:rPr>
          <w:rFonts w:hint="eastAsia"/>
        </w:rPr>
        <w:t>摄入不足</w:t>
      </w:r>
      <w:r w:rsidR="0066150D" w:rsidRPr="00F81CB5">
        <w:rPr>
          <w:vertAlign w:val="superscript"/>
        </w:rPr>
        <w:t>[72]</w:t>
      </w:r>
      <w:r w:rsidR="00834FCF" w:rsidRPr="00F81CB5">
        <w:rPr>
          <w:rFonts w:hint="eastAsia"/>
        </w:rPr>
        <w:t>。时间</w:t>
      </w:r>
      <w:r w:rsidR="00DD0811" w:rsidRPr="00F81CB5">
        <w:rPr>
          <w:rFonts w:hint="eastAsia"/>
        </w:rPr>
        <w:t>资源紧张</w:t>
      </w:r>
      <w:r w:rsidR="00834FCF" w:rsidRPr="00F81CB5">
        <w:rPr>
          <w:rFonts w:hint="eastAsia"/>
        </w:rPr>
        <w:t>的居民</w:t>
      </w:r>
      <w:r w:rsidR="00DD0811" w:rsidRPr="00F81CB5">
        <w:rPr>
          <w:rFonts w:hint="eastAsia"/>
        </w:rPr>
        <w:t>更</w:t>
      </w:r>
      <w:r w:rsidR="00EC25B3" w:rsidRPr="00F81CB5">
        <w:rPr>
          <w:rFonts w:hint="eastAsia"/>
        </w:rPr>
        <w:t>倾向于</w:t>
      </w:r>
      <w:r w:rsidR="00834FCF" w:rsidRPr="00F81CB5">
        <w:rPr>
          <w:rFonts w:hint="eastAsia"/>
        </w:rPr>
        <w:t>放弃家内</w:t>
      </w:r>
      <w:r w:rsidR="00DD0A1A" w:rsidRPr="00F81CB5">
        <w:rPr>
          <w:rFonts w:hint="eastAsia"/>
        </w:rPr>
        <w:t>烹饪</w:t>
      </w:r>
      <w:r w:rsidR="00834FCF" w:rsidRPr="00F81CB5">
        <w:rPr>
          <w:rFonts w:hint="eastAsia"/>
        </w:rPr>
        <w:t>，</w:t>
      </w:r>
      <w:r w:rsidR="003D1317" w:rsidRPr="00F81CB5">
        <w:rPr>
          <w:rFonts w:hint="eastAsia"/>
        </w:rPr>
        <w:t>转而</w:t>
      </w:r>
      <w:r w:rsidR="00834FCF" w:rsidRPr="00F81CB5">
        <w:rPr>
          <w:rFonts w:hint="eastAsia"/>
        </w:rPr>
        <w:t>增加</w:t>
      </w:r>
      <w:r w:rsidR="003D1317" w:rsidRPr="00F81CB5">
        <w:rPr>
          <w:rFonts w:hint="eastAsia"/>
        </w:rPr>
        <w:t>预制食品和即食快餐</w:t>
      </w:r>
      <w:r w:rsidR="00834FCF" w:rsidRPr="00F81CB5">
        <w:rPr>
          <w:rFonts w:hint="eastAsia"/>
        </w:rPr>
        <w:t>的</w:t>
      </w:r>
      <w:r w:rsidR="00DB5902" w:rsidRPr="00F81CB5">
        <w:rPr>
          <w:rFonts w:hint="eastAsia"/>
        </w:rPr>
        <w:t>消费</w:t>
      </w:r>
      <w:r w:rsidR="00CA43E0" w:rsidRPr="00F81CB5">
        <w:rPr>
          <w:rFonts w:hint="eastAsia"/>
        </w:rPr>
        <w:t>频次</w:t>
      </w:r>
      <w:r w:rsidR="0066150D" w:rsidRPr="00F81CB5">
        <w:rPr>
          <w:vertAlign w:val="superscript"/>
        </w:rPr>
        <w:t>[73]</w:t>
      </w:r>
      <w:r w:rsidR="006F6E41" w:rsidRPr="00F81CB5">
        <w:rPr>
          <w:rFonts w:hint="eastAsia"/>
        </w:rPr>
        <w:t>。此外，</w:t>
      </w:r>
      <w:r w:rsidR="00834FCF" w:rsidRPr="00F81CB5">
        <w:rPr>
          <w:rFonts w:hint="eastAsia"/>
        </w:rPr>
        <w:t>时间</w:t>
      </w:r>
      <w:proofErr w:type="gramStart"/>
      <w:r w:rsidR="00834FCF" w:rsidRPr="00F81CB5">
        <w:rPr>
          <w:rFonts w:hint="eastAsia"/>
        </w:rPr>
        <w:t>匮乏还</w:t>
      </w:r>
      <w:proofErr w:type="gramEnd"/>
      <w:r w:rsidR="00834FCF" w:rsidRPr="00F81CB5">
        <w:rPr>
          <w:rFonts w:hint="eastAsia"/>
        </w:rPr>
        <w:t>可能</w:t>
      </w:r>
      <w:r w:rsidR="00BF37B5" w:rsidRPr="00F81CB5">
        <w:rPr>
          <w:rFonts w:hint="eastAsia"/>
        </w:rPr>
        <w:t>加剧</w:t>
      </w:r>
      <w:r w:rsidR="00834FCF" w:rsidRPr="00F81CB5">
        <w:rPr>
          <w:rFonts w:hint="eastAsia"/>
        </w:rPr>
        <w:t>经济贫困对膳食摄入的负面影响</w:t>
      </w:r>
      <w:r w:rsidR="008E02D9" w:rsidRPr="00F81CB5">
        <w:rPr>
          <w:vertAlign w:val="superscript"/>
        </w:rPr>
        <w:t>[72]</w:t>
      </w:r>
      <w:r w:rsidR="00834FCF" w:rsidRPr="00F81CB5">
        <w:rPr>
          <w:rFonts w:hint="eastAsia"/>
        </w:rPr>
        <w:t>。然而，</w:t>
      </w:r>
      <w:r w:rsidR="00205B0A" w:rsidRPr="00F81CB5">
        <w:rPr>
          <w:rFonts w:hint="eastAsia"/>
        </w:rPr>
        <w:t>现有</w:t>
      </w:r>
      <w:r w:rsidR="00834FCF" w:rsidRPr="00F81CB5">
        <w:rPr>
          <w:rFonts w:hint="eastAsia"/>
        </w:rPr>
        <w:t>研究尚未</w:t>
      </w:r>
      <w:r w:rsidR="00014437" w:rsidRPr="00F81CB5">
        <w:rPr>
          <w:rFonts w:hint="eastAsia"/>
        </w:rPr>
        <w:t>厘清</w:t>
      </w:r>
      <w:r w:rsidR="00834FCF" w:rsidRPr="00F81CB5">
        <w:rPr>
          <w:rFonts w:hint="eastAsia"/>
        </w:rPr>
        <w:t>食品环境在与时间、经济条件的交织中对膳食行为的影</w:t>
      </w:r>
      <w:r w:rsidR="00834FCF" w:rsidRPr="00F81CB5">
        <w:rPr>
          <w:rFonts w:hint="eastAsia"/>
        </w:rPr>
        <w:lastRenderedPageBreak/>
        <w:t>响。未来研究</w:t>
      </w:r>
      <w:r w:rsidR="00E17665" w:rsidRPr="00F81CB5">
        <w:rPr>
          <w:rFonts w:hint="eastAsia"/>
        </w:rPr>
        <w:t>可</w:t>
      </w:r>
      <w:r w:rsidR="005E3FD3" w:rsidRPr="00F81CB5">
        <w:rPr>
          <w:rFonts w:hint="eastAsia"/>
        </w:rPr>
        <w:t>关注</w:t>
      </w:r>
      <w:r w:rsidR="00E17665" w:rsidRPr="00F81CB5">
        <w:rPr>
          <w:rFonts w:hint="eastAsia"/>
        </w:rPr>
        <w:t>食品环境</w:t>
      </w:r>
      <w:r w:rsidR="00C234CA" w:rsidRPr="00F81CB5">
        <w:rPr>
          <w:rFonts w:hint="eastAsia"/>
        </w:rPr>
        <w:t>与</w:t>
      </w:r>
      <w:r w:rsidR="00E17665" w:rsidRPr="00F81CB5">
        <w:rPr>
          <w:rFonts w:hint="eastAsia"/>
        </w:rPr>
        <w:t>时间、经济</w:t>
      </w:r>
      <w:r w:rsidR="00C234CA" w:rsidRPr="00F81CB5">
        <w:rPr>
          <w:rFonts w:hint="eastAsia"/>
        </w:rPr>
        <w:t>等因素的交互效应和联合影响</w:t>
      </w:r>
      <w:r w:rsidR="00834FCF" w:rsidRPr="00F81CB5">
        <w:rPr>
          <w:rFonts w:hint="eastAsia"/>
        </w:rPr>
        <w:t>，</w:t>
      </w:r>
      <w:r w:rsidR="001C2D93" w:rsidRPr="00F81CB5">
        <w:rPr>
          <w:rFonts w:hint="eastAsia"/>
        </w:rPr>
        <w:t>以</w:t>
      </w:r>
      <w:r w:rsidR="00E17665" w:rsidRPr="00F81CB5">
        <w:rPr>
          <w:rFonts w:hint="eastAsia"/>
        </w:rPr>
        <w:t>提出</w:t>
      </w:r>
      <w:r w:rsidR="00834FCF" w:rsidRPr="00F81CB5">
        <w:rPr>
          <w:rFonts w:hint="eastAsia"/>
        </w:rPr>
        <w:t>缓解</w:t>
      </w:r>
      <w:r w:rsidR="00B008F2" w:rsidRPr="00F81CB5">
        <w:rPr>
          <w:rFonts w:hint="eastAsia"/>
        </w:rPr>
        <w:t>经济</w:t>
      </w:r>
      <w:r w:rsidR="00E17665" w:rsidRPr="00F81CB5">
        <w:rPr>
          <w:rFonts w:hint="eastAsia"/>
        </w:rPr>
        <w:t>和</w:t>
      </w:r>
      <w:r w:rsidR="00834FCF" w:rsidRPr="00F81CB5">
        <w:rPr>
          <w:rFonts w:hint="eastAsia"/>
        </w:rPr>
        <w:t>时间</w:t>
      </w:r>
      <w:r w:rsidR="008A081D" w:rsidRPr="00F81CB5">
        <w:rPr>
          <w:rFonts w:hint="eastAsia"/>
        </w:rPr>
        <w:t>贫困</w:t>
      </w:r>
      <w:r w:rsidR="00834FCF" w:rsidRPr="00F81CB5">
        <w:rPr>
          <w:rFonts w:hint="eastAsia"/>
        </w:rPr>
        <w:t>居民健康</w:t>
      </w:r>
      <w:r w:rsidR="008A081D" w:rsidRPr="00F81CB5">
        <w:rPr>
          <w:rFonts w:hint="eastAsia"/>
        </w:rPr>
        <w:t>膳食</w:t>
      </w:r>
      <w:r w:rsidR="00834FCF" w:rsidRPr="00F81CB5">
        <w:rPr>
          <w:rFonts w:hint="eastAsia"/>
        </w:rPr>
        <w:t>困境的空间</w:t>
      </w:r>
      <w:r w:rsidR="00DF26EF" w:rsidRPr="00F81CB5">
        <w:rPr>
          <w:rFonts w:hint="eastAsia"/>
        </w:rPr>
        <w:t>策略</w:t>
      </w:r>
      <w:r w:rsidR="00834FCF" w:rsidRPr="00F81CB5">
        <w:rPr>
          <w:rFonts w:hint="eastAsia"/>
        </w:rPr>
        <w:t>。</w:t>
      </w:r>
    </w:p>
    <w:p w14:paraId="559F777D" w14:textId="619B364D" w:rsidR="00834FCF" w:rsidRPr="00F81CB5" w:rsidRDefault="00A30BD5" w:rsidP="00630529">
      <w:pPr>
        <w:pStyle w:val="af9"/>
        <w:spacing w:beforeLines="50" w:before="120" w:afterLines="0" w:after="0" w:line="300" w:lineRule="auto"/>
      </w:pPr>
      <w:r w:rsidRPr="00F81CB5">
        <w:rPr>
          <w:rFonts w:hint="eastAsia"/>
        </w:rPr>
        <w:t>其次，</w:t>
      </w:r>
      <w:r w:rsidR="00C11738" w:rsidRPr="00F81CB5">
        <w:rPr>
          <w:rFonts w:hint="eastAsia"/>
        </w:rPr>
        <w:t>家庭分工、心理认知等因素可能影响</w:t>
      </w:r>
      <w:r w:rsidR="00117CE4" w:rsidRPr="00F81CB5">
        <w:rPr>
          <w:rFonts w:hint="eastAsia"/>
        </w:rPr>
        <w:t>城市</w:t>
      </w:r>
      <w:r w:rsidR="00834FCF" w:rsidRPr="00F81CB5">
        <w:rPr>
          <w:rFonts w:hint="eastAsia"/>
        </w:rPr>
        <w:t>食品环境</w:t>
      </w:r>
      <w:r w:rsidR="0034614A" w:rsidRPr="00F81CB5">
        <w:rPr>
          <w:rFonts w:hint="eastAsia"/>
        </w:rPr>
        <w:t>对</w:t>
      </w:r>
      <w:r w:rsidR="00834FCF" w:rsidRPr="00F81CB5">
        <w:rPr>
          <w:rFonts w:hint="eastAsia"/>
        </w:rPr>
        <w:t>膳食行为</w:t>
      </w:r>
      <w:r w:rsidR="0034614A" w:rsidRPr="00F81CB5">
        <w:rPr>
          <w:rFonts w:hint="eastAsia"/>
        </w:rPr>
        <w:t>的作用路径</w:t>
      </w:r>
      <w:r w:rsidR="00834FCF" w:rsidRPr="00F81CB5">
        <w:rPr>
          <w:rFonts w:hint="eastAsia"/>
        </w:rPr>
        <w:t>。研究</w:t>
      </w:r>
      <w:r w:rsidR="00120C64" w:rsidRPr="00F81CB5">
        <w:rPr>
          <w:rFonts w:hint="eastAsia"/>
        </w:rPr>
        <w:t>者</w:t>
      </w:r>
      <w:r w:rsidR="00834FCF" w:rsidRPr="00F81CB5">
        <w:rPr>
          <w:rFonts w:hint="eastAsia"/>
        </w:rPr>
        <w:t>剖析了家庭层面的</w:t>
      </w:r>
      <w:r w:rsidR="001824FF" w:rsidRPr="00F81CB5">
        <w:rPr>
          <w:rFonts w:hint="eastAsia"/>
        </w:rPr>
        <w:t>膳食</w:t>
      </w:r>
      <w:r w:rsidR="00834FCF" w:rsidRPr="00F81CB5">
        <w:rPr>
          <w:rFonts w:hint="eastAsia"/>
        </w:rPr>
        <w:t>活动，发现家庭食品采购者并</w:t>
      </w:r>
      <w:r w:rsidR="001824FF" w:rsidRPr="00F81CB5">
        <w:rPr>
          <w:rFonts w:hint="eastAsia"/>
        </w:rPr>
        <w:t>非总是</w:t>
      </w:r>
      <w:r w:rsidR="00834FCF" w:rsidRPr="00F81CB5">
        <w:rPr>
          <w:rFonts w:hint="eastAsia"/>
        </w:rPr>
        <w:t>食品</w:t>
      </w:r>
      <w:r w:rsidR="006D06B8" w:rsidRPr="00F81CB5">
        <w:rPr>
          <w:rFonts w:hint="eastAsia"/>
        </w:rPr>
        <w:t>可达性</w:t>
      </w:r>
      <w:r w:rsidR="00834FCF" w:rsidRPr="00F81CB5">
        <w:rPr>
          <w:rFonts w:hint="eastAsia"/>
        </w:rPr>
        <w:t>最</w:t>
      </w:r>
      <w:r w:rsidR="006D06B8" w:rsidRPr="00F81CB5">
        <w:rPr>
          <w:rFonts w:hint="eastAsia"/>
        </w:rPr>
        <w:t>高</w:t>
      </w:r>
      <w:r w:rsidR="00834FCF" w:rsidRPr="00F81CB5">
        <w:rPr>
          <w:rFonts w:hint="eastAsia"/>
        </w:rPr>
        <w:t>的</w:t>
      </w:r>
      <w:r w:rsidR="00274EB5" w:rsidRPr="00F81CB5">
        <w:rPr>
          <w:rFonts w:hint="eastAsia"/>
        </w:rPr>
        <w:t>家庭</w:t>
      </w:r>
      <w:r w:rsidR="00834FCF" w:rsidRPr="00F81CB5">
        <w:rPr>
          <w:rFonts w:hint="eastAsia"/>
        </w:rPr>
        <w:t>成员，</w:t>
      </w:r>
      <w:r w:rsidR="004A60A5" w:rsidRPr="00F81CB5">
        <w:rPr>
          <w:rFonts w:hint="eastAsia"/>
        </w:rPr>
        <w:t>指出</w:t>
      </w:r>
      <w:r w:rsidR="00254915" w:rsidRPr="00F81CB5">
        <w:rPr>
          <w:rFonts w:hint="eastAsia"/>
        </w:rPr>
        <w:t>多样</w:t>
      </w:r>
      <w:r w:rsidR="00DB63C0" w:rsidRPr="00F81CB5">
        <w:rPr>
          <w:rFonts w:hint="eastAsia"/>
        </w:rPr>
        <w:t>且动态</w:t>
      </w:r>
      <w:r w:rsidR="00834FCF" w:rsidRPr="00F81CB5">
        <w:rPr>
          <w:rFonts w:hint="eastAsia"/>
        </w:rPr>
        <w:t>的家内分工</w:t>
      </w:r>
      <w:r w:rsidR="00692D16" w:rsidRPr="00F81CB5">
        <w:rPr>
          <w:rFonts w:hint="eastAsia"/>
        </w:rPr>
        <w:t>可能影响</w:t>
      </w:r>
      <w:r w:rsidR="00834FCF" w:rsidRPr="00F81CB5">
        <w:rPr>
          <w:rFonts w:hint="eastAsia"/>
        </w:rPr>
        <w:t>个体对食品环境的行为响应</w:t>
      </w:r>
      <w:r w:rsidR="003D5EDF" w:rsidRPr="00F81CB5">
        <w:rPr>
          <w:vertAlign w:val="superscript"/>
        </w:rPr>
        <w:t>[74-75]</w:t>
      </w:r>
      <w:r w:rsidR="00834FCF" w:rsidRPr="00F81CB5">
        <w:rPr>
          <w:rFonts w:hint="eastAsia"/>
        </w:rPr>
        <w:t>。</w:t>
      </w:r>
      <w:r w:rsidR="00752621" w:rsidRPr="00F81CB5">
        <w:rPr>
          <w:rFonts w:hint="eastAsia"/>
        </w:rPr>
        <w:t>感知食品环境</w:t>
      </w:r>
      <w:r w:rsidR="00834FCF" w:rsidRPr="00F81CB5">
        <w:rPr>
          <w:rFonts w:hint="eastAsia"/>
        </w:rPr>
        <w:t>是</w:t>
      </w:r>
      <w:r w:rsidR="00752621" w:rsidRPr="00F81CB5">
        <w:rPr>
          <w:rFonts w:hint="eastAsia"/>
        </w:rPr>
        <w:t>客观</w:t>
      </w:r>
      <w:r w:rsidR="00834FCF" w:rsidRPr="00F81CB5">
        <w:rPr>
          <w:rFonts w:hint="eastAsia"/>
        </w:rPr>
        <w:t>食品环境影响膳食行为的</w:t>
      </w:r>
      <w:r w:rsidR="0053510A" w:rsidRPr="00F81CB5">
        <w:rPr>
          <w:rFonts w:hint="eastAsia"/>
        </w:rPr>
        <w:t>潜在</w:t>
      </w:r>
      <w:r w:rsidR="00834FCF" w:rsidRPr="00F81CB5">
        <w:rPr>
          <w:rFonts w:hint="eastAsia"/>
        </w:rPr>
        <w:t>中介。个体通过感知和体验过程</w:t>
      </w:r>
      <w:r w:rsidR="0053510A" w:rsidRPr="00F81CB5">
        <w:rPr>
          <w:rFonts w:hint="eastAsia"/>
        </w:rPr>
        <w:t>将</w:t>
      </w:r>
      <w:r w:rsidR="00834FCF" w:rsidRPr="00F81CB5">
        <w:rPr>
          <w:rFonts w:hint="eastAsia"/>
        </w:rPr>
        <w:t>客观存在的食品环境内化</w:t>
      </w:r>
      <w:r w:rsidR="00A65194" w:rsidRPr="00F81CB5">
        <w:rPr>
          <w:rFonts w:hint="eastAsia"/>
        </w:rPr>
        <w:t>为</w:t>
      </w:r>
      <w:r w:rsidR="00834FCF" w:rsidRPr="00F81CB5">
        <w:rPr>
          <w:rFonts w:hint="eastAsia"/>
        </w:rPr>
        <w:t>感知的食品环境</w:t>
      </w:r>
      <w:r w:rsidR="003D5EDF" w:rsidRPr="00F81CB5">
        <w:rPr>
          <w:vertAlign w:val="superscript"/>
        </w:rPr>
        <w:t>[76]</w:t>
      </w:r>
      <w:r w:rsidR="00834FCF" w:rsidRPr="00F81CB5">
        <w:rPr>
          <w:rFonts w:hint="eastAsia"/>
        </w:rPr>
        <w:t>。感知食品环境中的食物获取机会构成了个体进行食品消费的决策选择集，</w:t>
      </w:r>
      <w:r w:rsidR="0053510A" w:rsidRPr="00F81CB5">
        <w:rPr>
          <w:rFonts w:hint="eastAsia"/>
        </w:rPr>
        <w:t>并</w:t>
      </w:r>
      <w:r w:rsidR="00834FCF" w:rsidRPr="00F81CB5">
        <w:rPr>
          <w:rFonts w:hint="eastAsia"/>
        </w:rPr>
        <w:t>在能力、动机等</w:t>
      </w:r>
      <w:r w:rsidR="008F029A" w:rsidRPr="00F81CB5">
        <w:rPr>
          <w:rFonts w:hint="eastAsia"/>
        </w:rPr>
        <w:t>因素的</w:t>
      </w:r>
      <w:r w:rsidR="00834FCF" w:rsidRPr="00F81CB5">
        <w:rPr>
          <w:rFonts w:hint="eastAsia"/>
        </w:rPr>
        <w:t>综合作用下形成食品行为决策并付诸实施</w:t>
      </w:r>
      <w:r w:rsidR="003D5EDF" w:rsidRPr="00F81CB5">
        <w:rPr>
          <w:vertAlign w:val="superscript"/>
        </w:rPr>
        <w:t>[77-78]</w:t>
      </w:r>
      <w:r w:rsidR="00834FCF" w:rsidRPr="00F81CB5">
        <w:rPr>
          <w:rFonts w:hint="eastAsia"/>
        </w:rPr>
        <w:t>。</w:t>
      </w:r>
      <w:r w:rsidR="0053510A" w:rsidRPr="00F81CB5">
        <w:rPr>
          <w:rFonts w:hint="eastAsia"/>
        </w:rPr>
        <w:t>目前</w:t>
      </w:r>
      <w:r w:rsidR="00834FCF" w:rsidRPr="00F81CB5">
        <w:rPr>
          <w:rFonts w:hint="eastAsia"/>
        </w:rPr>
        <w:t>对于</w:t>
      </w:r>
      <w:r w:rsidR="0053510A" w:rsidRPr="00F81CB5">
        <w:rPr>
          <w:rFonts w:hint="eastAsia"/>
        </w:rPr>
        <w:t>家庭成员互动</w:t>
      </w:r>
      <w:r w:rsidR="00834FCF" w:rsidRPr="00F81CB5">
        <w:rPr>
          <w:rFonts w:hint="eastAsia"/>
        </w:rPr>
        <w:t>和环境感知等因素在食品环境行为</w:t>
      </w:r>
      <w:r w:rsidR="0053510A" w:rsidRPr="00F81CB5">
        <w:rPr>
          <w:rFonts w:hint="eastAsia"/>
        </w:rPr>
        <w:t>影响中</w:t>
      </w:r>
      <w:r w:rsidR="00834FCF" w:rsidRPr="00F81CB5">
        <w:rPr>
          <w:rFonts w:hint="eastAsia"/>
        </w:rPr>
        <w:t>的作用仍处于初步探索阶段，深入探究</w:t>
      </w:r>
      <w:r w:rsidR="00C17170" w:rsidRPr="00F81CB5">
        <w:rPr>
          <w:rFonts w:hint="eastAsia"/>
        </w:rPr>
        <w:t>这一问题</w:t>
      </w:r>
      <w:r w:rsidR="00834FCF" w:rsidRPr="00F81CB5">
        <w:rPr>
          <w:rFonts w:hint="eastAsia"/>
        </w:rPr>
        <w:t>将有助于揭示食品环境</w:t>
      </w:r>
      <w:r w:rsidR="003F7A17" w:rsidRPr="00F81CB5">
        <w:rPr>
          <w:rFonts w:hint="eastAsia"/>
        </w:rPr>
        <w:t>影响膳食</w:t>
      </w:r>
      <w:r w:rsidR="00834FCF" w:rsidRPr="00F81CB5">
        <w:rPr>
          <w:rFonts w:hint="eastAsia"/>
        </w:rPr>
        <w:t>行为</w:t>
      </w:r>
      <w:r w:rsidR="003F7A17" w:rsidRPr="00F81CB5">
        <w:rPr>
          <w:rFonts w:hint="eastAsia"/>
        </w:rPr>
        <w:t>的内在</w:t>
      </w:r>
      <w:r w:rsidR="00CB191D" w:rsidRPr="00F81CB5">
        <w:rPr>
          <w:rFonts w:hint="eastAsia"/>
        </w:rPr>
        <w:t>机制</w:t>
      </w:r>
      <w:r w:rsidR="00834FCF" w:rsidRPr="00F81CB5">
        <w:rPr>
          <w:rFonts w:hint="eastAsia"/>
        </w:rPr>
        <w:t>。</w:t>
      </w:r>
    </w:p>
    <w:p w14:paraId="07B9D948" w14:textId="21F47707" w:rsidR="003A7494" w:rsidRPr="00F81CB5" w:rsidRDefault="004A14F8" w:rsidP="00630529">
      <w:pPr>
        <w:pStyle w:val="af9"/>
        <w:spacing w:beforeLines="50" w:before="120" w:afterLines="0" w:after="0" w:line="300" w:lineRule="auto"/>
        <w:rPr>
          <w:lang w:val="en-GB"/>
        </w:rPr>
      </w:pPr>
      <w:r w:rsidRPr="00F81CB5">
        <w:rPr>
          <w:rFonts w:hint="eastAsia"/>
          <w:lang w:val="en-GB"/>
        </w:rPr>
        <w:t>再次，</w:t>
      </w:r>
      <w:r w:rsidR="0092123B" w:rsidRPr="00F81CB5">
        <w:rPr>
          <w:rFonts w:hint="eastAsia"/>
          <w:lang w:val="en-GB"/>
        </w:rPr>
        <w:t>饮食文化</w:t>
      </w:r>
      <w:r w:rsidR="005F2305" w:rsidRPr="00F81CB5">
        <w:rPr>
          <w:rFonts w:hint="eastAsia"/>
          <w:lang w:val="en-GB"/>
        </w:rPr>
        <w:t>、习惯</w:t>
      </w:r>
      <w:r w:rsidR="0092123B" w:rsidRPr="00F81CB5">
        <w:rPr>
          <w:rFonts w:hint="eastAsia"/>
          <w:lang w:val="en-GB"/>
        </w:rPr>
        <w:t>和</w:t>
      </w:r>
      <w:r w:rsidR="00D63F11" w:rsidRPr="00F81CB5">
        <w:rPr>
          <w:rFonts w:hint="eastAsia"/>
          <w:lang w:val="en-GB"/>
        </w:rPr>
        <w:t>口味是</w:t>
      </w:r>
      <w:r w:rsidR="00E111F3" w:rsidRPr="00F81CB5">
        <w:rPr>
          <w:rFonts w:hint="eastAsia"/>
          <w:lang w:val="en-GB"/>
        </w:rPr>
        <w:t>影响</w:t>
      </w:r>
      <w:r w:rsidR="00D63F11" w:rsidRPr="00F81CB5">
        <w:rPr>
          <w:rFonts w:hint="eastAsia"/>
          <w:lang w:val="en-GB"/>
        </w:rPr>
        <w:t>膳食选择</w:t>
      </w:r>
      <w:r w:rsidR="006A0DF2" w:rsidRPr="00F81CB5">
        <w:rPr>
          <w:rFonts w:hint="eastAsia"/>
          <w:lang w:val="en-GB"/>
        </w:rPr>
        <w:t>的</w:t>
      </w:r>
      <w:r w:rsidR="00905033" w:rsidRPr="00F81CB5">
        <w:rPr>
          <w:rFonts w:hint="eastAsia"/>
          <w:lang w:val="en-GB"/>
        </w:rPr>
        <w:t>重要</w:t>
      </w:r>
      <w:r w:rsidR="006A0DF2" w:rsidRPr="00F81CB5">
        <w:rPr>
          <w:rFonts w:hint="eastAsia"/>
          <w:lang w:val="en-GB"/>
        </w:rPr>
        <w:t>因素。</w:t>
      </w:r>
      <w:r w:rsidR="00CA67C3" w:rsidRPr="00F81CB5">
        <w:rPr>
          <w:rFonts w:hint="eastAsia"/>
          <w:lang w:val="en-GB"/>
        </w:rPr>
        <w:t>中华文化</w:t>
      </w:r>
      <w:r w:rsidR="00B33080" w:rsidRPr="00F81CB5">
        <w:rPr>
          <w:rFonts w:hint="eastAsia"/>
          <w:lang w:val="en-GB"/>
        </w:rPr>
        <w:t>中，</w:t>
      </w:r>
      <w:r w:rsidR="00F900E6" w:rsidRPr="00F81CB5">
        <w:rPr>
          <w:rFonts w:hint="eastAsia"/>
          <w:lang w:val="en-GB"/>
        </w:rPr>
        <w:t>饮食</w:t>
      </w:r>
      <w:r w:rsidR="000C6EB2" w:rsidRPr="00F81CB5">
        <w:rPr>
          <w:rFonts w:hint="eastAsia"/>
          <w:lang w:val="en-GB"/>
        </w:rPr>
        <w:t>占据</w:t>
      </w:r>
      <w:r w:rsidR="00643C40" w:rsidRPr="00F81CB5">
        <w:rPr>
          <w:rFonts w:hint="eastAsia"/>
          <w:lang w:val="en-GB"/>
        </w:rPr>
        <w:t>核心</w:t>
      </w:r>
      <w:r w:rsidR="000C6EB2" w:rsidRPr="00F81CB5">
        <w:rPr>
          <w:rFonts w:hint="eastAsia"/>
          <w:lang w:val="en-GB"/>
        </w:rPr>
        <w:t>地位</w:t>
      </w:r>
      <w:r w:rsidR="00E717C1" w:rsidRPr="00F81CB5">
        <w:rPr>
          <w:rFonts w:hint="eastAsia"/>
          <w:lang w:val="en-GB"/>
        </w:rPr>
        <w:t>，形成了多元</w:t>
      </w:r>
      <w:r w:rsidR="00F252FF" w:rsidRPr="00F81CB5">
        <w:rPr>
          <w:rFonts w:hint="eastAsia"/>
          <w:lang w:val="en-GB"/>
        </w:rPr>
        <w:t>化</w:t>
      </w:r>
      <w:r w:rsidR="00E717C1" w:rsidRPr="00F81CB5">
        <w:rPr>
          <w:rFonts w:hint="eastAsia"/>
          <w:lang w:val="en-GB"/>
        </w:rPr>
        <w:t>的地域饮食文化和习俗，与西方</w:t>
      </w:r>
      <w:r w:rsidR="002D7992" w:rsidRPr="00F81CB5">
        <w:rPr>
          <w:rFonts w:hint="eastAsia"/>
          <w:lang w:val="en-GB"/>
        </w:rPr>
        <w:t>国家</w:t>
      </w:r>
      <w:r w:rsidR="00E717C1" w:rsidRPr="00F81CB5">
        <w:rPr>
          <w:rFonts w:hint="eastAsia"/>
          <w:lang w:val="en-GB"/>
        </w:rPr>
        <w:t>存在</w:t>
      </w:r>
      <w:r w:rsidR="00F252FF" w:rsidRPr="00F81CB5">
        <w:rPr>
          <w:rFonts w:hint="eastAsia"/>
          <w:lang w:val="en-GB"/>
        </w:rPr>
        <w:t>显著差异</w:t>
      </w:r>
      <w:r w:rsidR="003D5EDF" w:rsidRPr="00F81CB5">
        <w:rPr>
          <w:vertAlign w:val="superscript"/>
          <w:lang w:val="en-GB"/>
        </w:rPr>
        <w:t>[79]</w:t>
      </w:r>
      <w:r w:rsidR="00002F59" w:rsidRPr="00F81CB5">
        <w:rPr>
          <w:rFonts w:hint="eastAsia"/>
          <w:lang w:val="en-GB"/>
        </w:rPr>
        <w:t>。</w:t>
      </w:r>
      <w:r w:rsidR="00FB2AFD" w:rsidRPr="00F81CB5">
        <w:rPr>
          <w:rFonts w:hint="eastAsia"/>
          <w:lang w:val="en-GB"/>
        </w:rPr>
        <w:t>在开展</w:t>
      </w:r>
      <w:r w:rsidR="00002F59" w:rsidRPr="00F81CB5">
        <w:rPr>
          <w:rFonts w:hint="eastAsia"/>
          <w:lang w:val="en-GB"/>
        </w:rPr>
        <w:t>我国</w:t>
      </w:r>
      <w:r w:rsidR="00FB2AFD" w:rsidRPr="00F81CB5">
        <w:rPr>
          <w:rFonts w:hint="eastAsia"/>
          <w:lang w:val="en-GB"/>
        </w:rPr>
        <w:t>的</w:t>
      </w:r>
      <w:r w:rsidR="00002F59" w:rsidRPr="00F81CB5">
        <w:rPr>
          <w:rFonts w:hint="eastAsia"/>
          <w:lang w:val="en-GB"/>
        </w:rPr>
        <w:t>食品环境研究</w:t>
      </w:r>
      <w:r w:rsidR="0021205B" w:rsidRPr="00F81CB5">
        <w:rPr>
          <w:rFonts w:hint="eastAsia"/>
          <w:lang w:val="en-GB"/>
        </w:rPr>
        <w:t>时</w:t>
      </w:r>
      <w:r w:rsidR="00CF277C" w:rsidRPr="00F81CB5">
        <w:rPr>
          <w:rFonts w:hint="eastAsia"/>
          <w:lang w:val="en-GB"/>
        </w:rPr>
        <w:t>，除了</w:t>
      </w:r>
      <w:r w:rsidR="00EE0EDE" w:rsidRPr="00F81CB5">
        <w:rPr>
          <w:rFonts w:hint="eastAsia"/>
          <w:lang w:val="en-GB"/>
        </w:rPr>
        <w:t>借鉴国际研究经验</w:t>
      </w:r>
      <w:r w:rsidR="004A58E9" w:rsidRPr="00F81CB5">
        <w:rPr>
          <w:rFonts w:hint="eastAsia"/>
          <w:lang w:val="en-GB"/>
        </w:rPr>
        <w:t>外</w:t>
      </w:r>
      <w:r w:rsidR="00EE0EDE" w:rsidRPr="00F81CB5">
        <w:rPr>
          <w:rFonts w:hint="eastAsia"/>
          <w:lang w:val="en-GB"/>
        </w:rPr>
        <w:t>，</w:t>
      </w:r>
      <w:r w:rsidR="004A58E9" w:rsidRPr="00F81CB5">
        <w:rPr>
          <w:rFonts w:hint="eastAsia"/>
          <w:lang w:val="en-GB"/>
        </w:rPr>
        <w:t>还</w:t>
      </w:r>
      <w:r w:rsidR="009D1CF8" w:rsidRPr="00F81CB5">
        <w:rPr>
          <w:rFonts w:hint="eastAsia"/>
          <w:lang w:val="en-GB"/>
        </w:rPr>
        <w:t>需从我国城市食品环境</w:t>
      </w:r>
      <w:r w:rsidR="00F246A1" w:rsidRPr="00F81CB5">
        <w:rPr>
          <w:rFonts w:hint="eastAsia"/>
          <w:lang w:val="en-GB"/>
        </w:rPr>
        <w:t>和居民膳食</w:t>
      </w:r>
      <w:r w:rsidR="00886167" w:rsidRPr="00F81CB5">
        <w:rPr>
          <w:rFonts w:hint="eastAsia"/>
          <w:lang w:val="en-GB"/>
        </w:rPr>
        <w:t>行为</w:t>
      </w:r>
      <w:r w:rsidR="00A76BFE" w:rsidRPr="00F81CB5">
        <w:rPr>
          <w:rFonts w:hint="eastAsia"/>
          <w:lang w:val="en-GB"/>
        </w:rPr>
        <w:t>的</w:t>
      </w:r>
      <w:r w:rsidR="009D1CF8" w:rsidRPr="00F81CB5">
        <w:rPr>
          <w:rFonts w:hint="eastAsia"/>
          <w:lang w:val="en-GB"/>
        </w:rPr>
        <w:t>现实问题出发</w:t>
      </w:r>
      <w:r w:rsidR="003D5EDF" w:rsidRPr="00F81CB5">
        <w:rPr>
          <w:vertAlign w:val="superscript"/>
          <w:lang w:val="en-GB"/>
        </w:rPr>
        <w:t>[6]</w:t>
      </w:r>
      <w:r w:rsidR="009D1CF8" w:rsidRPr="00F81CB5">
        <w:rPr>
          <w:rFonts w:hint="eastAsia"/>
          <w:lang w:val="en-GB"/>
        </w:rPr>
        <w:t>，</w:t>
      </w:r>
      <w:r w:rsidR="00EE0EDE" w:rsidRPr="00F81CB5">
        <w:rPr>
          <w:rFonts w:hint="eastAsia"/>
          <w:lang w:val="en-GB"/>
        </w:rPr>
        <w:t>注重</w:t>
      </w:r>
      <w:r w:rsidR="00B82A47" w:rsidRPr="00F81CB5">
        <w:rPr>
          <w:rFonts w:hint="eastAsia"/>
          <w:lang w:val="en-GB"/>
        </w:rPr>
        <w:t>研究区域和人群的特征，</w:t>
      </w:r>
      <w:r w:rsidR="008016D7" w:rsidRPr="00F81CB5">
        <w:rPr>
          <w:rFonts w:hint="eastAsia"/>
          <w:lang w:val="en-GB"/>
        </w:rPr>
        <w:t>阐明</w:t>
      </w:r>
      <w:r w:rsidR="00EE0EDE" w:rsidRPr="00F81CB5">
        <w:rPr>
          <w:rFonts w:hint="eastAsia"/>
          <w:lang w:val="en-GB"/>
        </w:rPr>
        <w:t>食品环境</w:t>
      </w:r>
      <w:r w:rsidR="001E25EA" w:rsidRPr="00F81CB5">
        <w:rPr>
          <w:rFonts w:hint="eastAsia"/>
          <w:lang w:val="en-GB"/>
        </w:rPr>
        <w:t>对</w:t>
      </w:r>
      <w:r w:rsidR="00B82A47" w:rsidRPr="00F81CB5">
        <w:rPr>
          <w:rFonts w:hint="eastAsia"/>
          <w:lang w:val="en-GB"/>
        </w:rPr>
        <w:t>膳食</w:t>
      </w:r>
      <w:r w:rsidR="00EE0EDE" w:rsidRPr="00F81CB5">
        <w:rPr>
          <w:rFonts w:hint="eastAsia"/>
          <w:lang w:val="en-GB"/>
        </w:rPr>
        <w:t>影响的普遍</w:t>
      </w:r>
      <w:r w:rsidR="00920F8F" w:rsidRPr="00F81CB5">
        <w:rPr>
          <w:rFonts w:hint="eastAsia"/>
          <w:lang w:val="en-GB"/>
        </w:rPr>
        <w:t>规律</w:t>
      </w:r>
      <w:r w:rsidR="00EE0EDE" w:rsidRPr="00F81CB5">
        <w:rPr>
          <w:rFonts w:hint="eastAsia"/>
          <w:lang w:val="en-GB"/>
        </w:rPr>
        <w:t>和地域</w:t>
      </w:r>
      <w:r w:rsidR="00CD331C" w:rsidRPr="00F81CB5">
        <w:rPr>
          <w:rFonts w:hint="eastAsia"/>
          <w:lang w:val="en-GB"/>
        </w:rPr>
        <w:t>—</w:t>
      </w:r>
      <w:r w:rsidR="00B82A47" w:rsidRPr="00F81CB5">
        <w:rPr>
          <w:rFonts w:hint="eastAsia"/>
          <w:lang w:val="en-GB"/>
        </w:rPr>
        <w:t>人群</w:t>
      </w:r>
      <w:r w:rsidR="00EE0EDE" w:rsidRPr="00F81CB5">
        <w:rPr>
          <w:rFonts w:hint="eastAsia"/>
          <w:lang w:val="en-GB"/>
        </w:rPr>
        <w:t>特异性</w:t>
      </w:r>
      <w:r w:rsidR="00CB0CEB" w:rsidRPr="00F81CB5">
        <w:rPr>
          <w:rFonts w:hint="eastAsia"/>
          <w:lang w:val="en-GB"/>
        </w:rPr>
        <w:t>，为该领域研究</w:t>
      </w:r>
      <w:r w:rsidR="00AE1AFB" w:rsidRPr="00F81CB5">
        <w:rPr>
          <w:rFonts w:hint="eastAsia"/>
          <w:lang w:val="en-GB"/>
        </w:rPr>
        <w:t>提供</w:t>
      </w:r>
      <w:r w:rsidR="00CB0CEB" w:rsidRPr="00F81CB5">
        <w:rPr>
          <w:rFonts w:hint="eastAsia"/>
          <w:lang w:val="en-GB"/>
        </w:rPr>
        <w:t>具有中国本土特色的理论和实证贡献。</w:t>
      </w:r>
    </w:p>
    <w:p w14:paraId="7C4683AB" w14:textId="42561952" w:rsidR="00BB6075" w:rsidRPr="00F81CB5" w:rsidRDefault="005575C9" w:rsidP="00F81CB5">
      <w:pPr>
        <w:pStyle w:val="2"/>
        <w:keepLines/>
        <w:widowControl w:val="0"/>
        <w:numPr>
          <w:ilvl w:val="0"/>
          <w:numId w:val="0"/>
        </w:numPr>
        <w:tabs>
          <w:tab w:val="clear" w:pos="720"/>
        </w:tabs>
        <w:spacing w:beforeLines="150" w:before="360" w:after="0" w:line="300" w:lineRule="auto"/>
        <w:ind w:left="578" w:hanging="578"/>
        <w:jc w:val="both"/>
        <w:rPr>
          <w:rFonts w:ascii="Times New Roman" w:hAnsi="Times New Roman" w:cs="Times New Roman"/>
          <w:b w:val="0"/>
          <w:iCs w:val="0"/>
          <w:kern w:val="2"/>
          <w:sz w:val="21"/>
          <w:szCs w:val="21"/>
          <w:lang w:val="en-US" w:eastAsia="zh-CN"/>
        </w:rPr>
      </w:pPr>
      <w:r w:rsidRPr="00F81CB5">
        <w:rPr>
          <w:rFonts w:ascii="Times New Roman" w:hAnsi="Times New Roman" w:cs="Times New Roman" w:hint="eastAsia"/>
          <w:b w:val="0"/>
          <w:iCs w:val="0"/>
          <w:kern w:val="2"/>
          <w:sz w:val="21"/>
          <w:szCs w:val="21"/>
          <w:lang w:val="en-US" w:eastAsia="zh-CN"/>
        </w:rPr>
        <w:t>2</w:t>
      </w:r>
      <w:r w:rsidRPr="00F81CB5">
        <w:rPr>
          <w:rFonts w:ascii="Times New Roman" w:hAnsi="Times New Roman" w:cs="Times New Roman"/>
          <w:b w:val="0"/>
          <w:iCs w:val="0"/>
          <w:kern w:val="2"/>
          <w:sz w:val="21"/>
          <w:szCs w:val="21"/>
          <w:lang w:val="en-US" w:eastAsia="zh-CN"/>
        </w:rPr>
        <w:t>.3</w:t>
      </w:r>
      <w:r w:rsidR="004465CE" w:rsidRPr="00F81CB5">
        <w:rPr>
          <w:rFonts w:ascii="Times New Roman" w:hAnsi="Times New Roman" w:cs="Times New Roman" w:hint="eastAsia"/>
          <w:b w:val="0"/>
          <w:iCs w:val="0"/>
          <w:kern w:val="2"/>
          <w:sz w:val="21"/>
          <w:szCs w:val="21"/>
          <w:lang w:val="en-US" w:eastAsia="zh-CN"/>
        </w:rPr>
        <w:t xml:space="preserve">  </w:t>
      </w:r>
      <w:r w:rsidR="00BB6075" w:rsidRPr="00F81CB5">
        <w:rPr>
          <w:rFonts w:ascii="Times New Roman" w:hAnsi="Times New Roman" w:cs="Times New Roman" w:hint="eastAsia"/>
          <w:b w:val="0"/>
          <w:iCs w:val="0"/>
          <w:kern w:val="2"/>
          <w:sz w:val="21"/>
          <w:szCs w:val="21"/>
          <w:lang w:val="en-US" w:eastAsia="zh-CN"/>
        </w:rPr>
        <w:t>食品环境</w:t>
      </w:r>
      <w:r w:rsidR="00434C38" w:rsidRPr="00F81CB5">
        <w:rPr>
          <w:rFonts w:ascii="Times New Roman" w:hAnsi="Times New Roman" w:cs="Times New Roman" w:hint="eastAsia"/>
          <w:b w:val="0"/>
          <w:iCs w:val="0"/>
          <w:kern w:val="2"/>
          <w:sz w:val="21"/>
          <w:szCs w:val="21"/>
          <w:lang w:val="en-US" w:eastAsia="zh-CN"/>
        </w:rPr>
        <w:t>空间</w:t>
      </w:r>
      <w:r w:rsidR="00BB6075" w:rsidRPr="00F81CB5">
        <w:rPr>
          <w:rFonts w:ascii="Times New Roman" w:hAnsi="Times New Roman" w:cs="Times New Roman" w:hint="eastAsia"/>
          <w:b w:val="0"/>
          <w:iCs w:val="0"/>
          <w:kern w:val="2"/>
          <w:sz w:val="21"/>
          <w:szCs w:val="21"/>
          <w:lang w:val="en-US" w:eastAsia="zh-CN"/>
        </w:rPr>
        <w:t>干预的行为健康效应</w:t>
      </w:r>
      <w:r w:rsidR="00AF3402" w:rsidRPr="00F81CB5">
        <w:rPr>
          <w:rFonts w:ascii="Times New Roman" w:hAnsi="Times New Roman" w:cs="Times New Roman" w:hint="eastAsia"/>
          <w:b w:val="0"/>
          <w:iCs w:val="0"/>
          <w:kern w:val="2"/>
          <w:sz w:val="21"/>
          <w:szCs w:val="21"/>
          <w:lang w:val="en-US" w:eastAsia="zh-CN"/>
        </w:rPr>
        <w:t>评估</w:t>
      </w:r>
    </w:p>
    <w:p w14:paraId="1C0897C0" w14:textId="5E30E8C7" w:rsidR="00E53780" w:rsidRPr="00F81CB5" w:rsidRDefault="00717843" w:rsidP="00630529">
      <w:pPr>
        <w:pStyle w:val="af9"/>
        <w:spacing w:beforeLines="50" w:before="120" w:afterLines="0" w:after="0" w:line="300" w:lineRule="auto"/>
      </w:pPr>
      <w:r w:rsidRPr="00F81CB5">
        <w:rPr>
          <w:rFonts w:hint="eastAsia"/>
        </w:rPr>
        <w:t>横截面研究中</w:t>
      </w:r>
      <w:r w:rsidR="00092C3C" w:rsidRPr="00F81CB5">
        <w:rPr>
          <w:rFonts w:hint="eastAsia"/>
        </w:rPr>
        <w:t>所</w:t>
      </w:r>
      <w:r w:rsidRPr="00F81CB5">
        <w:rPr>
          <w:rFonts w:hint="eastAsia"/>
        </w:rPr>
        <w:t>报告</w:t>
      </w:r>
      <w:r w:rsidR="00BF5E9D" w:rsidRPr="00F81CB5">
        <w:rPr>
          <w:rFonts w:hint="eastAsia"/>
        </w:rPr>
        <w:t>的</w:t>
      </w:r>
      <w:r w:rsidRPr="00F81CB5">
        <w:rPr>
          <w:rFonts w:hint="eastAsia"/>
        </w:rPr>
        <w:t>食品</w:t>
      </w:r>
      <w:r w:rsidR="00BF5E9D" w:rsidRPr="00F81CB5">
        <w:rPr>
          <w:rFonts w:hint="eastAsia"/>
        </w:rPr>
        <w:t>环境与</w:t>
      </w:r>
      <w:r w:rsidR="00216519" w:rsidRPr="00F81CB5">
        <w:rPr>
          <w:rFonts w:hint="eastAsia"/>
        </w:rPr>
        <w:t>膳食</w:t>
      </w:r>
      <w:r w:rsidR="00BF5E9D" w:rsidRPr="00F81CB5">
        <w:rPr>
          <w:rFonts w:hint="eastAsia"/>
        </w:rPr>
        <w:t>结果之间</w:t>
      </w:r>
      <w:r w:rsidR="00092C3C" w:rsidRPr="00F81CB5">
        <w:rPr>
          <w:rFonts w:hint="eastAsia"/>
        </w:rPr>
        <w:t>的</w:t>
      </w:r>
      <w:r w:rsidR="00BF5E9D" w:rsidRPr="00F81CB5">
        <w:rPr>
          <w:rFonts w:hint="eastAsia"/>
        </w:rPr>
        <w:t>关联并不能代表因果关系</w:t>
      </w:r>
      <w:r w:rsidR="00B648D0" w:rsidRPr="00F81CB5">
        <w:rPr>
          <w:rFonts w:hint="eastAsia"/>
        </w:rPr>
        <w:t>，</w:t>
      </w:r>
      <w:r w:rsidR="00A7151C" w:rsidRPr="00F81CB5">
        <w:rPr>
          <w:rFonts w:hint="eastAsia"/>
        </w:rPr>
        <w:t>需</w:t>
      </w:r>
      <w:r w:rsidR="009B69AC" w:rsidRPr="00F81CB5">
        <w:rPr>
          <w:rFonts w:hint="eastAsia"/>
        </w:rPr>
        <w:t>通过</w:t>
      </w:r>
      <w:r w:rsidR="00A7151C" w:rsidRPr="00F81CB5">
        <w:rPr>
          <w:rFonts w:hint="eastAsia"/>
        </w:rPr>
        <w:t>纵向研究</w:t>
      </w:r>
      <w:r w:rsidR="00384DFE" w:rsidRPr="00F81CB5">
        <w:rPr>
          <w:rFonts w:hint="eastAsia"/>
        </w:rPr>
        <w:t>建立</w:t>
      </w:r>
      <w:r w:rsidR="00B648D0" w:rsidRPr="00F81CB5">
        <w:rPr>
          <w:rFonts w:hint="eastAsia"/>
        </w:rPr>
        <w:t>食品环境行为健康效</w:t>
      </w:r>
      <w:r w:rsidR="00F45F85" w:rsidRPr="00F81CB5">
        <w:rPr>
          <w:rFonts w:hint="eastAsia"/>
        </w:rPr>
        <w:t>应</w:t>
      </w:r>
      <w:r w:rsidR="00B648D0" w:rsidRPr="00F81CB5">
        <w:rPr>
          <w:rFonts w:hint="eastAsia"/>
        </w:rPr>
        <w:t>的因果推断</w:t>
      </w:r>
      <w:r w:rsidR="00DD5787" w:rsidRPr="00F81CB5">
        <w:rPr>
          <w:rFonts w:hint="eastAsia"/>
        </w:rPr>
        <w:t>。</w:t>
      </w:r>
      <w:r w:rsidR="004F05FB" w:rsidRPr="00F81CB5">
        <w:rPr>
          <w:rFonts w:hint="eastAsia"/>
        </w:rPr>
        <w:t>尽管</w:t>
      </w:r>
      <w:r w:rsidR="00C92CAE" w:rsidRPr="00F81CB5">
        <w:rPr>
          <w:rFonts w:hint="eastAsia"/>
        </w:rPr>
        <w:t>在现实世界中</w:t>
      </w:r>
      <w:r w:rsidR="009B69AC" w:rsidRPr="00F81CB5">
        <w:rPr>
          <w:rFonts w:hint="eastAsia"/>
        </w:rPr>
        <w:t>难以</w:t>
      </w:r>
      <w:r w:rsidR="00C92CAE" w:rsidRPr="00F81CB5">
        <w:rPr>
          <w:rFonts w:hint="eastAsia"/>
        </w:rPr>
        <w:t>进行</w:t>
      </w:r>
      <w:r w:rsidR="00096544" w:rsidRPr="00F81CB5">
        <w:rPr>
          <w:rFonts w:hint="eastAsia"/>
        </w:rPr>
        <w:t>严格的</w:t>
      </w:r>
      <w:r w:rsidR="00BD21F1" w:rsidRPr="00F81CB5">
        <w:rPr>
          <w:rFonts w:hint="eastAsia"/>
        </w:rPr>
        <w:t>随机对照</w:t>
      </w:r>
      <w:r w:rsidR="00B85F6A" w:rsidRPr="00F81CB5">
        <w:rPr>
          <w:rFonts w:hint="eastAsia"/>
        </w:rPr>
        <w:t>实验</w:t>
      </w:r>
      <w:r w:rsidR="00E53780" w:rsidRPr="00F81CB5">
        <w:rPr>
          <w:rFonts w:hint="eastAsia"/>
        </w:rPr>
        <w:t>，</w:t>
      </w:r>
      <w:r w:rsidR="00096544" w:rsidRPr="00F81CB5">
        <w:rPr>
          <w:rFonts w:hint="eastAsia"/>
        </w:rPr>
        <w:t>但可</w:t>
      </w:r>
      <w:r w:rsidR="003011A1" w:rsidRPr="00F81CB5">
        <w:rPr>
          <w:rFonts w:hint="eastAsia"/>
        </w:rPr>
        <w:t>利用</w:t>
      </w:r>
      <w:r w:rsidR="00096544" w:rsidRPr="00F81CB5">
        <w:rPr>
          <w:rFonts w:hint="eastAsia"/>
        </w:rPr>
        <w:t>食品零售空间的变化来开展自然实验，</w:t>
      </w:r>
      <w:r w:rsidR="003011A1" w:rsidRPr="00F81CB5">
        <w:rPr>
          <w:rFonts w:hint="eastAsia"/>
        </w:rPr>
        <w:t>为</w:t>
      </w:r>
      <w:r w:rsidR="00AB6BFB" w:rsidRPr="00F81CB5">
        <w:rPr>
          <w:rFonts w:hint="eastAsia"/>
        </w:rPr>
        <w:t>获得</w:t>
      </w:r>
      <w:r w:rsidR="00771B98" w:rsidRPr="00F81CB5">
        <w:rPr>
          <w:rFonts w:hint="eastAsia"/>
        </w:rPr>
        <w:t>食品环境干预</w:t>
      </w:r>
      <w:r w:rsidR="00B11E05" w:rsidRPr="00F81CB5">
        <w:rPr>
          <w:rFonts w:hint="eastAsia"/>
        </w:rPr>
        <w:t>影响膳食</w:t>
      </w:r>
      <w:r w:rsidR="00771B98" w:rsidRPr="00F81CB5">
        <w:rPr>
          <w:rFonts w:hint="eastAsia"/>
        </w:rPr>
        <w:t>行为</w:t>
      </w:r>
      <w:r w:rsidR="00B11E05" w:rsidRPr="00F81CB5">
        <w:rPr>
          <w:rFonts w:hint="eastAsia"/>
        </w:rPr>
        <w:t>与</w:t>
      </w:r>
      <w:r w:rsidR="00771B98" w:rsidRPr="00F81CB5">
        <w:rPr>
          <w:rFonts w:hint="eastAsia"/>
        </w:rPr>
        <w:t>健康</w:t>
      </w:r>
      <w:r w:rsidR="00B11E05" w:rsidRPr="00F81CB5">
        <w:rPr>
          <w:rFonts w:hint="eastAsia"/>
        </w:rPr>
        <w:t>的</w:t>
      </w:r>
      <w:r w:rsidR="00771B98" w:rsidRPr="00F81CB5">
        <w:rPr>
          <w:rFonts w:hint="eastAsia"/>
        </w:rPr>
        <w:t>证据</w:t>
      </w:r>
      <w:r w:rsidR="002656AA" w:rsidRPr="00F81CB5">
        <w:rPr>
          <w:rFonts w:hint="eastAsia"/>
        </w:rPr>
        <w:t>提供了</w:t>
      </w:r>
      <w:r w:rsidR="00771B98" w:rsidRPr="00F81CB5">
        <w:rPr>
          <w:rFonts w:hint="eastAsia"/>
        </w:rPr>
        <w:t>绝佳机会</w:t>
      </w:r>
      <w:r w:rsidR="00C954A3" w:rsidRPr="00F81CB5">
        <w:rPr>
          <w:vertAlign w:val="superscript"/>
        </w:rPr>
        <w:t>[80]</w:t>
      </w:r>
      <w:r w:rsidR="00771B98" w:rsidRPr="00F81CB5">
        <w:rPr>
          <w:rFonts w:hint="eastAsia"/>
        </w:rPr>
        <w:t>。</w:t>
      </w:r>
      <w:r w:rsidR="00B02005" w:rsidRPr="00F81CB5">
        <w:rPr>
          <w:rFonts w:hint="eastAsia"/>
        </w:rPr>
        <w:t>以新开设</w:t>
      </w:r>
      <w:r w:rsidR="00D417ED" w:rsidRPr="00F81CB5">
        <w:rPr>
          <w:rFonts w:hint="eastAsia"/>
        </w:rPr>
        <w:t>生鲜</w:t>
      </w:r>
      <w:r w:rsidR="00B02005" w:rsidRPr="00F81CB5">
        <w:rPr>
          <w:rFonts w:hint="eastAsia"/>
        </w:rPr>
        <w:t>食品店的</w:t>
      </w:r>
      <w:r w:rsidR="00B85F6A" w:rsidRPr="00F81CB5">
        <w:rPr>
          <w:rFonts w:hint="eastAsia"/>
        </w:rPr>
        <w:t>自然实验</w:t>
      </w:r>
      <w:r w:rsidR="00B02005" w:rsidRPr="00F81CB5">
        <w:rPr>
          <w:rFonts w:hint="eastAsia"/>
        </w:rPr>
        <w:t>为例，研究者</w:t>
      </w:r>
      <w:r w:rsidR="003335E5" w:rsidRPr="00F81CB5">
        <w:rPr>
          <w:rFonts w:hint="eastAsia"/>
        </w:rPr>
        <w:t>应选择空间环境</w:t>
      </w:r>
      <w:r w:rsidR="00771FE9" w:rsidRPr="00F81CB5">
        <w:rPr>
          <w:rFonts w:hint="eastAsia"/>
        </w:rPr>
        <w:t>和</w:t>
      </w:r>
      <w:r w:rsidR="003335E5" w:rsidRPr="00F81CB5">
        <w:rPr>
          <w:rFonts w:hint="eastAsia"/>
        </w:rPr>
        <w:t>人口构成</w:t>
      </w:r>
      <w:r w:rsidR="00A92E02" w:rsidRPr="00F81CB5">
        <w:rPr>
          <w:rFonts w:hint="eastAsia"/>
        </w:rPr>
        <w:t>特征</w:t>
      </w:r>
      <w:r w:rsidR="0010516C" w:rsidRPr="00F81CB5">
        <w:rPr>
          <w:rFonts w:hint="eastAsia"/>
        </w:rPr>
        <w:t>相似</w:t>
      </w:r>
      <w:r w:rsidR="003335E5" w:rsidRPr="00F81CB5">
        <w:rPr>
          <w:rFonts w:hint="eastAsia"/>
        </w:rPr>
        <w:t>的区域作为对照组，</w:t>
      </w:r>
      <w:r w:rsidR="00A92E02" w:rsidRPr="00F81CB5">
        <w:rPr>
          <w:rFonts w:hint="eastAsia"/>
        </w:rPr>
        <w:t>以</w:t>
      </w:r>
      <w:r w:rsidR="003335E5" w:rsidRPr="00F81CB5">
        <w:rPr>
          <w:rFonts w:hint="eastAsia"/>
        </w:rPr>
        <w:t>尽量排除食品零售</w:t>
      </w:r>
      <w:r w:rsidR="004D5963" w:rsidRPr="00F81CB5">
        <w:rPr>
          <w:rFonts w:hint="eastAsia"/>
        </w:rPr>
        <w:t>变化</w:t>
      </w:r>
      <w:r w:rsidR="003335E5" w:rsidRPr="00F81CB5">
        <w:rPr>
          <w:rFonts w:hint="eastAsia"/>
        </w:rPr>
        <w:t>之外的环境和社会因素对食品环境干预</w:t>
      </w:r>
      <w:r w:rsidR="00D83863" w:rsidRPr="00F81CB5">
        <w:rPr>
          <w:rFonts w:hint="eastAsia"/>
        </w:rPr>
        <w:t>效果检验</w:t>
      </w:r>
      <w:r w:rsidR="003335E5" w:rsidRPr="00F81CB5">
        <w:rPr>
          <w:rFonts w:hint="eastAsia"/>
        </w:rPr>
        <w:t>的干扰</w:t>
      </w:r>
      <w:r w:rsidR="00A92E02" w:rsidRPr="00F81CB5">
        <w:rPr>
          <w:rFonts w:hint="eastAsia"/>
        </w:rPr>
        <w:t>。此外，还</w:t>
      </w:r>
      <w:r w:rsidR="003335E5" w:rsidRPr="00F81CB5">
        <w:rPr>
          <w:rFonts w:hint="eastAsia"/>
        </w:rPr>
        <w:t>需</w:t>
      </w:r>
      <w:r w:rsidR="00B855D8" w:rsidRPr="00F81CB5">
        <w:rPr>
          <w:rFonts w:hint="eastAsia"/>
        </w:rPr>
        <w:t>确保</w:t>
      </w:r>
      <w:r w:rsidR="004D5038" w:rsidRPr="00F81CB5">
        <w:rPr>
          <w:rFonts w:hint="eastAsia"/>
        </w:rPr>
        <w:t>对照组与新开设</w:t>
      </w:r>
      <w:r w:rsidR="00192F39" w:rsidRPr="00F81CB5">
        <w:rPr>
          <w:rFonts w:hint="eastAsia"/>
        </w:rPr>
        <w:t>的</w:t>
      </w:r>
      <w:r w:rsidR="004D5038" w:rsidRPr="00F81CB5">
        <w:rPr>
          <w:rFonts w:hint="eastAsia"/>
        </w:rPr>
        <w:t>食品零售</w:t>
      </w:r>
      <w:r w:rsidR="00192F39" w:rsidRPr="00F81CB5">
        <w:rPr>
          <w:rFonts w:hint="eastAsia"/>
        </w:rPr>
        <w:t>店</w:t>
      </w:r>
      <w:r w:rsidR="004D5038" w:rsidRPr="00F81CB5">
        <w:rPr>
          <w:rFonts w:hint="eastAsia"/>
        </w:rPr>
        <w:t>相距较远，</w:t>
      </w:r>
      <w:r w:rsidR="00D431E6" w:rsidRPr="00F81CB5">
        <w:rPr>
          <w:rFonts w:hint="eastAsia"/>
        </w:rPr>
        <w:t>以</w:t>
      </w:r>
      <w:r w:rsidR="00A92E02" w:rsidRPr="00F81CB5">
        <w:rPr>
          <w:rFonts w:hint="eastAsia"/>
        </w:rPr>
        <w:t>避免对照组</w:t>
      </w:r>
      <w:r w:rsidR="004D5038" w:rsidRPr="00F81CB5">
        <w:rPr>
          <w:rFonts w:hint="eastAsia"/>
        </w:rPr>
        <w:t>的</w:t>
      </w:r>
      <w:r w:rsidR="00A92E02" w:rsidRPr="00F81CB5">
        <w:rPr>
          <w:rFonts w:hint="eastAsia"/>
        </w:rPr>
        <w:t>行为健康结果</w:t>
      </w:r>
      <w:r w:rsidR="002C3E64" w:rsidRPr="00F81CB5">
        <w:rPr>
          <w:rFonts w:hint="eastAsia"/>
        </w:rPr>
        <w:t>受到</w:t>
      </w:r>
      <w:r w:rsidR="002F08ED" w:rsidRPr="00F81CB5">
        <w:rPr>
          <w:rFonts w:hint="eastAsia"/>
        </w:rPr>
        <w:t>影响</w:t>
      </w:r>
      <w:r w:rsidR="00C954A3" w:rsidRPr="00F81CB5">
        <w:rPr>
          <w:vertAlign w:val="superscript"/>
        </w:rPr>
        <w:t>[81]</w:t>
      </w:r>
      <w:r w:rsidR="003335E5" w:rsidRPr="00F81CB5">
        <w:rPr>
          <w:rFonts w:hint="eastAsia"/>
        </w:rPr>
        <w:t>。</w:t>
      </w:r>
      <w:r w:rsidR="00957399" w:rsidRPr="00F81CB5">
        <w:rPr>
          <w:rFonts w:hint="eastAsia"/>
        </w:rPr>
        <w:t>在此基础上，研究者可通过双重差分模型等分析方法</w:t>
      </w:r>
      <w:r w:rsidR="00670687" w:rsidRPr="00F81CB5">
        <w:rPr>
          <w:rFonts w:hint="eastAsia"/>
        </w:rPr>
        <w:t>，</w:t>
      </w:r>
      <w:r w:rsidR="009A4AF2" w:rsidRPr="00F81CB5">
        <w:rPr>
          <w:rFonts w:hint="eastAsia"/>
        </w:rPr>
        <w:t>比较</w:t>
      </w:r>
      <w:r w:rsidR="004B7509" w:rsidRPr="00F81CB5">
        <w:rPr>
          <w:rFonts w:hint="eastAsia"/>
        </w:rPr>
        <w:t>新食品店</w:t>
      </w:r>
      <w:r w:rsidR="00B85F6A" w:rsidRPr="00F81CB5">
        <w:rPr>
          <w:rFonts w:hint="eastAsia"/>
        </w:rPr>
        <w:t>开业</w:t>
      </w:r>
      <w:r w:rsidR="004B7509" w:rsidRPr="00F81CB5">
        <w:rPr>
          <w:rFonts w:hint="eastAsia"/>
        </w:rPr>
        <w:t>前</w:t>
      </w:r>
      <w:r w:rsidR="00B85F6A" w:rsidRPr="00F81CB5">
        <w:rPr>
          <w:rFonts w:hint="eastAsia"/>
        </w:rPr>
        <w:t>和开业一段时间（通常为一年）</w:t>
      </w:r>
      <w:r w:rsidR="00287FAD" w:rsidRPr="00F81CB5">
        <w:rPr>
          <w:rFonts w:hint="eastAsia"/>
        </w:rPr>
        <w:t>后</w:t>
      </w:r>
      <w:r w:rsidR="00957399" w:rsidRPr="00F81CB5">
        <w:rPr>
          <w:rFonts w:hint="eastAsia"/>
        </w:rPr>
        <w:t>受访者</w:t>
      </w:r>
      <w:r w:rsidR="00F2457E" w:rsidRPr="00F81CB5">
        <w:rPr>
          <w:rFonts w:hint="eastAsia"/>
        </w:rPr>
        <w:t>的</w:t>
      </w:r>
      <w:r w:rsidR="00957399" w:rsidRPr="00F81CB5">
        <w:rPr>
          <w:rFonts w:hint="eastAsia"/>
        </w:rPr>
        <w:t>膳食</w:t>
      </w:r>
      <w:r w:rsidR="00287FAD" w:rsidRPr="00F81CB5">
        <w:rPr>
          <w:rFonts w:hint="eastAsia"/>
        </w:rPr>
        <w:t>行为和健康</w:t>
      </w:r>
      <w:r w:rsidR="009A4AF2" w:rsidRPr="00F81CB5">
        <w:rPr>
          <w:rFonts w:hint="eastAsia"/>
        </w:rPr>
        <w:t>指标</w:t>
      </w:r>
      <w:r w:rsidR="00957399" w:rsidRPr="00F81CB5">
        <w:rPr>
          <w:rFonts w:hint="eastAsia"/>
        </w:rPr>
        <w:t>，</w:t>
      </w:r>
      <w:r w:rsidR="00670687" w:rsidRPr="00F81CB5">
        <w:rPr>
          <w:rFonts w:hint="eastAsia"/>
        </w:rPr>
        <w:t>并据此</w:t>
      </w:r>
      <w:r w:rsidR="00957399" w:rsidRPr="00F81CB5">
        <w:rPr>
          <w:rFonts w:hint="eastAsia"/>
        </w:rPr>
        <w:t>建立食品环境</w:t>
      </w:r>
      <w:r w:rsidR="00AB7F52" w:rsidRPr="00F81CB5">
        <w:rPr>
          <w:rFonts w:hint="eastAsia"/>
        </w:rPr>
        <w:t>影响膳食</w:t>
      </w:r>
      <w:r w:rsidR="00957399" w:rsidRPr="00F81CB5">
        <w:rPr>
          <w:rFonts w:hint="eastAsia"/>
        </w:rPr>
        <w:t>行为</w:t>
      </w:r>
      <w:r w:rsidR="00EC0A31" w:rsidRPr="00F81CB5">
        <w:rPr>
          <w:rFonts w:hint="eastAsia"/>
        </w:rPr>
        <w:t>与</w:t>
      </w:r>
      <w:r w:rsidR="00957399" w:rsidRPr="00F81CB5">
        <w:rPr>
          <w:rFonts w:hint="eastAsia"/>
        </w:rPr>
        <w:t>健康的因果推断</w:t>
      </w:r>
      <w:r w:rsidR="009A4AF2" w:rsidRPr="00F81CB5">
        <w:rPr>
          <w:rFonts w:hint="eastAsia"/>
        </w:rPr>
        <w:t>。</w:t>
      </w:r>
    </w:p>
    <w:p w14:paraId="7FECF83D" w14:textId="186F02E4" w:rsidR="00DD78B3" w:rsidRPr="00F81CB5" w:rsidRDefault="00A56E93" w:rsidP="00630529">
      <w:pPr>
        <w:pStyle w:val="af9"/>
        <w:spacing w:beforeLines="50" w:before="120" w:afterLines="0" w:after="0" w:line="300" w:lineRule="auto"/>
      </w:pPr>
      <w:r w:rsidRPr="00F81CB5">
        <w:rPr>
          <w:rFonts w:hint="eastAsia"/>
        </w:rPr>
        <w:t>自然实验研究中尚未形成</w:t>
      </w:r>
      <w:r w:rsidR="00F51072" w:rsidRPr="00F81CB5">
        <w:rPr>
          <w:rFonts w:hint="eastAsia"/>
        </w:rPr>
        <w:t>食品环境</w:t>
      </w:r>
      <w:r w:rsidRPr="00F81CB5">
        <w:rPr>
          <w:rFonts w:hint="eastAsia"/>
        </w:rPr>
        <w:t>影响</w:t>
      </w:r>
      <w:r w:rsidR="006C0784" w:rsidRPr="00F81CB5">
        <w:rPr>
          <w:rFonts w:hint="eastAsia"/>
        </w:rPr>
        <w:t>居民</w:t>
      </w:r>
      <w:r w:rsidRPr="00F81CB5">
        <w:rPr>
          <w:rFonts w:hint="eastAsia"/>
        </w:rPr>
        <w:t>膳食</w:t>
      </w:r>
      <w:r w:rsidR="00F51072" w:rsidRPr="00F81CB5">
        <w:rPr>
          <w:rFonts w:hint="eastAsia"/>
        </w:rPr>
        <w:t>的共识性结论</w:t>
      </w:r>
      <w:r w:rsidR="003D4F06" w:rsidRPr="00F81CB5">
        <w:rPr>
          <w:vertAlign w:val="superscript"/>
        </w:rPr>
        <w:t>[82]</w:t>
      </w:r>
      <w:r w:rsidR="00210863" w:rsidRPr="00F81CB5">
        <w:rPr>
          <w:rFonts w:hint="eastAsia"/>
        </w:rPr>
        <w:t>。</w:t>
      </w:r>
      <w:r w:rsidR="00404588" w:rsidRPr="00F81CB5">
        <w:rPr>
          <w:rFonts w:hint="eastAsia"/>
        </w:rPr>
        <w:t>基于</w:t>
      </w:r>
      <w:r w:rsidR="00971B91" w:rsidRPr="00F81CB5">
        <w:rPr>
          <w:rFonts w:hint="eastAsia"/>
        </w:rPr>
        <w:t>英国利兹</w:t>
      </w:r>
      <w:r w:rsidR="00047D3B" w:rsidRPr="00F81CB5">
        <w:rPr>
          <w:rFonts w:hint="eastAsia"/>
        </w:rPr>
        <w:t>市</w:t>
      </w:r>
      <w:r w:rsidR="00E8294C" w:rsidRPr="00F81CB5">
        <w:rPr>
          <w:rFonts w:hint="eastAsia"/>
        </w:rPr>
        <w:t>（</w:t>
      </w:r>
      <w:r w:rsidR="00E8294C" w:rsidRPr="00F81CB5">
        <w:t>Leeds</w:t>
      </w:r>
      <w:r w:rsidR="00E8294C" w:rsidRPr="00F81CB5">
        <w:rPr>
          <w:rFonts w:hint="eastAsia"/>
        </w:rPr>
        <w:t>）</w:t>
      </w:r>
      <w:r w:rsidR="00404588" w:rsidRPr="00F81CB5">
        <w:rPr>
          <w:rFonts w:hint="eastAsia"/>
        </w:rPr>
        <w:t>新开设超市的自然实验数据，</w:t>
      </w:r>
      <w:r w:rsidR="00084855" w:rsidRPr="00F81CB5">
        <w:rPr>
          <w:rFonts w:hint="eastAsia"/>
        </w:rPr>
        <w:t>瑞格利</w:t>
      </w:r>
      <w:r w:rsidR="003543E5" w:rsidRPr="00F81CB5">
        <w:rPr>
          <w:rFonts w:hint="eastAsia"/>
        </w:rPr>
        <w:t>等</w:t>
      </w:r>
      <w:r w:rsidR="00084855" w:rsidRPr="00F81CB5">
        <w:rPr>
          <w:rFonts w:hint="eastAsia"/>
        </w:rPr>
        <w:t>（</w:t>
      </w:r>
      <w:r w:rsidR="00404588" w:rsidRPr="00F81CB5">
        <w:rPr>
          <w:rFonts w:hint="eastAsia"/>
        </w:rPr>
        <w:t>Wrigley</w:t>
      </w:r>
      <w:r w:rsidR="003543E5" w:rsidRPr="00F81CB5">
        <w:rPr>
          <w:rFonts w:hint="eastAsia"/>
        </w:rPr>
        <w:t xml:space="preserve"> </w:t>
      </w:r>
      <w:r w:rsidR="003543E5" w:rsidRPr="00F81CB5">
        <w:rPr>
          <w:rFonts w:hint="eastAsia"/>
          <w:noProof/>
        </w:rPr>
        <w:t>et al.</w:t>
      </w:r>
      <w:r w:rsidR="00084855" w:rsidRPr="00F81CB5">
        <w:rPr>
          <w:rFonts w:hint="eastAsia"/>
        </w:rPr>
        <w:t>）</w:t>
      </w:r>
      <w:r w:rsidR="00750421" w:rsidRPr="00F81CB5">
        <w:rPr>
          <w:rFonts w:hint="eastAsia"/>
        </w:rPr>
        <w:t>观察到</w:t>
      </w:r>
      <w:r w:rsidR="00971B91" w:rsidRPr="00F81CB5">
        <w:rPr>
          <w:rFonts w:hint="eastAsia"/>
        </w:rPr>
        <w:t>，</w:t>
      </w:r>
      <w:r w:rsidR="00B57709" w:rsidRPr="00F81CB5">
        <w:rPr>
          <w:rFonts w:hint="eastAsia"/>
        </w:rPr>
        <w:t>新超市</w:t>
      </w:r>
      <w:r w:rsidR="00657BA6" w:rsidRPr="00F81CB5">
        <w:rPr>
          <w:rFonts w:hint="eastAsia"/>
        </w:rPr>
        <w:t>开业后</w:t>
      </w:r>
      <w:r w:rsidR="002153D6" w:rsidRPr="00F81CB5">
        <w:rPr>
          <w:rFonts w:hint="eastAsia"/>
        </w:rPr>
        <w:t>，</w:t>
      </w:r>
      <w:r w:rsidR="00B57709" w:rsidRPr="00F81CB5">
        <w:rPr>
          <w:rFonts w:hint="eastAsia"/>
        </w:rPr>
        <w:t>居民</w:t>
      </w:r>
      <w:r w:rsidR="00AB6D30" w:rsidRPr="00F81CB5">
        <w:rPr>
          <w:rFonts w:hint="eastAsia"/>
        </w:rPr>
        <w:t>的</w:t>
      </w:r>
      <w:r w:rsidR="00D417ED" w:rsidRPr="00F81CB5">
        <w:rPr>
          <w:rFonts w:hint="eastAsia"/>
        </w:rPr>
        <w:t>蔬</w:t>
      </w:r>
      <w:r w:rsidR="00B57709" w:rsidRPr="00F81CB5">
        <w:rPr>
          <w:rFonts w:hint="eastAsia"/>
        </w:rPr>
        <w:t>菜</w:t>
      </w:r>
      <w:r w:rsidR="00DB6F82" w:rsidRPr="00F81CB5">
        <w:rPr>
          <w:rFonts w:hint="eastAsia"/>
        </w:rPr>
        <w:t>、</w:t>
      </w:r>
      <w:r w:rsidR="00B57709" w:rsidRPr="00F81CB5">
        <w:rPr>
          <w:rFonts w:hint="eastAsia"/>
        </w:rPr>
        <w:t>水果摄入</w:t>
      </w:r>
      <w:r w:rsidR="002153D6" w:rsidRPr="00F81CB5">
        <w:rPr>
          <w:rFonts w:hint="eastAsia"/>
        </w:rPr>
        <w:t>量</w:t>
      </w:r>
      <w:r w:rsidR="00B57709" w:rsidRPr="00F81CB5">
        <w:rPr>
          <w:rFonts w:hint="eastAsia"/>
        </w:rPr>
        <w:t>显著提升，</w:t>
      </w:r>
      <w:r w:rsidR="009F7E4D" w:rsidRPr="00F81CB5">
        <w:rPr>
          <w:rFonts w:hint="eastAsia"/>
        </w:rPr>
        <w:t>这一</w:t>
      </w:r>
      <w:r w:rsidR="00B57709" w:rsidRPr="00F81CB5">
        <w:rPr>
          <w:rFonts w:hint="eastAsia"/>
        </w:rPr>
        <w:t>增加在超市开设前膳食健康状况</w:t>
      </w:r>
      <w:r w:rsidR="00503550" w:rsidRPr="00F81CB5">
        <w:rPr>
          <w:rFonts w:hint="eastAsia"/>
        </w:rPr>
        <w:t>不佳</w:t>
      </w:r>
      <w:r w:rsidR="00B57709" w:rsidRPr="00F81CB5">
        <w:rPr>
          <w:rFonts w:hint="eastAsia"/>
        </w:rPr>
        <w:t>的居民中更为明显</w:t>
      </w:r>
      <w:r w:rsidR="003543E5" w:rsidRPr="00F81CB5">
        <w:rPr>
          <w:vertAlign w:val="superscript"/>
        </w:rPr>
        <w:t>[83-84]</w:t>
      </w:r>
      <w:r w:rsidR="00B57709" w:rsidRPr="00F81CB5">
        <w:rPr>
          <w:rFonts w:hint="eastAsia"/>
        </w:rPr>
        <w:t>。</w:t>
      </w:r>
      <w:r w:rsidR="004C2081" w:rsidRPr="00F81CB5">
        <w:rPr>
          <w:rFonts w:hint="eastAsia"/>
        </w:rPr>
        <w:t>吉尔</w:t>
      </w:r>
      <w:r w:rsidR="003543E5" w:rsidRPr="00F81CB5">
        <w:rPr>
          <w:rFonts w:hint="eastAsia"/>
        </w:rPr>
        <w:t>和鲁德金</w:t>
      </w:r>
      <w:r w:rsidR="004C2081" w:rsidRPr="00F81CB5">
        <w:rPr>
          <w:rFonts w:hint="eastAsia"/>
        </w:rPr>
        <w:t>（</w:t>
      </w:r>
      <w:r w:rsidR="00301D17" w:rsidRPr="00F81CB5">
        <w:rPr>
          <w:rFonts w:hint="eastAsia"/>
        </w:rPr>
        <w:t>Gill</w:t>
      </w:r>
      <w:r w:rsidR="003543E5" w:rsidRPr="00F81CB5">
        <w:rPr>
          <w:rFonts w:hint="eastAsia"/>
        </w:rPr>
        <w:t xml:space="preserve"> &amp; </w:t>
      </w:r>
      <w:r w:rsidR="00301D17" w:rsidRPr="00F81CB5">
        <w:rPr>
          <w:rFonts w:hint="eastAsia"/>
        </w:rPr>
        <w:t>Rudkin</w:t>
      </w:r>
      <w:r w:rsidR="004C2081" w:rsidRPr="00F81CB5">
        <w:rPr>
          <w:rFonts w:hint="eastAsia"/>
        </w:rPr>
        <w:t>）</w:t>
      </w:r>
      <w:r w:rsidR="00404588" w:rsidRPr="00F81CB5">
        <w:rPr>
          <w:rFonts w:hint="eastAsia"/>
        </w:rPr>
        <w:t>对上述数据</w:t>
      </w:r>
      <w:r w:rsidR="00301D17" w:rsidRPr="00F81CB5">
        <w:rPr>
          <w:rFonts w:hint="eastAsia"/>
        </w:rPr>
        <w:t>进一步</w:t>
      </w:r>
      <w:r w:rsidR="00404588" w:rsidRPr="00F81CB5">
        <w:rPr>
          <w:rFonts w:hint="eastAsia"/>
        </w:rPr>
        <w:t>分析，</w:t>
      </w:r>
      <w:r w:rsidR="00EC3E13" w:rsidRPr="00F81CB5">
        <w:rPr>
          <w:rFonts w:hint="eastAsia"/>
        </w:rPr>
        <w:t>发现</w:t>
      </w:r>
      <w:r w:rsidR="0081135A" w:rsidRPr="00F81CB5">
        <w:rPr>
          <w:rFonts w:hint="eastAsia"/>
        </w:rPr>
        <w:t>住所</w:t>
      </w:r>
      <w:r w:rsidR="00301D17" w:rsidRPr="00F81CB5">
        <w:rPr>
          <w:rFonts w:hint="eastAsia"/>
        </w:rPr>
        <w:t>邻近新超市</w:t>
      </w:r>
      <w:r w:rsidR="00404588" w:rsidRPr="00F81CB5">
        <w:rPr>
          <w:rFonts w:hint="eastAsia"/>
        </w:rPr>
        <w:t>和前往新超市采购食品</w:t>
      </w:r>
      <w:r w:rsidR="00D433E4" w:rsidRPr="00F81CB5">
        <w:rPr>
          <w:rFonts w:hint="eastAsia"/>
        </w:rPr>
        <w:t>的居民</w:t>
      </w:r>
      <w:r w:rsidR="00D417ED" w:rsidRPr="00F81CB5">
        <w:rPr>
          <w:rFonts w:hint="eastAsia"/>
        </w:rPr>
        <w:t>蔬</w:t>
      </w:r>
      <w:r w:rsidR="00D433E4" w:rsidRPr="00F81CB5">
        <w:rPr>
          <w:rFonts w:hint="eastAsia"/>
        </w:rPr>
        <w:t>果摄入量显著增加</w:t>
      </w:r>
      <w:r w:rsidR="003543E5" w:rsidRPr="00F81CB5">
        <w:rPr>
          <w:vertAlign w:val="superscript"/>
        </w:rPr>
        <w:t>[85]</w:t>
      </w:r>
      <w:r w:rsidR="00285BBE" w:rsidRPr="00F81CB5">
        <w:rPr>
          <w:rFonts w:hint="eastAsia"/>
        </w:rPr>
        <w:t>。</w:t>
      </w:r>
      <w:r w:rsidR="00B63D6E" w:rsidRPr="00F81CB5">
        <w:rPr>
          <w:rFonts w:hint="eastAsia"/>
        </w:rPr>
        <w:t>这一现象</w:t>
      </w:r>
      <w:r w:rsidR="00404588" w:rsidRPr="00F81CB5">
        <w:rPr>
          <w:rFonts w:hint="eastAsia"/>
        </w:rPr>
        <w:t>表明</w:t>
      </w:r>
      <w:r w:rsidR="005F4111" w:rsidRPr="00F81CB5">
        <w:rPr>
          <w:rFonts w:hint="eastAsia"/>
        </w:rPr>
        <w:t>，</w:t>
      </w:r>
      <w:r w:rsidR="000B53BA" w:rsidRPr="00F81CB5">
        <w:rPr>
          <w:rFonts w:hint="eastAsia"/>
        </w:rPr>
        <w:t>使用行为是空间干预产生膳食健康影响的关键中介，</w:t>
      </w:r>
      <w:r w:rsidR="00F541F4" w:rsidRPr="00F81CB5">
        <w:rPr>
          <w:rFonts w:hint="eastAsia"/>
        </w:rPr>
        <w:t>同时</w:t>
      </w:r>
      <w:r w:rsidR="00D433E4" w:rsidRPr="00F81CB5">
        <w:rPr>
          <w:rFonts w:hint="eastAsia"/>
        </w:rPr>
        <w:t>空间邻近</w:t>
      </w:r>
      <w:r w:rsidR="004679CF" w:rsidRPr="00F81CB5">
        <w:rPr>
          <w:rFonts w:hint="eastAsia"/>
        </w:rPr>
        <w:t>性</w:t>
      </w:r>
      <w:r w:rsidR="00D433E4" w:rsidRPr="00F81CB5">
        <w:rPr>
          <w:rFonts w:hint="eastAsia"/>
        </w:rPr>
        <w:t>仍是</w:t>
      </w:r>
      <w:r w:rsidR="0081135A" w:rsidRPr="00F81CB5">
        <w:rPr>
          <w:rFonts w:hint="eastAsia"/>
        </w:rPr>
        <w:t>促进</w:t>
      </w:r>
      <w:r w:rsidR="00D417ED" w:rsidRPr="00F81CB5">
        <w:rPr>
          <w:rFonts w:hint="eastAsia"/>
        </w:rPr>
        <w:t>生鲜</w:t>
      </w:r>
      <w:r w:rsidR="00D433E4" w:rsidRPr="00F81CB5">
        <w:rPr>
          <w:rFonts w:hint="eastAsia"/>
        </w:rPr>
        <w:t>零售使用的重要因素。</w:t>
      </w:r>
      <w:r w:rsidR="0063552E" w:rsidRPr="00F81CB5">
        <w:rPr>
          <w:rFonts w:hint="eastAsia"/>
        </w:rPr>
        <w:t>然而，</w:t>
      </w:r>
      <w:r w:rsidR="009B198D" w:rsidRPr="00F81CB5">
        <w:rPr>
          <w:rFonts w:hint="eastAsia"/>
        </w:rPr>
        <w:t>上述</w:t>
      </w:r>
      <w:r w:rsidR="001307F3" w:rsidRPr="00F81CB5">
        <w:rPr>
          <w:rFonts w:hint="eastAsia"/>
        </w:rPr>
        <w:t>研究均未设置对照组，</w:t>
      </w:r>
      <w:r w:rsidR="00835001" w:rsidRPr="00F81CB5">
        <w:rPr>
          <w:rFonts w:hint="eastAsia"/>
        </w:rPr>
        <w:t>降低了</w:t>
      </w:r>
      <w:r w:rsidR="00311E20" w:rsidRPr="00F81CB5">
        <w:rPr>
          <w:rFonts w:hint="eastAsia"/>
        </w:rPr>
        <w:t>将</w:t>
      </w:r>
      <w:r w:rsidR="00D417ED" w:rsidRPr="00F81CB5">
        <w:rPr>
          <w:rFonts w:hint="eastAsia"/>
        </w:rPr>
        <w:t>蔬</w:t>
      </w:r>
      <w:r w:rsidR="00835001" w:rsidRPr="00F81CB5">
        <w:rPr>
          <w:rFonts w:hint="eastAsia"/>
        </w:rPr>
        <w:t>果摄入增加归因</w:t>
      </w:r>
      <w:r w:rsidR="0063552E" w:rsidRPr="00F81CB5">
        <w:rPr>
          <w:rFonts w:hint="eastAsia"/>
        </w:rPr>
        <w:t>于</w:t>
      </w:r>
      <w:r w:rsidR="00835001" w:rsidRPr="00F81CB5">
        <w:rPr>
          <w:rFonts w:hint="eastAsia"/>
        </w:rPr>
        <w:t>食品环境</w:t>
      </w:r>
      <w:r w:rsidR="0063552E" w:rsidRPr="00F81CB5">
        <w:rPr>
          <w:rFonts w:hint="eastAsia"/>
        </w:rPr>
        <w:t>改变</w:t>
      </w:r>
      <w:r w:rsidR="00835001" w:rsidRPr="00F81CB5">
        <w:rPr>
          <w:rFonts w:hint="eastAsia"/>
        </w:rPr>
        <w:t>的可信度。</w:t>
      </w:r>
      <w:r w:rsidR="00D61658" w:rsidRPr="00F81CB5">
        <w:rPr>
          <w:rFonts w:hint="eastAsia"/>
        </w:rPr>
        <w:t>为了弥补这一不足，</w:t>
      </w:r>
      <w:r w:rsidR="006501B0" w:rsidRPr="00F81CB5">
        <w:rPr>
          <w:rFonts w:hint="eastAsia"/>
          <w:lang w:val="en-GB"/>
        </w:rPr>
        <w:t>研究者</w:t>
      </w:r>
      <w:r w:rsidR="0063552E" w:rsidRPr="00F81CB5">
        <w:rPr>
          <w:rFonts w:hint="eastAsia"/>
          <w:lang w:val="en-GB"/>
        </w:rPr>
        <w:t>在美国匹兹堡</w:t>
      </w:r>
      <w:r w:rsidR="00E8294C" w:rsidRPr="00F81CB5">
        <w:rPr>
          <w:rFonts w:hint="eastAsia"/>
          <w:lang w:val="en-GB"/>
        </w:rPr>
        <w:t>（</w:t>
      </w:r>
      <w:r w:rsidR="00E8294C" w:rsidRPr="00F81CB5">
        <w:rPr>
          <w:lang w:val="en-GB"/>
        </w:rPr>
        <w:t>Pittsburgh</w:t>
      </w:r>
      <w:r w:rsidR="00E8294C" w:rsidRPr="00F81CB5">
        <w:rPr>
          <w:rFonts w:hint="eastAsia"/>
          <w:lang w:val="en-GB"/>
        </w:rPr>
        <w:t>）</w:t>
      </w:r>
      <w:r w:rsidR="0063552E" w:rsidRPr="00F81CB5">
        <w:rPr>
          <w:rFonts w:hint="eastAsia"/>
          <w:lang w:val="en-GB"/>
        </w:rPr>
        <w:t>、费城和英国格拉斯哥</w:t>
      </w:r>
      <w:r w:rsidR="00E8294C" w:rsidRPr="00F81CB5">
        <w:rPr>
          <w:rFonts w:hint="eastAsia"/>
          <w:lang w:val="en-GB"/>
        </w:rPr>
        <w:t>（</w:t>
      </w:r>
      <w:r w:rsidR="00E8294C" w:rsidRPr="00F81CB5">
        <w:rPr>
          <w:lang w:val="en-GB"/>
        </w:rPr>
        <w:t>Glasgow</w:t>
      </w:r>
      <w:r w:rsidR="00E8294C" w:rsidRPr="00F81CB5">
        <w:rPr>
          <w:rFonts w:hint="eastAsia"/>
          <w:lang w:val="en-GB"/>
        </w:rPr>
        <w:t>）</w:t>
      </w:r>
      <w:r w:rsidR="0063552E" w:rsidRPr="00F81CB5">
        <w:rPr>
          <w:rFonts w:hint="eastAsia"/>
          <w:lang w:val="en-GB"/>
        </w:rPr>
        <w:t>的</w:t>
      </w:r>
      <w:r w:rsidR="00841285" w:rsidRPr="00F81CB5">
        <w:rPr>
          <w:rFonts w:hint="eastAsia"/>
          <w:lang w:val="en-GB"/>
        </w:rPr>
        <w:t>3</w:t>
      </w:r>
      <w:r w:rsidR="0063552E" w:rsidRPr="00F81CB5">
        <w:rPr>
          <w:rFonts w:hint="eastAsia"/>
          <w:lang w:val="en-GB"/>
        </w:rPr>
        <w:t>项研究中</w:t>
      </w:r>
      <w:r w:rsidR="00B352FD" w:rsidRPr="00F81CB5">
        <w:rPr>
          <w:rFonts w:hint="eastAsia"/>
          <w:lang w:val="en-GB"/>
        </w:rPr>
        <w:t>，</w:t>
      </w:r>
      <w:r w:rsidR="006501B0" w:rsidRPr="00F81CB5">
        <w:rPr>
          <w:rFonts w:hint="eastAsia"/>
          <w:lang w:val="en-GB"/>
        </w:rPr>
        <w:t>选取</w:t>
      </w:r>
      <w:r w:rsidR="00841285" w:rsidRPr="00F81CB5">
        <w:rPr>
          <w:rFonts w:hint="eastAsia"/>
          <w:lang w:val="en-GB"/>
        </w:rPr>
        <w:t>了</w:t>
      </w:r>
      <w:r w:rsidR="006501B0" w:rsidRPr="00F81CB5">
        <w:rPr>
          <w:rFonts w:hint="eastAsia"/>
        </w:rPr>
        <w:t>空间环境、人口构成相</w:t>
      </w:r>
      <w:r w:rsidR="0027437A" w:rsidRPr="00F81CB5">
        <w:rPr>
          <w:rFonts w:hint="eastAsia"/>
        </w:rPr>
        <w:t>似</w:t>
      </w:r>
      <w:r w:rsidR="006501B0" w:rsidRPr="00F81CB5">
        <w:rPr>
          <w:rFonts w:hint="eastAsia"/>
        </w:rPr>
        <w:t>的社区作为对照组，</w:t>
      </w:r>
      <w:r w:rsidR="00F94035" w:rsidRPr="00F81CB5">
        <w:rPr>
          <w:rFonts w:hint="eastAsia"/>
        </w:rPr>
        <w:t>使得</w:t>
      </w:r>
      <w:r w:rsidR="00806F3B" w:rsidRPr="00F81CB5">
        <w:rPr>
          <w:rFonts w:hint="eastAsia"/>
        </w:rPr>
        <w:t>研究设计更为严谨。</w:t>
      </w:r>
      <w:r w:rsidR="008E186E" w:rsidRPr="00F81CB5">
        <w:rPr>
          <w:rFonts w:hint="eastAsia"/>
        </w:rPr>
        <w:t>这些</w:t>
      </w:r>
      <w:r w:rsidR="008B7EE6" w:rsidRPr="00F81CB5">
        <w:rPr>
          <w:rFonts w:hint="eastAsia"/>
          <w:lang w:val="en-GB"/>
        </w:rPr>
        <w:t>研究</w:t>
      </w:r>
      <w:r w:rsidR="00AE1FA8" w:rsidRPr="00F81CB5">
        <w:rPr>
          <w:rFonts w:hint="eastAsia"/>
          <w:lang w:val="en-GB"/>
        </w:rPr>
        <w:t>发现</w:t>
      </w:r>
      <w:r w:rsidR="008B5683" w:rsidRPr="00F81CB5">
        <w:rPr>
          <w:rFonts w:hint="eastAsia"/>
          <w:lang w:val="en-GB"/>
        </w:rPr>
        <w:t>，相较</w:t>
      </w:r>
      <w:r w:rsidR="002E156C" w:rsidRPr="00F81CB5">
        <w:rPr>
          <w:rFonts w:hint="eastAsia"/>
          <w:lang w:val="en-GB"/>
        </w:rPr>
        <w:t>于</w:t>
      </w:r>
      <w:r w:rsidR="008B5683" w:rsidRPr="00F81CB5">
        <w:rPr>
          <w:rFonts w:hint="eastAsia"/>
          <w:lang w:val="en-GB"/>
        </w:rPr>
        <w:t>对照组，</w:t>
      </w:r>
      <w:r w:rsidR="00477F54" w:rsidRPr="00F81CB5">
        <w:rPr>
          <w:rFonts w:hint="eastAsia"/>
          <w:lang w:val="en-GB"/>
        </w:rPr>
        <w:t>居住在新开设超市附近的居民</w:t>
      </w:r>
      <w:r w:rsidR="008B5683" w:rsidRPr="00F81CB5">
        <w:rPr>
          <w:rFonts w:hint="eastAsia"/>
          <w:lang w:val="en-GB"/>
        </w:rPr>
        <w:t>（干预组）的</w:t>
      </w:r>
      <w:r w:rsidR="00284753" w:rsidRPr="00F81CB5">
        <w:rPr>
          <w:rFonts w:hint="eastAsia"/>
          <w:lang w:val="en-GB"/>
        </w:rPr>
        <w:t>能量和添加糖摄入显著减少</w:t>
      </w:r>
      <w:r w:rsidR="003B29D1" w:rsidRPr="00F81CB5">
        <w:rPr>
          <w:vertAlign w:val="superscript"/>
          <w:lang w:val="en-GB"/>
        </w:rPr>
        <w:t>[86]</w:t>
      </w:r>
      <w:r w:rsidR="00284753" w:rsidRPr="00F81CB5">
        <w:rPr>
          <w:rFonts w:hint="eastAsia"/>
          <w:lang w:val="en-GB"/>
        </w:rPr>
        <w:t>，但</w:t>
      </w:r>
      <w:r w:rsidR="00D417ED" w:rsidRPr="00F81CB5">
        <w:rPr>
          <w:rFonts w:hint="eastAsia"/>
          <w:lang w:val="en-GB"/>
        </w:rPr>
        <w:t>蔬</w:t>
      </w:r>
      <w:r w:rsidR="006501B0" w:rsidRPr="00F81CB5">
        <w:rPr>
          <w:rFonts w:hint="eastAsia"/>
          <w:lang w:val="en-GB"/>
        </w:rPr>
        <w:t>菜、水果摄入量</w:t>
      </w:r>
      <w:r w:rsidR="008B5683" w:rsidRPr="00F81CB5">
        <w:rPr>
          <w:rFonts w:hint="eastAsia"/>
          <w:lang w:val="en-GB"/>
        </w:rPr>
        <w:t>的</w:t>
      </w:r>
      <w:r w:rsidR="0046601C" w:rsidRPr="00F81CB5">
        <w:rPr>
          <w:rFonts w:hint="eastAsia"/>
          <w:lang w:val="en-GB"/>
        </w:rPr>
        <w:t>增加在统计上</w:t>
      </w:r>
      <w:r w:rsidR="008B5683" w:rsidRPr="00F81CB5">
        <w:rPr>
          <w:rFonts w:hint="eastAsia"/>
          <w:lang w:val="en-GB"/>
        </w:rPr>
        <w:t>并</w:t>
      </w:r>
      <w:r w:rsidR="001D0257" w:rsidRPr="00F81CB5">
        <w:rPr>
          <w:rFonts w:hint="eastAsia"/>
          <w:lang w:val="en-GB"/>
        </w:rPr>
        <w:t>未表现出</w:t>
      </w:r>
      <w:r w:rsidR="008B5683" w:rsidRPr="00F81CB5">
        <w:rPr>
          <w:rFonts w:hint="eastAsia"/>
          <w:lang w:val="en-GB"/>
        </w:rPr>
        <w:t>显著</w:t>
      </w:r>
      <w:r w:rsidR="00A21C78" w:rsidRPr="00F81CB5">
        <w:rPr>
          <w:rFonts w:hint="eastAsia"/>
          <w:lang w:val="en-GB"/>
        </w:rPr>
        <w:t>性</w:t>
      </w:r>
      <w:r w:rsidR="003B29D1" w:rsidRPr="00F81CB5">
        <w:rPr>
          <w:vertAlign w:val="superscript"/>
        </w:rPr>
        <w:t>[80-81,86]</w:t>
      </w:r>
      <w:r w:rsidR="00396FD5" w:rsidRPr="00F81CB5">
        <w:rPr>
          <w:rFonts w:hint="eastAsia"/>
        </w:rPr>
        <w:t>。</w:t>
      </w:r>
      <w:r w:rsidR="00A77B0F" w:rsidRPr="00F81CB5">
        <w:rPr>
          <w:rFonts w:hint="eastAsia"/>
        </w:rPr>
        <w:t>此外，</w:t>
      </w:r>
      <w:r w:rsidR="00822D24" w:rsidRPr="00F81CB5">
        <w:rPr>
          <w:rFonts w:hint="eastAsia"/>
        </w:rPr>
        <w:t>已有研究还探索了食品环境空间干预对居民感知食品环境、</w:t>
      </w:r>
      <w:r w:rsidR="00822D24" w:rsidRPr="00F81CB5">
        <w:rPr>
          <w:rFonts w:hint="eastAsia"/>
          <w:lang w:val="en-GB"/>
        </w:rPr>
        <w:t>BMI</w:t>
      </w:r>
      <w:r w:rsidR="00822D24" w:rsidRPr="00F81CB5">
        <w:rPr>
          <w:rFonts w:hint="eastAsia"/>
          <w:lang w:val="en-GB"/>
        </w:rPr>
        <w:t>和心理健康的影响</w:t>
      </w:r>
      <w:r w:rsidR="00A71AAA" w:rsidRPr="00F81CB5">
        <w:rPr>
          <w:vertAlign w:val="superscript"/>
        </w:rPr>
        <w:t>[80-82,86]</w:t>
      </w:r>
      <w:r w:rsidR="00822D24" w:rsidRPr="00F81CB5">
        <w:rPr>
          <w:rFonts w:hint="eastAsia"/>
          <w:lang w:val="en-GB"/>
        </w:rPr>
        <w:t>。</w:t>
      </w:r>
    </w:p>
    <w:p w14:paraId="5D573DBE" w14:textId="1996C269" w:rsidR="006228D8" w:rsidRPr="00F81CB5" w:rsidRDefault="007D4D96" w:rsidP="00630529">
      <w:pPr>
        <w:pStyle w:val="af9"/>
        <w:spacing w:beforeLines="50" w:before="120" w:afterLines="0" w:after="0" w:line="300" w:lineRule="auto"/>
      </w:pPr>
      <w:r w:rsidRPr="00F81CB5">
        <w:rPr>
          <w:rFonts w:hint="eastAsia"/>
        </w:rPr>
        <w:lastRenderedPageBreak/>
        <w:t>食品环境</w:t>
      </w:r>
      <w:r w:rsidR="00EC7FE7" w:rsidRPr="00F81CB5">
        <w:rPr>
          <w:rFonts w:hint="eastAsia"/>
        </w:rPr>
        <w:t>空间</w:t>
      </w:r>
      <w:r w:rsidRPr="00F81CB5">
        <w:rPr>
          <w:rFonts w:hint="eastAsia"/>
        </w:rPr>
        <w:t>干预</w:t>
      </w:r>
      <w:r w:rsidR="008330B7" w:rsidRPr="00F81CB5">
        <w:rPr>
          <w:rFonts w:hint="eastAsia"/>
        </w:rPr>
        <w:t>的</w:t>
      </w:r>
      <w:r w:rsidR="004F6B93" w:rsidRPr="00F81CB5">
        <w:rPr>
          <w:rFonts w:hint="eastAsia"/>
        </w:rPr>
        <w:t>行为健康效应评估</w:t>
      </w:r>
      <w:r w:rsidR="002F2BF8" w:rsidRPr="00F81CB5">
        <w:rPr>
          <w:rFonts w:hint="eastAsia"/>
        </w:rPr>
        <w:t>具有较大的发展</w:t>
      </w:r>
      <w:r w:rsidR="00D510C5" w:rsidRPr="00F81CB5">
        <w:rPr>
          <w:rFonts w:hint="eastAsia"/>
        </w:rPr>
        <w:t>潜力</w:t>
      </w:r>
      <w:r w:rsidR="002F2BF8" w:rsidRPr="00F81CB5">
        <w:rPr>
          <w:rFonts w:hint="eastAsia"/>
        </w:rPr>
        <w:t>。现有</w:t>
      </w:r>
      <w:r w:rsidR="008330B7" w:rsidRPr="00F81CB5">
        <w:rPr>
          <w:rFonts w:hint="eastAsia"/>
        </w:rPr>
        <w:t>研究</w:t>
      </w:r>
      <w:r w:rsidR="00EC7FE7" w:rsidRPr="00F81CB5">
        <w:rPr>
          <w:rFonts w:hint="eastAsia"/>
        </w:rPr>
        <w:t>主要集中</w:t>
      </w:r>
      <w:r w:rsidR="007164D4" w:rsidRPr="00F81CB5">
        <w:rPr>
          <w:rFonts w:hint="eastAsia"/>
        </w:rPr>
        <w:t>在</w:t>
      </w:r>
      <w:r w:rsidR="002F2BF8" w:rsidRPr="00F81CB5">
        <w:rPr>
          <w:rFonts w:hint="eastAsia"/>
        </w:rPr>
        <w:t>西方发达国家城市中</w:t>
      </w:r>
      <w:r w:rsidR="00446C8B" w:rsidRPr="00F81CB5">
        <w:rPr>
          <w:rFonts w:hint="eastAsia"/>
        </w:rPr>
        <w:t>健康</w:t>
      </w:r>
      <w:r w:rsidR="00EC7FE7" w:rsidRPr="00F81CB5">
        <w:rPr>
          <w:rFonts w:hint="eastAsia"/>
        </w:rPr>
        <w:t>食品可达</w:t>
      </w:r>
      <w:r w:rsidR="00446C8B" w:rsidRPr="00F81CB5">
        <w:rPr>
          <w:rFonts w:hint="eastAsia"/>
        </w:rPr>
        <w:t>性</w:t>
      </w:r>
      <w:r w:rsidR="00D74127" w:rsidRPr="00F81CB5">
        <w:rPr>
          <w:rFonts w:hint="eastAsia"/>
        </w:rPr>
        <w:t>不足</w:t>
      </w:r>
      <w:r w:rsidR="00446C8B" w:rsidRPr="00F81CB5">
        <w:rPr>
          <w:rFonts w:hint="eastAsia"/>
        </w:rPr>
        <w:t>的</w:t>
      </w:r>
      <w:r w:rsidR="00EC7FE7" w:rsidRPr="00F81CB5">
        <w:rPr>
          <w:rFonts w:hint="eastAsia"/>
        </w:rPr>
        <w:t>区域</w:t>
      </w:r>
      <w:r w:rsidR="00D5747B" w:rsidRPr="00F81CB5">
        <w:rPr>
          <w:rFonts w:hint="eastAsia"/>
        </w:rPr>
        <w:t>；</w:t>
      </w:r>
      <w:r w:rsidR="00EC7FE7" w:rsidRPr="00F81CB5">
        <w:rPr>
          <w:rFonts w:hint="eastAsia"/>
        </w:rPr>
        <w:t>近年来</w:t>
      </w:r>
      <w:r w:rsidR="006B4C5B" w:rsidRPr="00F81CB5">
        <w:rPr>
          <w:rFonts w:hint="eastAsia"/>
        </w:rPr>
        <w:t>，</w:t>
      </w:r>
      <w:r w:rsidR="00EC7FE7" w:rsidRPr="00F81CB5">
        <w:rPr>
          <w:rFonts w:hint="eastAsia"/>
        </w:rPr>
        <w:t>研究者开始关注</w:t>
      </w:r>
      <w:r w:rsidR="00B56D27" w:rsidRPr="00F81CB5">
        <w:rPr>
          <w:rFonts w:hint="eastAsia"/>
        </w:rPr>
        <w:t>不健康食品聚集区域的空间干预，</w:t>
      </w:r>
      <w:r w:rsidR="00524EF5" w:rsidRPr="00F81CB5">
        <w:rPr>
          <w:rFonts w:hint="eastAsia"/>
        </w:rPr>
        <w:t>比如</w:t>
      </w:r>
      <w:r w:rsidR="00953EDD" w:rsidRPr="00F81CB5">
        <w:rPr>
          <w:rFonts w:hint="eastAsia"/>
        </w:rPr>
        <w:t>英国、美国</w:t>
      </w:r>
      <w:r w:rsidR="00CE5639" w:rsidRPr="00F81CB5">
        <w:rPr>
          <w:rFonts w:hint="eastAsia"/>
        </w:rPr>
        <w:t>和加拿大</w:t>
      </w:r>
      <w:r w:rsidR="00953EDD" w:rsidRPr="00F81CB5">
        <w:rPr>
          <w:rFonts w:hint="eastAsia"/>
        </w:rPr>
        <w:t>部分城市</w:t>
      </w:r>
      <w:r w:rsidR="00B56D27" w:rsidRPr="00F81CB5">
        <w:rPr>
          <w:rFonts w:hint="eastAsia"/>
        </w:rPr>
        <w:t>学校周边快餐食品零售的</w:t>
      </w:r>
      <w:r w:rsidR="00524EF5" w:rsidRPr="00F81CB5">
        <w:rPr>
          <w:rFonts w:hint="eastAsia"/>
        </w:rPr>
        <w:t>限制性区划政策对快餐食品</w:t>
      </w:r>
      <w:r w:rsidR="00B56D27" w:rsidRPr="00F81CB5">
        <w:rPr>
          <w:rFonts w:hint="eastAsia"/>
        </w:rPr>
        <w:t>摄入</w:t>
      </w:r>
      <w:r w:rsidR="00B850E9" w:rsidRPr="00F81CB5">
        <w:rPr>
          <w:rFonts w:hint="eastAsia"/>
        </w:rPr>
        <w:t>的影响</w:t>
      </w:r>
      <w:r w:rsidR="00825EB9" w:rsidRPr="00F81CB5">
        <w:rPr>
          <w:vertAlign w:val="superscript"/>
        </w:rPr>
        <w:t>[87]</w:t>
      </w:r>
      <w:r w:rsidR="00B850E9" w:rsidRPr="00F81CB5">
        <w:rPr>
          <w:rFonts w:hint="eastAsia"/>
        </w:rPr>
        <w:t>。</w:t>
      </w:r>
      <w:r w:rsidR="0066304C" w:rsidRPr="00F81CB5">
        <w:rPr>
          <w:rFonts w:hint="eastAsia"/>
        </w:rPr>
        <w:t>在我国，</w:t>
      </w:r>
      <w:r w:rsidR="0028248E" w:rsidRPr="00F81CB5">
        <w:rPr>
          <w:rFonts w:hint="eastAsia"/>
        </w:rPr>
        <w:t>面向膳食健康的食品环境空间干预</w:t>
      </w:r>
      <w:r w:rsidR="004A54AD" w:rsidRPr="00F81CB5">
        <w:rPr>
          <w:rFonts w:hint="eastAsia"/>
        </w:rPr>
        <w:t>相对</w:t>
      </w:r>
      <w:r w:rsidR="00FC74DF" w:rsidRPr="00F81CB5">
        <w:rPr>
          <w:rFonts w:hint="eastAsia"/>
        </w:rPr>
        <w:t>较少</w:t>
      </w:r>
      <w:r w:rsidR="004D6A28" w:rsidRPr="00F81CB5">
        <w:rPr>
          <w:rFonts w:hint="eastAsia"/>
        </w:rPr>
        <w:t>，</w:t>
      </w:r>
      <w:r w:rsidR="00D13106" w:rsidRPr="00F81CB5">
        <w:rPr>
          <w:rFonts w:hint="eastAsia"/>
        </w:rPr>
        <w:t>需</w:t>
      </w:r>
      <w:r w:rsidR="00F247FC" w:rsidRPr="00F81CB5">
        <w:rPr>
          <w:rFonts w:hint="eastAsia"/>
        </w:rPr>
        <w:t>要</w:t>
      </w:r>
      <w:r w:rsidR="00D03885" w:rsidRPr="00F81CB5">
        <w:rPr>
          <w:rFonts w:hint="eastAsia"/>
        </w:rPr>
        <w:t>借助</w:t>
      </w:r>
      <w:r w:rsidR="00AE73C4" w:rsidRPr="00F81CB5">
        <w:rPr>
          <w:rFonts w:hint="eastAsia"/>
        </w:rPr>
        <w:t>预测</w:t>
      </w:r>
      <w:r w:rsidR="00D03885" w:rsidRPr="00F81CB5">
        <w:rPr>
          <w:rFonts w:hint="eastAsia"/>
        </w:rPr>
        <w:t>性的</w:t>
      </w:r>
      <w:r w:rsidR="00D13106" w:rsidRPr="00F81CB5">
        <w:rPr>
          <w:rFonts w:hint="eastAsia"/>
        </w:rPr>
        <w:t>健康效应</w:t>
      </w:r>
      <w:r w:rsidR="00AE73C4" w:rsidRPr="00F81CB5">
        <w:rPr>
          <w:rFonts w:hint="eastAsia"/>
        </w:rPr>
        <w:t>来</w:t>
      </w:r>
      <w:r w:rsidR="00D13106" w:rsidRPr="00F81CB5">
        <w:rPr>
          <w:rFonts w:hint="eastAsia"/>
        </w:rPr>
        <w:t>评估</w:t>
      </w:r>
      <w:r w:rsidR="00AE73C4" w:rsidRPr="00F81CB5">
        <w:rPr>
          <w:rFonts w:hint="eastAsia"/>
        </w:rPr>
        <w:t>来</w:t>
      </w:r>
      <w:r w:rsidR="00D03885" w:rsidRPr="00F81CB5">
        <w:rPr>
          <w:rFonts w:hint="eastAsia"/>
        </w:rPr>
        <w:t>支持空间干预决策</w:t>
      </w:r>
      <w:r w:rsidR="004B59D5" w:rsidRPr="00F81CB5">
        <w:rPr>
          <w:rFonts w:hint="eastAsia"/>
        </w:rPr>
        <w:t>。</w:t>
      </w:r>
      <w:r w:rsidR="0080008E" w:rsidRPr="00F81CB5">
        <w:rPr>
          <w:rFonts w:hint="eastAsia"/>
        </w:rPr>
        <w:t>得益于纵向数据的积累</w:t>
      </w:r>
      <w:r w:rsidR="00ED6986" w:rsidRPr="00F81CB5">
        <w:rPr>
          <w:rFonts w:hint="eastAsia"/>
        </w:rPr>
        <w:t>和分析方法的</w:t>
      </w:r>
      <w:r w:rsidR="001C35C0" w:rsidRPr="00F81CB5">
        <w:rPr>
          <w:rFonts w:hint="eastAsia"/>
        </w:rPr>
        <w:t>发展</w:t>
      </w:r>
      <w:r w:rsidR="0080008E" w:rsidRPr="00F81CB5">
        <w:rPr>
          <w:rFonts w:hint="eastAsia"/>
        </w:rPr>
        <w:t>，采用自然实验研究设计来评估</w:t>
      </w:r>
      <w:r w:rsidR="00FE7375" w:rsidRPr="00F81CB5">
        <w:rPr>
          <w:rFonts w:hint="eastAsia"/>
        </w:rPr>
        <w:t>食品环境</w:t>
      </w:r>
      <w:r w:rsidR="0080008E" w:rsidRPr="00F81CB5">
        <w:rPr>
          <w:rFonts w:hint="eastAsia"/>
        </w:rPr>
        <w:t>空间干预</w:t>
      </w:r>
      <w:r w:rsidR="00FE7375" w:rsidRPr="00F81CB5">
        <w:rPr>
          <w:rFonts w:hint="eastAsia"/>
        </w:rPr>
        <w:t>的</w:t>
      </w:r>
      <w:r w:rsidR="0080008E" w:rsidRPr="00F81CB5">
        <w:rPr>
          <w:rFonts w:hint="eastAsia"/>
        </w:rPr>
        <w:t>行为健康影响日趋成为</w:t>
      </w:r>
      <w:r w:rsidR="00207F86" w:rsidRPr="00F81CB5">
        <w:rPr>
          <w:rFonts w:hint="eastAsia"/>
        </w:rPr>
        <w:t>研究</w:t>
      </w:r>
      <w:r w:rsidR="0080008E" w:rsidRPr="00F81CB5">
        <w:rPr>
          <w:rFonts w:hint="eastAsia"/>
        </w:rPr>
        <w:t>主流</w:t>
      </w:r>
      <w:r w:rsidR="00FE7375" w:rsidRPr="00F81CB5">
        <w:rPr>
          <w:rFonts w:hint="eastAsia"/>
        </w:rPr>
        <w:t>。未来研究可更多地采用纵向研究设计</w:t>
      </w:r>
      <w:r w:rsidR="00A03238" w:rsidRPr="00F81CB5">
        <w:rPr>
          <w:rFonts w:hint="eastAsia"/>
        </w:rPr>
        <w:t>，以</w:t>
      </w:r>
      <w:r w:rsidR="004412E3" w:rsidRPr="00F81CB5">
        <w:rPr>
          <w:rFonts w:hint="eastAsia"/>
        </w:rPr>
        <w:t>提</w:t>
      </w:r>
      <w:r w:rsidR="00A9493D" w:rsidRPr="00F81CB5">
        <w:rPr>
          <w:rFonts w:hint="eastAsia"/>
        </w:rPr>
        <w:t>高</w:t>
      </w:r>
      <w:r w:rsidR="004412E3" w:rsidRPr="00F81CB5">
        <w:rPr>
          <w:rFonts w:hint="eastAsia"/>
        </w:rPr>
        <w:t>食品</w:t>
      </w:r>
      <w:r w:rsidR="00ED6986" w:rsidRPr="00F81CB5">
        <w:rPr>
          <w:rFonts w:hint="eastAsia"/>
        </w:rPr>
        <w:t>环境与行为健康变量</w:t>
      </w:r>
      <w:r w:rsidR="00D706C1" w:rsidRPr="00F81CB5">
        <w:rPr>
          <w:rFonts w:hint="eastAsia"/>
        </w:rPr>
        <w:t>之间</w:t>
      </w:r>
      <w:r w:rsidR="00ED6986" w:rsidRPr="00F81CB5">
        <w:rPr>
          <w:rFonts w:hint="eastAsia"/>
        </w:rPr>
        <w:t>因果关系</w:t>
      </w:r>
      <w:r w:rsidR="004412E3" w:rsidRPr="00F81CB5">
        <w:rPr>
          <w:rFonts w:hint="eastAsia"/>
        </w:rPr>
        <w:t>推断的效力</w:t>
      </w:r>
      <w:r w:rsidR="00FE7375" w:rsidRPr="00F81CB5">
        <w:rPr>
          <w:rFonts w:hint="eastAsia"/>
        </w:rPr>
        <w:t>，为</w:t>
      </w:r>
      <w:r w:rsidR="00ED6986" w:rsidRPr="00F81CB5">
        <w:rPr>
          <w:rFonts w:hint="eastAsia"/>
        </w:rPr>
        <w:t>设计</w:t>
      </w:r>
      <w:r w:rsidR="00B56D27" w:rsidRPr="00F81CB5">
        <w:rPr>
          <w:rFonts w:hint="eastAsia"/>
        </w:rPr>
        <w:t>有效可行的</w:t>
      </w:r>
      <w:r w:rsidR="00ED6986" w:rsidRPr="00F81CB5">
        <w:rPr>
          <w:rFonts w:hint="eastAsia"/>
        </w:rPr>
        <w:t>空间</w:t>
      </w:r>
      <w:r w:rsidR="00EF176E" w:rsidRPr="00F81CB5">
        <w:rPr>
          <w:rFonts w:hint="eastAsia"/>
        </w:rPr>
        <w:t>健康</w:t>
      </w:r>
      <w:r w:rsidR="00ED6986" w:rsidRPr="00F81CB5">
        <w:rPr>
          <w:rFonts w:hint="eastAsia"/>
        </w:rPr>
        <w:t>干预措施提供</w:t>
      </w:r>
      <w:r w:rsidR="00EB38FE" w:rsidRPr="00F81CB5">
        <w:rPr>
          <w:rFonts w:hint="eastAsia"/>
        </w:rPr>
        <w:t>科学</w:t>
      </w:r>
      <w:r w:rsidR="00FE7375" w:rsidRPr="00F81CB5">
        <w:rPr>
          <w:rFonts w:hint="eastAsia"/>
        </w:rPr>
        <w:t>依据</w:t>
      </w:r>
      <w:r w:rsidR="00ED6986" w:rsidRPr="00F81CB5">
        <w:rPr>
          <w:rFonts w:hint="eastAsia"/>
        </w:rPr>
        <w:t>。</w:t>
      </w:r>
    </w:p>
    <w:p w14:paraId="47D9AEB7" w14:textId="7D2AF746" w:rsidR="00BB474B" w:rsidRPr="00F81CB5" w:rsidRDefault="005575C9" w:rsidP="00F81CB5">
      <w:pPr>
        <w:pStyle w:val="2"/>
        <w:keepLines/>
        <w:widowControl w:val="0"/>
        <w:numPr>
          <w:ilvl w:val="0"/>
          <w:numId w:val="0"/>
        </w:numPr>
        <w:tabs>
          <w:tab w:val="clear" w:pos="720"/>
        </w:tabs>
        <w:spacing w:beforeLines="150" w:before="360" w:after="0" w:line="300" w:lineRule="auto"/>
        <w:ind w:left="578" w:hanging="578"/>
        <w:jc w:val="both"/>
        <w:rPr>
          <w:rFonts w:ascii="Times New Roman" w:hAnsi="Times New Roman" w:cs="Times New Roman"/>
          <w:b w:val="0"/>
          <w:iCs w:val="0"/>
          <w:kern w:val="2"/>
          <w:sz w:val="21"/>
          <w:szCs w:val="21"/>
          <w:lang w:val="en-US" w:eastAsia="zh-CN"/>
        </w:rPr>
      </w:pPr>
      <w:r w:rsidRPr="00F81CB5">
        <w:rPr>
          <w:rFonts w:ascii="Times New Roman" w:hAnsi="Times New Roman" w:cs="Times New Roman" w:hint="eastAsia"/>
          <w:b w:val="0"/>
          <w:iCs w:val="0"/>
          <w:kern w:val="2"/>
          <w:sz w:val="21"/>
          <w:szCs w:val="21"/>
          <w:lang w:val="en-US" w:eastAsia="zh-CN"/>
        </w:rPr>
        <w:t>2</w:t>
      </w:r>
      <w:r w:rsidRPr="00F81CB5">
        <w:rPr>
          <w:rFonts w:ascii="Times New Roman" w:hAnsi="Times New Roman" w:cs="Times New Roman"/>
          <w:b w:val="0"/>
          <w:iCs w:val="0"/>
          <w:kern w:val="2"/>
          <w:sz w:val="21"/>
          <w:szCs w:val="21"/>
          <w:lang w:val="en-US" w:eastAsia="zh-CN"/>
        </w:rPr>
        <w:t>.4</w:t>
      </w:r>
      <w:r w:rsidR="004465CE" w:rsidRPr="00F81CB5">
        <w:rPr>
          <w:rFonts w:ascii="Times New Roman" w:hAnsi="Times New Roman" w:cs="Times New Roman" w:hint="eastAsia"/>
          <w:b w:val="0"/>
          <w:iCs w:val="0"/>
          <w:kern w:val="2"/>
          <w:sz w:val="21"/>
          <w:szCs w:val="21"/>
          <w:lang w:val="en-US" w:eastAsia="zh-CN"/>
        </w:rPr>
        <w:t xml:space="preserve">  </w:t>
      </w:r>
      <w:r w:rsidR="000B5436" w:rsidRPr="00F81CB5">
        <w:rPr>
          <w:rFonts w:ascii="Times New Roman" w:hAnsi="Times New Roman" w:cs="Times New Roman" w:hint="eastAsia"/>
          <w:b w:val="0"/>
          <w:iCs w:val="0"/>
          <w:kern w:val="2"/>
          <w:sz w:val="21"/>
          <w:szCs w:val="21"/>
          <w:lang w:val="en-US" w:eastAsia="zh-CN"/>
        </w:rPr>
        <w:t>网络</w:t>
      </w:r>
      <w:r w:rsidR="00704C40" w:rsidRPr="00F81CB5">
        <w:rPr>
          <w:rFonts w:ascii="Times New Roman" w:hAnsi="Times New Roman" w:cs="Times New Roman" w:hint="eastAsia"/>
          <w:b w:val="0"/>
          <w:iCs w:val="0"/>
          <w:kern w:val="2"/>
          <w:sz w:val="21"/>
          <w:szCs w:val="21"/>
          <w:lang w:val="en-US" w:eastAsia="zh-CN"/>
        </w:rPr>
        <w:t>食品</w:t>
      </w:r>
      <w:r w:rsidR="0016538C" w:rsidRPr="00F81CB5">
        <w:rPr>
          <w:rFonts w:ascii="Times New Roman" w:hAnsi="Times New Roman" w:cs="Times New Roman" w:hint="eastAsia"/>
          <w:b w:val="0"/>
          <w:iCs w:val="0"/>
          <w:kern w:val="2"/>
          <w:sz w:val="21"/>
          <w:szCs w:val="21"/>
          <w:lang w:val="en-US" w:eastAsia="zh-CN"/>
        </w:rPr>
        <w:t>环境及其对</w:t>
      </w:r>
      <w:r w:rsidR="00BA6EAC" w:rsidRPr="00F81CB5">
        <w:rPr>
          <w:rFonts w:ascii="Times New Roman" w:hAnsi="Times New Roman" w:cs="Times New Roman" w:hint="eastAsia"/>
          <w:b w:val="0"/>
          <w:iCs w:val="0"/>
          <w:kern w:val="2"/>
          <w:sz w:val="21"/>
          <w:szCs w:val="21"/>
          <w:lang w:val="en-US" w:eastAsia="zh-CN"/>
        </w:rPr>
        <w:t>膳食</w:t>
      </w:r>
      <w:r w:rsidR="00BC7380" w:rsidRPr="00F81CB5">
        <w:rPr>
          <w:rFonts w:ascii="Times New Roman" w:hAnsi="Times New Roman" w:cs="Times New Roman" w:hint="eastAsia"/>
          <w:b w:val="0"/>
          <w:iCs w:val="0"/>
          <w:kern w:val="2"/>
          <w:sz w:val="21"/>
          <w:szCs w:val="21"/>
          <w:lang w:val="en-US" w:eastAsia="zh-CN"/>
        </w:rPr>
        <w:t>行为与</w:t>
      </w:r>
      <w:r w:rsidR="00BA6EAC" w:rsidRPr="00F81CB5">
        <w:rPr>
          <w:rFonts w:ascii="Times New Roman" w:hAnsi="Times New Roman" w:cs="Times New Roman" w:hint="eastAsia"/>
          <w:b w:val="0"/>
          <w:iCs w:val="0"/>
          <w:kern w:val="2"/>
          <w:sz w:val="21"/>
          <w:szCs w:val="21"/>
          <w:lang w:val="en-US" w:eastAsia="zh-CN"/>
        </w:rPr>
        <w:t>健康</w:t>
      </w:r>
      <w:r w:rsidR="00704C40" w:rsidRPr="00F81CB5">
        <w:rPr>
          <w:rFonts w:ascii="Times New Roman" w:hAnsi="Times New Roman" w:cs="Times New Roman" w:hint="eastAsia"/>
          <w:b w:val="0"/>
          <w:iCs w:val="0"/>
          <w:kern w:val="2"/>
          <w:sz w:val="21"/>
          <w:szCs w:val="21"/>
          <w:lang w:val="en-US" w:eastAsia="zh-CN"/>
        </w:rPr>
        <w:t>的影响</w:t>
      </w:r>
    </w:p>
    <w:p w14:paraId="3363E8DE" w14:textId="3A8719F7" w:rsidR="00533544" w:rsidRPr="00F81CB5" w:rsidRDefault="00E30951" w:rsidP="00630529">
      <w:pPr>
        <w:pStyle w:val="af9"/>
        <w:spacing w:beforeLines="50" w:before="120" w:afterLines="0" w:after="0" w:line="300" w:lineRule="auto"/>
      </w:pPr>
      <w:r w:rsidRPr="00F81CB5">
        <w:rPr>
          <w:rFonts w:hint="eastAsia"/>
        </w:rPr>
        <w:t>网络</w:t>
      </w:r>
      <w:r w:rsidR="00C77DB0" w:rsidRPr="00F81CB5">
        <w:rPr>
          <w:rFonts w:hint="eastAsia"/>
        </w:rPr>
        <w:t>平台</w:t>
      </w:r>
      <w:r w:rsidRPr="00F81CB5">
        <w:rPr>
          <w:rFonts w:hint="eastAsia"/>
        </w:rPr>
        <w:t>食品配送服务的普及</w:t>
      </w:r>
      <w:r w:rsidR="00C77DB0" w:rsidRPr="00F81CB5">
        <w:rPr>
          <w:rFonts w:hint="eastAsia"/>
        </w:rPr>
        <w:t>对</w:t>
      </w:r>
      <w:r w:rsidRPr="00F81CB5">
        <w:rPr>
          <w:rFonts w:hint="eastAsia"/>
        </w:rPr>
        <w:t>城市食品零售空间和居民食品消费行为</w:t>
      </w:r>
      <w:r w:rsidR="00C77DB0" w:rsidRPr="00F81CB5">
        <w:rPr>
          <w:rFonts w:hint="eastAsia"/>
        </w:rPr>
        <w:t>产生了深远影响</w:t>
      </w:r>
      <w:r w:rsidRPr="00F81CB5">
        <w:rPr>
          <w:rFonts w:hint="eastAsia"/>
        </w:rPr>
        <w:t>，</w:t>
      </w:r>
      <w:r w:rsidR="00DD438D" w:rsidRPr="00F81CB5">
        <w:rPr>
          <w:rFonts w:hint="eastAsia"/>
        </w:rPr>
        <w:t>给</w:t>
      </w:r>
      <w:r w:rsidRPr="00F81CB5">
        <w:rPr>
          <w:rFonts w:hint="eastAsia"/>
        </w:rPr>
        <w:t>理解食品环境及其</w:t>
      </w:r>
      <w:r w:rsidR="00F91BCD" w:rsidRPr="00F81CB5">
        <w:rPr>
          <w:rFonts w:hint="eastAsia"/>
        </w:rPr>
        <w:t>膳食</w:t>
      </w:r>
      <w:r w:rsidRPr="00F81CB5">
        <w:rPr>
          <w:rFonts w:hint="eastAsia"/>
        </w:rPr>
        <w:t>行为</w:t>
      </w:r>
      <w:r w:rsidR="00F91BCD" w:rsidRPr="00F81CB5">
        <w:rPr>
          <w:rFonts w:hint="eastAsia"/>
        </w:rPr>
        <w:t>与</w:t>
      </w:r>
      <w:r w:rsidR="004D07E7" w:rsidRPr="00F81CB5">
        <w:rPr>
          <w:rFonts w:hint="eastAsia"/>
        </w:rPr>
        <w:t>健康</w:t>
      </w:r>
      <w:r w:rsidRPr="00F81CB5">
        <w:rPr>
          <w:rFonts w:hint="eastAsia"/>
        </w:rPr>
        <w:t>影响带来了新的</w:t>
      </w:r>
      <w:r w:rsidR="00C77DB0" w:rsidRPr="00F81CB5">
        <w:rPr>
          <w:rFonts w:hint="eastAsia"/>
        </w:rPr>
        <w:t>挑战</w:t>
      </w:r>
      <w:r w:rsidRPr="00F81CB5">
        <w:rPr>
          <w:rFonts w:hint="eastAsia"/>
        </w:rPr>
        <w:t>。</w:t>
      </w:r>
      <w:r w:rsidR="00B16915" w:rsidRPr="00F81CB5">
        <w:rPr>
          <w:rFonts w:hint="eastAsia"/>
        </w:rPr>
        <w:t>网络</w:t>
      </w:r>
      <w:r w:rsidR="00266F5F" w:rsidRPr="00F81CB5">
        <w:rPr>
          <w:rFonts w:hint="eastAsia"/>
        </w:rPr>
        <w:t>食品配送服务可能改变居民的食品可达性</w:t>
      </w:r>
      <w:r w:rsidR="00A339F7" w:rsidRPr="00F81CB5">
        <w:rPr>
          <w:rFonts w:hint="eastAsia"/>
        </w:rPr>
        <w:t>。</w:t>
      </w:r>
      <w:r w:rsidR="002C531D" w:rsidRPr="00F81CB5">
        <w:rPr>
          <w:rFonts w:hint="eastAsia"/>
        </w:rPr>
        <w:t>即时配送类</w:t>
      </w:r>
      <w:r w:rsidR="00B16915" w:rsidRPr="00F81CB5">
        <w:rPr>
          <w:rFonts w:hint="eastAsia"/>
        </w:rPr>
        <w:t>食品</w:t>
      </w:r>
      <w:r w:rsidR="002C531D" w:rsidRPr="00F81CB5">
        <w:rPr>
          <w:rFonts w:hint="eastAsia"/>
        </w:rPr>
        <w:t>的</w:t>
      </w:r>
      <w:r w:rsidR="00B16915" w:rsidRPr="00F81CB5">
        <w:rPr>
          <w:rFonts w:hint="eastAsia"/>
        </w:rPr>
        <w:t>可达性</w:t>
      </w:r>
      <w:r w:rsidR="002C531D" w:rsidRPr="00F81CB5">
        <w:rPr>
          <w:rFonts w:hint="eastAsia"/>
        </w:rPr>
        <w:t>虽然仍受</w:t>
      </w:r>
      <w:r w:rsidR="00525E86" w:rsidRPr="00F81CB5">
        <w:rPr>
          <w:rFonts w:hint="eastAsia"/>
        </w:rPr>
        <w:t>到</w:t>
      </w:r>
      <w:r w:rsidR="00A86478" w:rsidRPr="00F81CB5">
        <w:rPr>
          <w:rFonts w:hint="eastAsia"/>
        </w:rPr>
        <w:t>配送</w:t>
      </w:r>
      <w:r w:rsidR="00525E86" w:rsidRPr="00F81CB5">
        <w:rPr>
          <w:rFonts w:hint="eastAsia"/>
        </w:rPr>
        <w:t>空间</w:t>
      </w:r>
      <w:r w:rsidR="00A86478" w:rsidRPr="00F81CB5">
        <w:rPr>
          <w:rFonts w:hint="eastAsia"/>
        </w:rPr>
        <w:t>范围</w:t>
      </w:r>
      <w:r w:rsidR="00D733DD" w:rsidRPr="00F81CB5">
        <w:rPr>
          <w:rFonts w:hint="eastAsia"/>
        </w:rPr>
        <w:t>的限制</w:t>
      </w:r>
      <w:r w:rsidR="00A86478" w:rsidRPr="00F81CB5">
        <w:rPr>
          <w:rFonts w:hint="eastAsia"/>
        </w:rPr>
        <w:t>，</w:t>
      </w:r>
      <w:r w:rsidR="002C531D" w:rsidRPr="00F81CB5">
        <w:rPr>
          <w:rFonts w:hint="eastAsia"/>
        </w:rPr>
        <w:t>但其</w:t>
      </w:r>
      <w:r w:rsidRPr="00F81CB5">
        <w:rPr>
          <w:rFonts w:hint="eastAsia"/>
        </w:rPr>
        <w:t>侧重</w:t>
      </w:r>
      <w:r w:rsidR="00A86478" w:rsidRPr="00F81CB5">
        <w:rPr>
          <w:rFonts w:hint="eastAsia"/>
        </w:rPr>
        <w:t>点已从</w:t>
      </w:r>
      <w:r w:rsidR="00B57CF5" w:rsidRPr="00F81CB5">
        <w:rPr>
          <w:rFonts w:hint="eastAsia"/>
        </w:rPr>
        <w:t>居民的</w:t>
      </w:r>
      <w:r w:rsidR="00A86478" w:rsidRPr="00F81CB5">
        <w:rPr>
          <w:rFonts w:hint="eastAsia"/>
        </w:rPr>
        <w:t>时空</w:t>
      </w:r>
      <w:r w:rsidR="009514C3" w:rsidRPr="00F81CB5">
        <w:rPr>
          <w:rFonts w:hint="eastAsia"/>
        </w:rPr>
        <w:t>约束</w:t>
      </w:r>
      <w:r w:rsidR="008621D8" w:rsidRPr="00F81CB5">
        <w:rPr>
          <w:rFonts w:hint="eastAsia"/>
        </w:rPr>
        <w:t>转</w:t>
      </w:r>
      <w:r w:rsidR="00A86478" w:rsidRPr="00F81CB5">
        <w:rPr>
          <w:rFonts w:hint="eastAsia"/>
        </w:rPr>
        <w:t>变为</w:t>
      </w:r>
      <w:r w:rsidRPr="00F81CB5">
        <w:rPr>
          <w:rFonts w:hint="eastAsia"/>
        </w:rPr>
        <w:t>配送方的交通</w:t>
      </w:r>
      <w:r w:rsidR="00A86478" w:rsidRPr="00F81CB5">
        <w:rPr>
          <w:rFonts w:hint="eastAsia"/>
        </w:rPr>
        <w:t>条件</w:t>
      </w:r>
      <w:r w:rsidRPr="00F81CB5">
        <w:rPr>
          <w:rFonts w:hint="eastAsia"/>
        </w:rPr>
        <w:t>和时间资源</w:t>
      </w:r>
      <w:r w:rsidR="00023DA6" w:rsidRPr="00F81CB5">
        <w:rPr>
          <w:rFonts w:hint="eastAsia"/>
        </w:rPr>
        <w:t>配置</w:t>
      </w:r>
      <w:r w:rsidR="002B4362" w:rsidRPr="00F81CB5">
        <w:rPr>
          <w:rFonts w:hint="eastAsia"/>
        </w:rPr>
        <w:t>。因此</w:t>
      </w:r>
      <w:r w:rsidR="0015195E" w:rsidRPr="00F81CB5">
        <w:rPr>
          <w:rFonts w:hint="eastAsia"/>
        </w:rPr>
        <w:t>，</w:t>
      </w:r>
      <w:r w:rsidR="009C6DE7" w:rsidRPr="00F81CB5">
        <w:rPr>
          <w:rFonts w:hint="eastAsia"/>
        </w:rPr>
        <w:t>网络食品零售可达</w:t>
      </w:r>
      <w:r w:rsidR="002B4362" w:rsidRPr="00F81CB5">
        <w:rPr>
          <w:rFonts w:hint="eastAsia"/>
        </w:rPr>
        <w:t>性</w:t>
      </w:r>
      <w:r w:rsidR="00AF09C1" w:rsidRPr="00F81CB5">
        <w:rPr>
          <w:rFonts w:hint="eastAsia"/>
        </w:rPr>
        <w:t>的度量方式和结果有</w:t>
      </w:r>
      <w:r w:rsidR="00FD3C2E" w:rsidRPr="00F81CB5">
        <w:rPr>
          <w:rFonts w:hint="eastAsia"/>
        </w:rPr>
        <w:t>别于线下</w:t>
      </w:r>
      <w:r w:rsidR="009C6DE7" w:rsidRPr="00F81CB5">
        <w:rPr>
          <w:rFonts w:hint="eastAsia"/>
        </w:rPr>
        <w:t>食品</w:t>
      </w:r>
      <w:r w:rsidR="00FD3C2E" w:rsidRPr="00F81CB5">
        <w:rPr>
          <w:rFonts w:hint="eastAsia"/>
        </w:rPr>
        <w:t>可达性。</w:t>
      </w:r>
      <w:r w:rsidR="000A3F12" w:rsidRPr="00F81CB5">
        <w:rPr>
          <w:rFonts w:hint="eastAsia"/>
        </w:rPr>
        <w:t>如何准确度量</w:t>
      </w:r>
      <w:r w:rsidR="008410C6" w:rsidRPr="00F81CB5">
        <w:rPr>
          <w:rFonts w:hint="eastAsia"/>
        </w:rPr>
        <w:t>线上</w:t>
      </w:r>
      <w:r w:rsidR="009D36AD" w:rsidRPr="00F81CB5">
        <w:rPr>
          <w:rFonts w:hint="eastAsia"/>
        </w:rPr>
        <w:t>及</w:t>
      </w:r>
      <w:r w:rsidR="00577243" w:rsidRPr="00F81CB5">
        <w:rPr>
          <w:rFonts w:hint="eastAsia"/>
        </w:rPr>
        <w:t>线上线下</w:t>
      </w:r>
      <w:r w:rsidR="000A3F12" w:rsidRPr="00F81CB5">
        <w:rPr>
          <w:rFonts w:hint="eastAsia"/>
        </w:rPr>
        <w:t>整合的食品可达性</w:t>
      </w:r>
      <w:r w:rsidR="008D1921" w:rsidRPr="00F81CB5">
        <w:rPr>
          <w:rFonts w:hint="eastAsia"/>
        </w:rPr>
        <w:t>，已</w:t>
      </w:r>
      <w:r w:rsidR="00A740F2" w:rsidRPr="00F81CB5">
        <w:rPr>
          <w:rFonts w:hint="eastAsia"/>
        </w:rPr>
        <w:t>成为研究者关注的</w:t>
      </w:r>
      <w:r w:rsidR="006E77D6" w:rsidRPr="00F81CB5">
        <w:rPr>
          <w:rFonts w:hint="eastAsia"/>
        </w:rPr>
        <w:t>焦点</w:t>
      </w:r>
      <w:r w:rsidR="00DE5229" w:rsidRPr="00F81CB5">
        <w:rPr>
          <w:vertAlign w:val="superscript"/>
        </w:rPr>
        <w:t>[88]</w:t>
      </w:r>
      <w:r w:rsidR="00E27208" w:rsidRPr="00F81CB5">
        <w:rPr>
          <w:rFonts w:hint="eastAsia"/>
        </w:rPr>
        <w:t>。</w:t>
      </w:r>
    </w:p>
    <w:p w14:paraId="2FE6EFA2" w14:textId="07793864" w:rsidR="00812E26" w:rsidRPr="00F81CB5" w:rsidRDefault="00812E26" w:rsidP="00630529">
      <w:pPr>
        <w:pStyle w:val="af9"/>
        <w:spacing w:beforeLines="50" w:before="120" w:afterLines="0" w:after="0" w:line="300" w:lineRule="auto"/>
      </w:pPr>
      <w:r w:rsidRPr="00F81CB5">
        <w:rPr>
          <w:rFonts w:hint="eastAsia"/>
        </w:rPr>
        <w:t>网络食品配送服务的空间</w:t>
      </w:r>
      <w:r w:rsidR="00297B04" w:rsidRPr="00F81CB5">
        <w:rPr>
          <w:rFonts w:hint="eastAsia"/>
        </w:rPr>
        <w:t>布局</w:t>
      </w:r>
      <w:r w:rsidRPr="00F81CB5">
        <w:rPr>
          <w:rFonts w:hint="eastAsia"/>
        </w:rPr>
        <w:t>及其对食品获取公平性的影响亦是值得</w:t>
      </w:r>
      <w:r w:rsidR="00770E38" w:rsidRPr="00F81CB5">
        <w:rPr>
          <w:rFonts w:hint="eastAsia"/>
        </w:rPr>
        <w:t>探索</w:t>
      </w:r>
      <w:r w:rsidR="0078096B" w:rsidRPr="00F81CB5">
        <w:rPr>
          <w:rFonts w:hint="eastAsia"/>
        </w:rPr>
        <w:t>的</w:t>
      </w:r>
      <w:r w:rsidR="0057660E" w:rsidRPr="00F81CB5">
        <w:rPr>
          <w:rFonts w:hint="eastAsia"/>
        </w:rPr>
        <w:t>研究</w:t>
      </w:r>
      <w:r w:rsidRPr="00F81CB5">
        <w:rPr>
          <w:rFonts w:hint="eastAsia"/>
        </w:rPr>
        <w:t>议题。</w:t>
      </w:r>
      <w:r w:rsidR="00747194" w:rsidRPr="00F81CB5">
        <w:rPr>
          <w:rFonts w:hint="eastAsia"/>
        </w:rPr>
        <w:t>一方面</w:t>
      </w:r>
      <w:r w:rsidRPr="00F81CB5">
        <w:rPr>
          <w:rFonts w:hint="eastAsia"/>
        </w:rPr>
        <w:t>，外卖食品配送服务可能</w:t>
      </w:r>
      <w:r w:rsidR="00747194" w:rsidRPr="00F81CB5">
        <w:rPr>
          <w:rFonts w:hint="eastAsia"/>
        </w:rPr>
        <w:t>加剧</w:t>
      </w:r>
      <w:r w:rsidR="00E14535" w:rsidRPr="00F81CB5">
        <w:rPr>
          <w:rFonts w:hint="eastAsia"/>
        </w:rPr>
        <w:t>社会经济弱势</w:t>
      </w:r>
      <w:r w:rsidR="00052004" w:rsidRPr="00F81CB5">
        <w:rPr>
          <w:rFonts w:hint="eastAsia"/>
        </w:rPr>
        <w:t>人群</w:t>
      </w:r>
      <w:r w:rsidRPr="00F81CB5">
        <w:rPr>
          <w:rFonts w:hint="eastAsia"/>
        </w:rPr>
        <w:t>不健康饮食</w:t>
      </w:r>
      <w:r w:rsidR="00B53E49" w:rsidRPr="00F81CB5">
        <w:rPr>
          <w:rFonts w:hint="eastAsia"/>
        </w:rPr>
        <w:t>的</w:t>
      </w:r>
      <w:r w:rsidRPr="00F81CB5">
        <w:rPr>
          <w:rFonts w:hint="eastAsia"/>
        </w:rPr>
        <w:t>负担。</w:t>
      </w:r>
      <w:r w:rsidR="00BE5213" w:rsidRPr="00F81CB5">
        <w:rPr>
          <w:rFonts w:hint="eastAsia"/>
        </w:rPr>
        <w:t>例如，</w:t>
      </w:r>
      <w:r w:rsidR="00E14535" w:rsidRPr="00F81CB5">
        <w:rPr>
          <w:rFonts w:hint="eastAsia"/>
        </w:rPr>
        <w:t>在</w:t>
      </w:r>
      <w:r w:rsidR="00522DED" w:rsidRPr="00F81CB5">
        <w:rPr>
          <w:rFonts w:hint="eastAsia"/>
        </w:rPr>
        <w:t>实体</w:t>
      </w:r>
      <w:r w:rsidRPr="00F81CB5">
        <w:rPr>
          <w:rFonts w:hint="eastAsia"/>
        </w:rPr>
        <w:t>快餐</w:t>
      </w:r>
      <w:r w:rsidR="003A4E29" w:rsidRPr="00F81CB5">
        <w:rPr>
          <w:rFonts w:hint="eastAsia"/>
        </w:rPr>
        <w:t>店</w:t>
      </w:r>
      <w:r w:rsidRPr="00F81CB5">
        <w:rPr>
          <w:rFonts w:hint="eastAsia"/>
        </w:rPr>
        <w:t>聚集的</w:t>
      </w:r>
      <w:r w:rsidR="008D24E8" w:rsidRPr="00F81CB5">
        <w:rPr>
          <w:rFonts w:hint="eastAsia"/>
        </w:rPr>
        <w:t>英格兰</w:t>
      </w:r>
      <w:r w:rsidRPr="00F81CB5">
        <w:rPr>
          <w:rFonts w:hint="eastAsia"/>
        </w:rPr>
        <w:t>贫困社区</w:t>
      </w:r>
      <w:r w:rsidR="000A75E9" w:rsidRPr="00F81CB5">
        <w:rPr>
          <w:rFonts w:hint="eastAsia"/>
        </w:rPr>
        <w:t>，</w:t>
      </w:r>
      <w:r w:rsidR="00842F2B" w:rsidRPr="00F81CB5">
        <w:rPr>
          <w:rFonts w:hint="eastAsia"/>
        </w:rPr>
        <w:t>提供</w:t>
      </w:r>
      <w:r w:rsidR="000A75E9" w:rsidRPr="00F81CB5">
        <w:rPr>
          <w:rFonts w:hint="eastAsia"/>
        </w:rPr>
        <w:t>网络外卖配送</w:t>
      </w:r>
      <w:r w:rsidR="00842F2B" w:rsidRPr="00F81CB5">
        <w:rPr>
          <w:rFonts w:hint="eastAsia"/>
        </w:rPr>
        <w:t>服务</w:t>
      </w:r>
      <w:r w:rsidR="00E91E47" w:rsidRPr="00F81CB5">
        <w:rPr>
          <w:rFonts w:hint="eastAsia"/>
        </w:rPr>
        <w:t>的</w:t>
      </w:r>
      <w:r w:rsidR="000A75E9" w:rsidRPr="00F81CB5">
        <w:rPr>
          <w:rFonts w:hint="eastAsia"/>
        </w:rPr>
        <w:t>餐馆数量也相对较多</w:t>
      </w:r>
      <w:r w:rsidR="00DE5229" w:rsidRPr="00F81CB5">
        <w:rPr>
          <w:vertAlign w:val="superscript"/>
        </w:rPr>
        <w:t>[89]</w:t>
      </w:r>
      <w:r w:rsidR="00EA3490" w:rsidRPr="00F81CB5">
        <w:rPr>
          <w:rFonts w:hint="eastAsia"/>
        </w:rPr>
        <w:t>。</w:t>
      </w:r>
      <w:r w:rsidRPr="00F81CB5">
        <w:rPr>
          <w:rFonts w:hint="eastAsia"/>
        </w:rPr>
        <w:t>这意味着外卖配送服务可能</w:t>
      </w:r>
      <w:r w:rsidR="00EB7BF0" w:rsidRPr="00F81CB5">
        <w:rPr>
          <w:rFonts w:hint="eastAsia"/>
        </w:rPr>
        <w:t>进一步</w:t>
      </w:r>
      <w:r w:rsidR="003A51AE" w:rsidRPr="00F81CB5">
        <w:rPr>
          <w:rFonts w:hint="eastAsia"/>
        </w:rPr>
        <w:t>强化</w:t>
      </w:r>
      <w:r w:rsidRPr="00F81CB5">
        <w:rPr>
          <w:rFonts w:hint="eastAsia"/>
        </w:rPr>
        <w:t>建成环境</w:t>
      </w:r>
      <w:r w:rsidR="0069768F" w:rsidRPr="00F81CB5">
        <w:rPr>
          <w:rFonts w:hint="eastAsia"/>
        </w:rPr>
        <w:t>中</w:t>
      </w:r>
      <w:r w:rsidRPr="00F81CB5">
        <w:rPr>
          <w:rFonts w:hint="eastAsia"/>
        </w:rPr>
        <w:t>的食品零售特征，使贫困社区居民</w:t>
      </w:r>
      <w:r w:rsidR="00690412" w:rsidRPr="00F81CB5">
        <w:rPr>
          <w:rFonts w:hint="eastAsia"/>
        </w:rPr>
        <w:t>置身于</w:t>
      </w:r>
      <w:r w:rsidR="0069768F" w:rsidRPr="00F81CB5">
        <w:rPr>
          <w:rFonts w:hint="eastAsia"/>
        </w:rPr>
        <w:t>实体</w:t>
      </w:r>
      <w:r w:rsidR="000F6FB9" w:rsidRPr="00F81CB5">
        <w:rPr>
          <w:rFonts w:hint="eastAsia"/>
        </w:rPr>
        <w:t>与</w:t>
      </w:r>
      <w:r w:rsidR="0069768F" w:rsidRPr="00F81CB5">
        <w:rPr>
          <w:rFonts w:hint="eastAsia"/>
        </w:rPr>
        <w:t>网络</w:t>
      </w:r>
      <w:r w:rsidRPr="00F81CB5">
        <w:rPr>
          <w:rFonts w:hint="eastAsia"/>
        </w:rPr>
        <w:t>快餐食品过剩的</w:t>
      </w:r>
      <w:r w:rsidR="00FE56E6" w:rsidRPr="00F81CB5">
        <w:rPr>
          <w:rFonts w:hint="eastAsia"/>
        </w:rPr>
        <w:t>双重暴露</w:t>
      </w:r>
      <w:r w:rsidR="00465214" w:rsidRPr="00F81CB5">
        <w:rPr>
          <w:rFonts w:hint="eastAsia"/>
        </w:rPr>
        <w:t>之</w:t>
      </w:r>
      <w:r w:rsidRPr="00F81CB5">
        <w:rPr>
          <w:rFonts w:hint="eastAsia"/>
        </w:rPr>
        <w:t>中。</w:t>
      </w:r>
      <w:r w:rsidR="000516A6" w:rsidRPr="00F81CB5">
        <w:rPr>
          <w:rFonts w:hint="eastAsia"/>
        </w:rPr>
        <w:t>另一方面</w:t>
      </w:r>
      <w:r w:rsidRPr="00F81CB5">
        <w:rPr>
          <w:rFonts w:hint="eastAsia"/>
        </w:rPr>
        <w:t>，</w:t>
      </w:r>
      <w:r w:rsidR="00D417ED" w:rsidRPr="00F81CB5">
        <w:rPr>
          <w:rFonts w:hint="eastAsia"/>
        </w:rPr>
        <w:t>生鲜</w:t>
      </w:r>
      <w:r w:rsidRPr="00F81CB5">
        <w:rPr>
          <w:rFonts w:hint="eastAsia"/>
        </w:rPr>
        <w:t>等健康食品配送服务的使用者</w:t>
      </w:r>
      <w:r w:rsidR="00F87D5F" w:rsidRPr="00F81CB5">
        <w:rPr>
          <w:rFonts w:hint="eastAsia"/>
        </w:rPr>
        <w:t>主要</w:t>
      </w:r>
      <w:r w:rsidRPr="00F81CB5">
        <w:rPr>
          <w:rFonts w:hint="eastAsia"/>
        </w:rPr>
        <w:t>集中在受教育程度</w:t>
      </w:r>
      <w:r w:rsidR="00522EC9" w:rsidRPr="00F81CB5">
        <w:rPr>
          <w:rFonts w:hint="eastAsia"/>
        </w:rPr>
        <w:t>较高</w:t>
      </w:r>
      <w:r w:rsidRPr="00F81CB5">
        <w:rPr>
          <w:rFonts w:hint="eastAsia"/>
        </w:rPr>
        <w:t>的中青年人群</w:t>
      </w:r>
      <w:r w:rsidR="00DE5229" w:rsidRPr="00F81CB5">
        <w:rPr>
          <w:vertAlign w:val="superscript"/>
        </w:rPr>
        <w:t>[90]</w:t>
      </w:r>
      <w:r w:rsidR="00D374FA" w:rsidRPr="00F81CB5">
        <w:rPr>
          <w:rFonts w:hint="eastAsia"/>
        </w:rPr>
        <w:t>，</w:t>
      </w:r>
      <w:r w:rsidRPr="00F81CB5">
        <w:rPr>
          <w:rFonts w:hint="eastAsia"/>
        </w:rPr>
        <w:t>网络平台配送对健康食品可达性的改善可能并未</w:t>
      </w:r>
      <w:r w:rsidR="00B233E3" w:rsidRPr="00F81CB5">
        <w:rPr>
          <w:rFonts w:hint="eastAsia"/>
        </w:rPr>
        <w:t>充分</w:t>
      </w:r>
      <w:r w:rsidRPr="00F81CB5">
        <w:rPr>
          <w:rFonts w:hint="eastAsia"/>
        </w:rPr>
        <w:t>惠及低收入和老年人群。研究者可从健康食品可达</w:t>
      </w:r>
      <w:r w:rsidR="00F87D5F" w:rsidRPr="00F81CB5">
        <w:rPr>
          <w:rFonts w:hint="eastAsia"/>
        </w:rPr>
        <w:t>性</w:t>
      </w:r>
      <w:r w:rsidRPr="00F81CB5">
        <w:rPr>
          <w:rFonts w:hint="eastAsia"/>
        </w:rPr>
        <w:t>和膳食健康负担的社会空间分异</w:t>
      </w:r>
      <w:r w:rsidR="00F87D5F" w:rsidRPr="00F81CB5">
        <w:rPr>
          <w:rFonts w:hint="eastAsia"/>
        </w:rPr>
        <w:t>出发</w:t>
      </w:r>
      <w:r w:rsidRPr="00F81CB5">
        <w:rPr>
          <w:rFonts w:hint="eastAsia"/>
        </w:rPr>
        <w:t>，</w:t>
      </w:r>
      <w:r w:rsidR="00E340F8" w:rsidRPr="00F81CB5">
        <w:rPr>
          <w:rFonts w:hint="eastAsia"/>
        </w:rPr>
        <w:t>深入</w:t>
      </w:r>
      <w:r w:rsidRPr="00F81CB5">
        <w:rPr>
          <w:rFonts w:hint="eastAsia"/>
        </w:rPr>
        <w:t>探究网络食品配送服务对健康公平的影响</w:t>
      </w:r>
      <w:r w:rsidR="00F87D5F" w:rsidRPr="00F81CB5">
        <w:rPr>
          <w:rFonts w:hint="eastAsia"/>
        </w:rPr>
        <w:t>，并提出相应的</w:t>
      </w:r>
      <w:r w:rsidRPr="00F81CB5">
        <w:rPr>
          <w:rFonts w:hint="eastAsia"/>
        </w:rPr>
        <w:t>改善</w:t>
      </w:r>
      <w:r w:rsidR="00E340F8" w:rsidRPr="00F81CB5">
        <w:rPr>
          <w:rFonts w:hint="eastAsia"/>
        </w:rPr>
        <w:t>策略</w:t>
      </w:r>
      <w:r w:rsidRPr="00F81CB5">
        <w:rPr>
          <w:rFonts w:hint="eastAsia"/>
        </w:rPr>
        <w:t>。</w:t>
      </w:r>
      <w:r w:rsidRPr="00F81CB5">
        <w:rPr>
          <w:rFonts w:hint="eastAsia"/>
        </w:rPr>
        <w:t xml:space="preserve"> </w:t>
      </w:r>
    </w:p>
    <w:p w14:paraId="1B98CF2A" w14:textId="6CA06B74" w:rsidR="005575C9" w:rsidRPr="00F81CB5" w:rsidRDefault="00AD6514" w:rsidP="00630529">
      <w:pPr>
        <w:pStyle w:val="af9"/>
        <w:spacing w:beforeLines="50" w:before="120" w:afterLines="0" w:after="0" w:line="300" w:lineRule="auto"/>
      </w:pPr>
      <w:r w:rsidRPr="00F81CB5">
        <w:rPr>
          <w:rFonts w:hint="eastAsia"/>
        </w:rPr>
        <w:t>网络</w:t>
      </w:r>
      <w:r w:rsidR="00D02379" w:rsidRPr="00F81CB5">
        <w:rPr>
          <w:rFonts w:hint="eastAsia"/>
        </w:rPr>
        <w:t>食品配送服务</w:t>
      </w:r>
      <w:r w:rsidR="005A566B" w:rsidRPr="00F81CB5">
        <w:rPr>
          <w:rFonts w:hint="eastAsia"/>
        </w:rPr>
        <w:t>的兴起</w:t>
      </w:r>
      <w:r w:rsidR="00D02379" w:rsidRPr="00F81CB5">
        <w:rPr>
          <w:rFonts w:hint="eastAsia"/>
        </w:rPr>
        <w:t>打破了</w:t>
      </w:r>
      <w:r w:rsidR="00070D5A" w:rsidRPr="00F81CB5">
        <w:rPr>
          <w:rFonts w:hint="eastAsia"/>
        </w:rPr>
        <w:t>人与食品零售的</w:t>
      </w:r>
      <w:r w:rsidR="00E76DC5" w:rsidRPr="00F81CB5">
        <w:rPr>
          <w:rFonts w:hint="eastAsia"/>
        </w:rPr>
        <w:t>传统</w:t>
      </w:r>
      <w:r w:rsidR="00D02379" w:rsidRPr="00F81CB5">
        <w:rPr>
          <w:rFonts w:hint="eastAsia"/>
        </w:rPr>
        <w:t>互动模式</w:t>
      </w:r>
      <w:r w:rsidR="00070D5A" w:rsidRPr="00F81CB5">
        <w:rPr>
          <w:rFonts w:hint="eastAsia"/>
        </w:rPr>
        <w:t>，</w:t>
      </w:r>
      <w:r w:rsidRPr="00F81CB5">
        <w:rPr>
          <w:rFonts w:hint="eastAsia"/>
        </w:rPr>
        <w:t>对食品</w:t>
      </w:r>
      <w:r w:rsidR="00DB315A" w:rsidRPr="00F81CB5">
        <w:rPr>
          <w:rFonts w:hint="eastAsia"/>
        </w:rPr>
        <w:t>相关</w:t>
      </w:r>
      <w:r w:rsidRPr="00F81CB5">
        <w:rPr>
          <w:rFonts w:hint="eastAsia"/>
        </w:rPr>
        <w:t>设施提出了新的</w:t>
      </w:r>
      <w:r w:rsidR="001D2DC9" w:rsidRPr="00F81CB5">
        <w:rPr>
          <w:rFonts w:hint="eastAsia"/>
        </w:rPr>
        <w:t>要求</w:t>
      </w:r>
      <w:r w:rsidRPr="00F81CB5">
        <w:rPr>
          <w:rFonts w:hint="eastAsia"/>
        </w:rPr>
        <w:t>。比如，为</w:t>
      </w:r>
      <w:proofErr w:type="gramStart"/>
      <w:r w:rsidRPr="00F81CB5">
        <w:rPr>
          <w:rFonts w:hint="eastAsia"/>
        </w:rPr>
        <w:t>满足</w:t>
      </w:r>
      <w:r w:rsidR="000E4563" w:rsidRPr="00F81CB5">
        <w:rPr>
          <w:rFonts w:hint="eastAsia"/>
        </w:rPr>
        <w:t>网购</w:t>
      </w:r>
      <w:r w:rsidR="00D417ED" w:rsidRPr="00F81CB5">
        <w:rPr>
          <w:rFonts w:hint="eastAsia"/>
        </w:rPr>
        <w:t>生鲜</w:t>
      </w:r>
      <w:proofErr w:type="gramEnd"/>
      <w:r w:rsidR="000E4563" w:rsidRPr="00F81CB5">
        <w:rPr>
          <w:rFonts w:hint="eastAsia"/>
        </w:rPr>
        <w:t>食品的</w:t>
      </w:r>
      <w:r w:rsidRPr="00F81CB5">
        <w:rPr>
          <w:rFonts w:hint="eastAsia"/>
        </w:rPr>
        <w:t>快速分拨和即时配送，需</w:t>
      </w:r>
      <w:r w:rsidR="00560AD9" w:rsidRPr="00F81CB5">
        <w:rPr>
          <w:rFonts w:hint="eastAsia"/>
        </w:rPr>
        <w:t>设立</w:t>
      </w:r>
      <w:r w:rsidRPr="00F81CB5">
        <w:rPr>
          <w:rFonts w:hint="eastAsia"/>
        </w:rPr>
        <w:t>社区前</w:t>
      </w:r>
      <w:r w:rsidR="0031742E" w:rsidRPr="00F81CB5">
        <w:rPr>
          <w:rFonts w:hint="eastAsia"/>
        </w:rPr>
        <w:t>置仓</w:t>
      </w:r>
      <w:r w:rsidR="0066116A" w:rsidRPr="00F81CB5">
        <w:rPr>
          <w:rFonts w:hint="eastAsia"/>
        </w:rPr>
        <w:t>，</w:t>
      </w:r>
      <w:r w:rsidR="007F41F6" w:rsidRPr="00F81CB5">
        <w:rPr>
          <w:rFonts w:hint="eastAsia"/>
        </w:rPr>
        <w:t>这</w:t>
      </w:r>
      <w:r w:rsidR="0066116A" w:rsidRPr="00F81CB5">
        <w:rPr>
          <w:rFonts w:hint="eastAsia"/>
        </w:rPr>
        <w:t>带来了</w:t>
      </w:r>
      <w:r w:rsidR="000212CA" w:rsidRPr="00F81CB5">
        <w:rPr>
          <w:rFonts w:hint="eastAsia"/>
        </w:rPr>
        <w:t>如何选址以兼顾效率、成本</w:t>
      </w:r>
      <w:r w:rsidR="00202B11" w:rsidRPr="00F81CB5">
        <w:rPr>
          <w:rFonts w:hint="eastAsia"/>
        </w:rPr>
        <w:t>、环保</w:t>
      </w:r>
      <w:r w:rsidR="000212CA" w:rsidRPr="00F81CB5">
        <w:rPr>
          <w:rFonts w:hint="eastAsia"/>
        </w:rPr>
        <w:t>和公平</w:t>
      </w:r>
      <w:r w:rsidR="008C16E5" w:rsidRPr="00F81CB5">
        <w:rPr>
          <w:rFonts w:hint="eastAsia"/>
        </w:rPr>
        <w:t>的</w:t>
      </w:r>
      <w:r w:rsidR="00826110" w:rsidRPr="00F81CB5">
        <w:rPr>
          <w:rFonts w:hint="eastAsia"/>
        </w:rPr>
        <w:t>现实</w:t>
      </w:r>
      <w:r w:rsidR="008C16E5" w:rsidRPr="00F81CB5">
        <w:rPr>
          <w:rFonts w:hint="eastAsia"/>
        </w:rPr>
        <w:t>问题。</w:t>
      </w:r>
      <w:r w:rsidR="003106BF" w:rsidRPr="00F81CB5">
        <w:rPr>
          <w:rFonts w:hint="eastAsia"/>
        </w:rPr>
        <w:t>在网络食品零售改变建成环境的</w:t>
      </w:r>
      <w:r w:rsidR="00514CAA" w:rsidRPr="00F81CB5">
        <w:rPr>
          <w:rFonts w:hint="eastAsia"/>
        </w:rPr>
        <w:t>同时，</w:t>
      </w:r>
      <w:r w:rsidR="00C22DF5" w:rsidRPr="00F81CB5">
        <w:rPr>
          <w:rFonts w:hint="eastAsia"/>
        </w:rPr>
        <w:t>网络食品配送服务</w:t>
      </w:r>
      <w:r w:rsidR="00514CAA" w:rsidRPr="00F81CB5">
        <w:rPr>
          <w:rFonts w:hint="eastAsia"/>
        </w:rPr>
        <w:t>的使用</w:t>
      </w:r>
      <w:r w:rsidR="00960E28" w:rsidRPr="00F81CB5">
        <w:rPr>
          <w:rFonts w:hint="eastAsia"/>
        </w:rPr>
        <w:t>也</w:t>
      </w:r>
      <w:r w:rsidR="00C22DF5" w:rsidRPr="00F81CB5">
        <w:rPr>
          <w:rFonts w:hint="eastAsia"/>
        </w:rPr>
        <w:t>受到</w:t>
      </w:r>
      <w:r w:rsidR="00514CAA" w:rsidRPr="00F81CB5">
        <w:rPr>
          <w:rFonts w:hint="eastAsia"/>
        </w:rPr>
        <w:t>线下</w:t>
      </w:r>
      <w:r w:rsidR="00B03D9A" w:rsidRPr="00F81CB5">
        <w:rPr>
          <w:rFonts w:hint="eastAsia"/>
        </w:rPr>
        <w:t>食品零售和其他</w:t>
      </w:r>
      <w:r w:rsidR="00C22DF5" w:rsidRPr="00F81CB5">
        <w:rPr>
          <w:rFonts w:hint="eastAsia"/>
        </w:rPr>
        <w:t>建成环境</w:t>
      </w:r>
      <w:r w:rsidR="00514CAA" w:rsidRPr="00F81CB5">
        <w:rPr>
          <w:rFonts w:hint="eastAsia"/>
        </w:rPr>
        <w:t>因素</w:t>
      </w:r>
      <w:r w:rsidR="00C22DF5" w:rsidRPr="00F81CB5">
        <w:rPr>
          <w:rFonts w:hint="eastAsia"/>
        </w:rPr>
        <w:t>的影响</w:t>
      </w:r>
      <w:r w:rsidR="00D66C2E" w:rsidRPr="00F81CB5">
        <w:rPr>
          <w:vertAlign w:val="superscript"/>
        </w:rPr>
        <w:t>[91-92]</w:t>
      </w:r>
      <w:r w:rsidR="00C22DF5" w:rsidRPr="00F81CB5">
        <w:rPr>
          <w:rFonts w:hint="eastAsia"/>
        </w:rPr>
        <w:t>。</w:t>
      </w:r>
      <w:r w:rsidR="003B7670" w:rsidRPr="00F81CB5">
        <w:rPr>
          <w:rFonts w:hint="eastAsia"/>
        </w:rPr>
        <w:t>目前尚未形成建成环境与</w:t>
      </w:r>
      <w:r w:rsidR="001D371E" w:rsidRPr="00F81CB5">
        <w:rPr>
          <w:rFonts w:hint="eastAsia"/>
        </w:rPr>
        <w:t>网络</w:t>
      </w:r>
      <w:r w:rsidR="003B7670" w:rsidRPr="00F81CB5">
        <w:rPr>
          <w:rFonts w:hint="eastAsia"/>
        </w:rPr>
        <w:t>食品消费行为</w:t>
      </w:r>
      <w:r w:rsidR="003106BF" w:rsidRPr="00F81CB5">
        <w:rPr>
          <w:rFonts w:hint="eastAsia"/>
        </w:rPr>
        <w:t>关系</w:t>
      </w:r>
      <w:r w:rsidR="003B7670" w:rsidRPr="00F81CB5">
        <w:rPr>
          <w:rFonts w:hint="eastAsia"/>
        </w:rPr>
        <w:t>的普遍性结论，两者</w:t>
      </w:r>
      <w:r w:rsidR="001D371E" w:rsidRPr="00F81CB5">
        <w:rPr>
          <w:rFonts w:hint="eastAsia"/>
        </w:rPr>
        <w:t>之间</w:t>
      </w:r>
      <w:r w:rsidR="003B7670" w:rsidRPr="00F81CB5">
        <w:rPr>
          <w:rFonts w:hint="eastAsia"/>
        </w:rPr>
        <w:t>的关联关系和互馈机制仍有待深入研究</w:t>
      </w:r>
      <w:r w:rsidR="005532BF" w:rsidRPr="00F81CB5">
        <w:rPr>
          <w:rFonts w:hint="eastAsia"/>
        </w:rPr>
        <w:t>。</w:t>
      </w:r>
    </w:p>
    <w:p w14:paraId="0EF52E85" w14:textId="3912DC6D" w:rsidR="000F6A41" w:rsidRPr="00F81CB5" w:rsidRDefault="005575C9" w:rsidP="00F81CB5">
      <w:pPr>
        <w:pStyle w:val="1"/>
        <w:keepNext w:val="0"/>
        <w:widowControl w:val="0"/>
        <w:tabs>
          <w:tab w:val="clear" w:pos="720"/>
        </w:tabs>
        <w:spacing w:beforeLines="200" w:before="480" w:after="0" w:line="300" w:lineRule="auto"/>
        <w:ind w:left="431" w:hanging="431"/>
        <w:jc w:val="both"/>
        <w:rPr>
          <w:rFonts w:ascii="Times New Roman" w:hAnsi="Times New Roman" w:cs="Times New Roman"/>
          <w:b w:val="0"/>
          <w:bCs w:val="0"/>
          <w:kern w:val="2"/>
          <w:sz w:val="21"/>
          <w:szCs w:val="21"/>
          <w:lang w:val="en-US" w:eastAsia="zh-CN"/>
        </w:rPr>
      </w:pPr>
      <w:r w:rsidRPr="00F81CB5">
        <w:rPr>
          <w:rFonts w:ascii="Times New Roman" w:hAnsi="Times New Roman" w:cs="Times New Roman" w:hint="eastAsia"/>
          <w:b w:val="0"/>
          <w:bCs w:val="0"/>
          <w:kern w:val="2"/>
          <w:sz w:val="21"/>
          <w:szCs w:val="21"/>
          <w:lang w:val="en-US" w:eastAsia="zh-CN"/>
        </w:rPr>
        <w:t>3</w:t>
      </w:r>
      <w:r w:rsidR="004465CE" w:rsidRPr="00F81CB5">
        <w:rPr>
          <w:rFonts w:ascii="Times New Roman" w:hAnsi="Times New Roman" w:cs="Times New Roman" w:hint="eastAsia"/>
          <w:b w:val="0"/>
          <w:bCs w:val="0"/>
          <w:kern w:val="2"/>
          <w:sz w:val="21"/>
          <w:szCs w:val="21"/>
          <w:lang w:val="en-US" w:eastAsia="zh-CN"/>
        </w:rPr>
        <w:t xml:space="preserve">  </w:t>
      </w:r>
      <w:r w:rsidR="000F6A41" w:rsidRPr="00F81CB5">
        <w:rPr>
          <w:rFonts w:ascii="Times New Roman" w:hAnsi="Times New Roman" w:cs="Times New Roman" w:hint="eastAsia"/>
          <w:b w:val="0"/>
          <w:bCs w:val="0"/>
          <w:kern w:val="2"/>
          <w:sz w:val="21"/>
          <w:szCs w:val="21"/>
          <w:lang w:val="en-US" w:eastAsia="zh-CN"/>
        </w:rPr>
        <w:t>结语</w:t>
      </w:r>
    </w:p>
    <w:p w14:paraId="57E8C40B" w14:textId="71EBCA2C" w:rsidR="002008EE" w:rsidRPr="00F81CB5" w:rsidRDefault="00787DEA" w:rsidP="00630529">
      <w:pPr>
        <w:pStyle w:val="af9"/>
        <w:spacing w:beforeLines="50" w:before="120" w:afterLines="0" w:after="0" w:line="300" w:lineRule="auto"/>
      </w:pPr>
      <w:r w:rsidRPr="00F81CB5">
        <w:rPr>
          <w:rFonts w:hint="eastAsia"/>
        </w:rPr>
        <w:t>本文综述了</w:t>
      </w:r>
      <w:r w:rsidR="004A1698" w:rsidRPr="00F81CB5">
        <w:rPr>
          <w:rFonts w:hint="eastAsia"/>
        </w:rPr>
        <w:t>城市食品环境</w:t>
      </w:r>
      <w:r w:rsidRPr="00F81CB5">
        <w:rPr>
          <w:rFonts w:hint="eastAsia"/>
        </w:rPr>
        <w:t>的测度</w:t>
      </w:r>
      <w:r w:rsidR="002D22DB" w:rsidRPr="00F81CB5">
        <w:rPr>
          <w:rFonts w:hint="eastAsia"/>
        </w:rPr>
        <w:t>方法以及</w:t>
      </w:r>
      <w:r w:rsidRPr="00F81CB5">
        <w:rPr>
          <w:rFonts w:hint="eastAsia"/>
        </w:rPr>
        <w:t>食品环境</w:t>
      </w:r>
      <w:r w:rsidR="00F85314" w:rsidRPr="00F81CB5">
        <w:rPr>
          <w:rFonts w:hint="eastAsia"/>
        </w:rPr>
        <w:t>对</w:t>
      </w:r>
      <w:r w:rsidR="00FF7F48" w:rsidRPr="00F81CB5">
        <w:rPr>
          <w:rFonts w:hint="eastAsia"/>
        </w:rPr>
        <w:t>膳食行为与健康</w:t>
      </w:r>
      <w:r w:rsidR="002D22DB" w:rsidRPr="00F81CB5">
        <w:rPr>
          <w:rFonts w:hint="eastAsia"/>
        </w:rPr>
        <w:t>的</w:t>
      </w:r>
      <w:r w:rsidR="00FF7F48" w:rsidRPr="00F81CB5">
        <w:rPr>
          <w:rFonts w:hint="eastAsia"/>
        </w:rPr>
        <w:t>影响。</w:t>
      </w:r>
      <w:r w:rsidR="001420B4" w:rsidRPr="00F81CB5">
        <w:rPr>
          <w:rFonts w:hint="eastAsia"/>
        </w:rPr>
        <w:t>在测度方面</w:t>
      </w:r>
      <w:r w:rsidR="00C70B0C" w:rsidRPr="00F81CB5">
        <w:rPr>
          <w:rFonts w:hint="eastAsia"/>
        </w:rPr>
        <w:t>，居住地食品环境</w:t>
      </w:r>
      <w:r w:rsidR="00BF3DEC" w:rsidRPr="00F81CB5">
        <w:rPr>
          <w:rFonts w:hint="eastAsia"/>
        </w:rPr>
        <w:t>测度</w:t>
      </w:r>
      <w:r w:rsidR="00C70B0C" w:rsidRPr="00F81CB5">
        <w:rPr>
          <w:rFonts w:hint="eastAsia"/>
        </w:rPr>
        <w:t>存在可变空间面元和</w:t>
      </w:r>
      <w:r w:rsidR="001C1E73" w:rsidRPr="00F81CB5">
        <w:rPr>
          <w:rFonts w:hint="eastAsia"/>
        </w:rPr>
        <w:t>忽略</w:t>
      </w:r>
      <w:r w:rsidR="00C70B0C" w:rsidRPr="00F81CB5">
        <w:rPr>
          <w:rFonts w:hint="eastAsia"/>
        </w:rPr>
        <w:t>居住区</w:t>
      </w:r>
      <w:proofErr w:type="gramStart"/>
      <w:r w:rsidR="00C70B0C" w:rsidRPr="00F81CB5">
        <w:rPr>
          <w:rFonts w:hint="eastAsia"/>
        </w:rPr>
        <w:t>外食品</w:t>
      </w:r>
      <w:proofErr w:type="gramEnd"/>
      <w:r w:rsidR="00C70B0C" w:rsidRPr="00F81CB5">
        <w:rPr>
          <w:rFonts w:hint="eastAsia"/>
        </w:rPr>
        <w:t>环境的</w:t>
      </w:r>
      <w:r w:rsidR="00111462" w:rsidRPr="00F81CB5">
        <w:rPr>
          <w:rFonts w:hint="eastAsia"/>
        </w:rPr>
        <w:t>问题</w:t>
      </w:r>
      <w:r w:rsidR="00BF3DEC" w:rsidRPr="00F81CB5">
        <w:rPr>
          <w:rFonts w:hint="eastAsia"/>
        </w:rPr>
        <w:t>；活动空间指标提</w:t>
      </w:r>
      <w:r w:rsidR="00672C39" w:rsidRPr="00F81CB5">
        <w:rPr>
          <w:rFonts w:hint="eastAsia"/>
        </w:rPr>
        <w:t>高</w:t>
      </w:r>
      <w:r w:rsidR="00BF3DEC" w:rsidRPr="00F81CB5">
        <w:rPr>
          <w:rFonts w:hint="eastAsia"/>
        </w:rPr>
        <w:t>了食品环境</w:t>
      </w:r>
      <w:r w:rsidR="00672C39" w:rsidRPr="00F81CB5">
        <w:rPr>
          <w:rFonts w:hint="eastAsia"/>
        </w:rPr>
        <w:t>测</w:t>
      </w:r>
      <w:r w:rsidR="00BF3DEC" w:rsidRPr="00F81CB5">
        <w:rPr>
          <w:rFonts w:hint="eastAsia"/>
        </w:rPr>
        <w:t>量的准确</w:t>
      </w:r>
      <w:r w:rsidR="00D70FB5" w:rsidRPr="00F81CB5">
        <w:rPr>
          <w:rFonts w:hint="eastAsia"/>
        </w:rPr>
        <w:t>度</w:t>
      </w:r>
      <w:r w:rsidR="00C70B0C" w:rsidRPr="00F81CB5">
        <w:rPr>
          <w:rFonts w:hint="eastAsia"/>
        </w:rPr>
        <w:t>，</w:t>
      </w:r>
      <w:r w:rsidR="00A93898" w:rsidRPr="00F81CB5">
        <w:rPr>
          <w:rFonts w:hint="eastAsia"/>
        </w:rPr>
        <w:t>却</w:t>
      </w:r>
      <w:r w:rsidR="00806B1A" w:rsidRPr="00F81CB5">
        <w:rPr>
          <w:rFonts w:hint="eastAsia"/>
        </w:rPr>
        <w:t>面临地理背景不确定性和</w:t>
      </w:r>
      <w:r w:rsidR="00C70B0C" w:rsidRPr="00F81CB5">
        <w:rPr>
          <w:rFonts w:hint="eastAsia"/>
        </w:rPr>
        <w:t>选择性日常移动偏误的</w:t>
      </w:r>
      <w:r w:rsidR="00BB0D32" w:rsidRPr="00F81CB5">
        <w:rPr>
          <w:rFonts w:hint="eastAsia"/>
        </w:rPr>
        <w:t>挑战</w:t>
      </w:r>
      <w:r w:rsidR="00C70B0C" w:rsidRPr="00F81CB5">
        <w:rPr>
          <w:rFonts w:hint="eastAsia"/>
        </w:rPr>
        <w:t>。</w:t>
      </w:r>
      <w:r w:rsidR="005650ED" w:rsidRPr="00F81CB5">
        <w:rPr>
          <w:rFonts w:hint="eastAsia"/>
        </w:rPr>
        <w:t>在膳食行为影响方面</w:t>
      </w:r>
      <w:r w:rsidR="0084104F" w:rsidRPr="00F81CB5">
        <w:rPr>
          <w:rFonts w:hint="eastAsia"/>
        </w:rPr>
        <w:t>，</w:t>
      </w:r>
      <w:r w:rsidR="0076387F" w:rsidRPr="00F81CB5">
        <w:rPr>
          <w:rFonts w:hint="eastAsia"/>
        </w:rPr>
        <w:t>居住地</w:t>
      </w:r>
      <w:r w:rsidR="0084104F" w:rsidRPr="00F81CB5">
        <w:rPr>
          <w:rFonts w:hint="eastAsia"/>
        </w:rPr>
        <w:t>食品环境</w:t>
      </w:r>
      <w:r w:rsidR="0076387F" w:rsidRPr="00F81CB5">
        <w:rPr>
          <w:rFonts w:hint="eastAsia"/>
        </w:rPr>
        <w:t>对果蔬摄入的预测性较弱，但</w:t>
      </w:r>
      <w:r w:rsidR="0084104F" w:rsidRPr="00F81CB5">
        <w:rPr>
          <w:rFonts w:hint="eastAsia"/>
        </w:rPr>
        <w:t>对快餐消费的影响</w:t>
      </w:r>
      <w:r w:rsidR="0076387F" w:rsidRPr="00F81CB5">
        <w:rPr>
          <w:rFonts w:hint="eastAsia"/>
        </w:rPr>
        <w:t>较为</w:t>
      </w:r>
      <w:r w:rsidR="00E46F66" w:rsidRPr="00F81CB5">
        <w:rPr>
          <w:rFonts w:hint="eastAsia"/>
        </w:rPr>
        <w:t>明确</w:t>
      </w:r>
      <w:r w:rsidR="00EC340D" w:rsidRPr="00F81CB5">
        <w:rPr>
          <w:rFonts w:hint="eastAsia"/>
        </w:rPr>
        <w:t>。</w:t>
      </w:r>
      <w:r w:rsidR="0071567A" w:rsidRPr="00F81CB5">
        <w:rPr>
          <w:rFonts w:hint="eastAsia"/>
        </w:rPr>
        <w:t>与</w:t>
      </w:r>
      <w:r w:rsidR="002541CE" w:rsidRPr="00F81CB5">
        <w:rPr>
          <w:rFonts w:hint="eastAsia"/>
        </w:rPr>
        <w:t>居住地食品环境</w:t>
      </w:r>
      <w:r w:rsidR="0071567A" w:rsidRPr="00F81CB5">
        <w:rPr>
          <w:rFonts w:hint="eastAsia"/>
        </w:rPr>
        <w:t>相比</w:t>
      </w:r>
      <w:r w:rsidR="002541CE" w:rsidRPr="00F81CB5">
        <w:rPr>
          <w:rFonts w:hint="eastAsia"/>
        </w:rPr>
        <w:t>，活动空间食品环境暴露与膳食结果的关系</w:t>
      </w:r>
      <w:r w:rsidR="006B3A2C" w:rsidRPr="00F81CB5">
        <w:rPr>
          <w:rFonts w:hint="eastAsia"/>
        </w:rPr>
        <w:t>更符合</w:t>
      </w:r>
      <w:r w:rsidR="002541CE" w:rsidRPr="00F81CB5">
        <w:rPr>
          <w:rFonts w:hint="eastAsia"/>
        </w:rPr>
        <w:t>预期</w:t>
      </w:r>
      <w:r w:rsidR="00FB7CBE" w:rsidRPr="00F81CB5">
        <w:rPr>
          <w:rFonts w:hint="eastAsia"/>
        </w:rPr>
        <w:t>。</w:t>
      </w:r>
      <w:r w:rsidR="002008EE" w:rsidRPr="00F81CB5">
        <w:rPr>
          <w:rFonts w:hint="eastAsia"/>
        </w:rPr>
        <w:t>工作地食品环境</w:t>
      </w:r>
      <w:r w:rsidR="00456C37" w:rsidRPr="00F81CB5">
        <w:rPr>
          <w:rFonts w:hint="eastAsia"/>
        </w:rPr>
        <w:t>对就业者</w:t>
      </w:r>
      <w:r w:rsidR="002008EE" w:rsidRPr="00F81CB5">
        <w:rPr>
          <w:rFonts w:hint="eastAsia"/>
        </w:rPr>
        <w:t>膳食</w:t>
      </w:r>
      <w:r w:rsidR="00456C37" w:rsidRPr="00F81CB5">
        <w:rPr>
          <w:rFonts w:hint="eastAsia"/>
        </w:rPr>
        <w:t>的</w:t>
      </w:r>
      <w:r w:rsidR="002008EE" w:rsidRPr="00F81CB5">
        <w:rPr>
          <w:rFonts w:hint="eastAsia"/>
        </w:rPr>
        <w:t>影响不</w:t>
      </w:r>
      <w:r w:rsidR="003330EF" w:rsidRPr="00F81CB5">
        <w:rPr>
          <w:rFonts w:hint="eastAsia"/>
        </w:rPr>
        <w:t>可</w:t>
      </w:r>
      <w:r w:rsidR="002008EE" w:rsidRPr="00F81CB5">
        <w:rPr>
          <w:rFonts w:hint="eastAsia"/>
        </w:rPr>
        <w:t>忽视，</w:t>
      </w:r>
      <w:r w:rsidR="00456C37" w:rsidRPr="00F81CB5">
        <w:rPr>
          <w:rFonts w:hint="eastAsia"/>
        </w:rPr>
        <w:t>而</w:t>
      </w:r>
      <w:r w:rsidR="002008EE" w:rsidRPr="00F81CB5">
        <w:rPr>
          <w:rFonts w:hint="eastAsia"/>
        </w:rPr>
        <w:t>学校</w:t>
      </w:r>
      <w:r w:rsidR="00B90F48" w:rsidRPr="00F81CB5">
        <w:rPr>
          <w:rFonts w:hint="eastAsia"/>
        </w:rPr>
        <w:t>周边食品零售对青少年膳食摄入的影响</w:t>
      </w:r>
      <w:r w:rsidR="00C53DB8" w:rsidRPr="00F81CB5">
        <w:rPr>
          <w:rFonts w:hint="eastAsia"/>
        </w:rPr>
        <w:t>则较为</w:t>
      </w:r>
      <w:r w:rsidR="00B90F48" w:rsidRPr="00F81CB5">
        <w:rPr>
          <w:rFonts w:hint="eastAsia"/>
        </w:rPr>
        <w:t>混杂。</w:t>
      </w:r>
      <w:r w:rsidR="004B334E" w:rsidRPr="00F81CB5">
        <w:rPr>
          <w:rFonts w:hint="eastAsia"/>
        </w:rPr>
        <w:t>在膳食健康影响方面，</w:t>
      </w:r>
      <w:r w:rsidR="00FA34F8" w:rsidRPr="00F81CB5">
        <w:rPr>
          <w:rFonts w:hint="eastAsia"/>
        </w:rPr>
        <w:t>尽管</w:t>
      </w:r>
      <w:r w:rsidR="00590C3C" w:rsidRPr="00F81CB5">
        <w:rPr>
          <w:rFonts w:hint="eastAsia"/>
        </w:rPr>
        <w:t>居住地</w:t>
      </w:r>
      <w:r w:rsidR="00326857" w:rsidRPr="00F81CB5">
        <w:rPr>
          <w:rFonts w:hint="eastAsia"/>
        </w:rPr>
        <w:t>食品环境与</w:t>
      </w:r>
      <w:r w:rsidR="00326857" w:rsidRPr="00F81CB5">
        <w:rPr>
          <w:rFonts w:hint="eastAsia"/>
        </w:rPr>
        <w:t>BMI</w:t>
      </w:r>
      <w:r w:rsidR="00326857" w:rsidRPr="00F81CB5">
        <w:rPr>
          <w:rFonts w:hint="eastAsia"/>
        </w:rPr>
        <w:t>、肥胖及慢性疾</w:t>
      </w:r>
      <w:r w:rsidR="00326857" w:rsidRPr="00F81CB5">
        <w:rPr>
          <w:rFonts w:hint="eastAsia"/>
        </w:rPr>
        <w:lastRenderedPageBreak/>
        <w:t>病等</w:t>
      </w:r>
      <w:r w:rsidR="00E202FC" w:rsidRPr="00F81CB5">
        <w:rPr>
          <w:rFonts w:hint="eastAsia"/>
        </w:rPr>
        <w:t>健康结果之间的关系总体上</w:t>
      </w:r>
      <w:r w:rsidR="009D7EE2" w:rsidRPr="00F81CB5">
        <w:rPr>
          <w:rFonts w:hint="eastAsia"/>
        </w:rPr>
        <w:t>缺乏</w:t>
      </w:r>
      <w:r w:rsidR="0019268D" w:rsidRPr="00F81CB5">
        <w:rPr>
          <w:rFonts w:hint="eastAsia"/>
        </w:rPr>
        <w:t>一致性</w:t>
      </w:r>
      <w:r w:rsidR="00E202FC" w:rsidRPr="00F81CB5">
        <w:rPr>
          <w:rFonts w:hint="eastAsia"/>
        </w:rPr>
        <w:t>，</w:t>
      </w:r>
      <w:r w:rsidR="00BF7037" w:rsidRPr="00F81CB5">
        <w:rPr>
          <w:rFonts w:hint="eastAsia"/>
        </w:rPr>
        <w:t>但</w:t>
      </w:r>
      <w:r w:rsidR="0007003B" w:rsidRPr="00F81CB5">
        <w:rPr>
          <w:rFonts w:hint="eastAsia"/>
        </w:rPr>
        <w:t>非健康食品店比例</w:t>
      </w:r>
      <w:r w:rsidR="00E202FC" w:rsidRPr="00F81CB5">
        <w:rPr>
          <w:rFonts w:hint="eastAsia"/>
        </w:rPr>
        <w:t>与超重的关联较</w:t>
      </w:r>
      <w:r w:rsidR="005F2BE3" w:rsidRPr="00F81CB5">
        <w:rPr>
          <w:rFonts w:hint="eastAsia"/>
        </w:rPr>
        <w:t>为</w:t>
      </w:r>
      <w:r w:rsidR="00E202FC" w:rsidRPr="00F81CB5">
        <w:rPr>
          <w:rFonts w:hint="eastAsia"/>
        </w:rPr>
        <w:t>显著</w:t>
      </w:r>
      <w:r w:rsidR="00326857" w:rsidRPr="00F81CB5">
        <w:rPr>
          <w:rFonts w:hint="eastAsia"/>
        </w:rPr>
        <w:t>。</w:t>
      </w:r>
      <w:r w:rsidR="00590C3C" w:rsidRPr="00F81CB5">
        <w:rPr>
          <w:rFonts w:hint="eastAsia"/>
        </w:rPr>
        <w:t>活动空间</w:t>
      </w:r>
      <w:r w:rsidR="000B5551" w:rsidRPr="00F81CB5">
        <w:rPr>
          <w:rFonts w:hint="eastAsia"/>
        </w:rPr>
        <w:t>食品环境与健康指标的</w:t>
      </w:r>
      <w:r w:rsidR="001B4BF7" w:rsidRPr="00F81CB5">
        <w:rPr>
          <w:rFonts w:hint="eastAsia"/>
        </w:rPr>
        <w:t>关系</w:t>
      </w:r>
      <w:r w:rsidR="00166666" w:rsidRPr="00F81CB5">
        <w:rPr>
          <w:rFonts w:hint="eastAsia"/>
        </w:rPr>
        <w:t>虽然</w:t>
      </w:r>
      <w:r w:rsidR="000B5551" w:rsidRPr="00F81CB5">
        <w:rPr>
          <w:rFonts w:hint="eastAsia"/>
        </w:rPr>
        <w:t>存</w:t>
      </w:r>
      <w:r w:rsidR="00C13E2A" w:rsidRPr="00F81CB5">
        <w:rPr>
          <w:rFonts w:hint="eastAsia"/>
        </w:rPr>
        <w:t>在</w:t>
      </w:r>
      <w:r w:rsidR="000B5551" w:rsidRPr="00F81CB5">
        <w:rPr>
          <w:rFonts w:hint="eastAsia"/>
        </w:rPr>
        <w:t>争议，但</w:t>
      </w:r>
      <w:r w:rsidR="00222FF2" w:rsidRPr="00F81CB5">
        <w:rPr>
          <w:rFonts w:hint="eastAsia"/>
        </w:rPr>
        <w:t>该环境</w:t>
      </w:r>
      <w:r w:rsidR="008C767D" w:rsidRPr="00F81CB5">
        <w:rPr>
          <w:rFonts w:hint="eastAsia"/>
        </w:rPr>
        <w:t>对</w:t>
      </w:r>
      <w:r w:rsidR="00222FF2" w:rsidRPr="00F81CB5">
        <w:rPr>
          <w:rFonts w:hint="eastAsia"/>
        </w:rPr>
        <w:t>居住在劣势食品环境中居民的健康风险</w:t>
      </w:r>
      <w:r w:rsidR="008C767D" w:rsidRPr="00F81CB5">
        <w:rPr>
          <w:rFonts w:hint="eastAsia"/>
        </w:rPr>
        <w:t>可能</w:t>
      </w:r>
      <w:r w:rsidR="00AB3050" w:rsidRPr="00F81CB5">
        <w:rPr>
          <w:rFonts w:hint="eastAsia"/>
        </w:rPr>
        <w:t>起到</w:t>
      </w:r>
      <w:r w:rsidR="00030442" w:rsidRPr="00F81CB5">
        <w:rPr>
          <w:rFonts w:hint="eastAsia"/>
        </w:rPr>
        <w:t>缓解</w:t>
      </w:r>
      <w:r w:rsidR="008C767D" w:rsidRPr="00F81CB5">
        <w:rPr>
          <w:rFonts w:hint="eastAsia"/>
        </w:rPr>
        <w:t>作用。</w:t>
      </w:r>
    </w:p>
    <w:p w14:paraId="1FA1CEA0" w14:textId="21B2F4C0" w:rsidR="00D50E06" w:rsidRPr="00F81CB5" w:rsidRDefault="00CE4205" w:rsidP="00630529">
      <w:pPr>
        <w:pStyle w:val="af9"/>
        <w:spacing w:beforeLines="50" w:before="120" w:afterLines="0" w:after="0" w:line="300" w:lineRule="auto"/>
      </w:pPr>
      <w:r w:rsidRPr="00F81CB5">
        <w:rPr>
          <w:rFonts w:hint="eastAsia"/>
        </w:rPr>
        <w:t>未来研究可</w:t>
      </w:r>
      <w:r w:rsidR="00D748A2" w:rsidRPr="00F81CB5">
        <w:rPr>
          <w:rFonts w:hint="eastAsia"/>
        </w:rPr>
        <w:t>在</w:t>
      </w:r>
      <w:r w:rsidRPr="00F81CB5">
        <w:rPr>
          <w:rFonts w:hint="eastAsia"/>
        </w:rPr>
        <w:t>四个方面</w:t>
      </w:r>
      <w:r w:rsidR="00564A12" w:rsidRPr="00F81CB5">
        <w:rPr>
          <w:rFonts w:hint="eastAsia"/>
        </w:rPr>
        <w:t>深化</w:t>
      </w:r>
      <w:r w:rsidRPr="00F81CB5">
        <w:rPr>
          <w:rFonts w:hint="eastAsia"/>
        </w:rPr>
        <w:t>，以</w:t>
      </w:r>
      <w:r w:rsidR="00224C2B" w:rsidRPr="00F81CB5">
        <w:rPr>
          <w:rFonts w:hint="eastAsia"/>
        </w:rPr>
        <w:t>解决</w:t>
      </w:r>
      <w:r w:rsidR="00816DAA" w:rsidRPr="00F81CB5">
        <w:rPr>
          <w:rFonts w:hint="eastAsia"/>
        </w:rPr>
        <w:t>现有研究</w:t>
      </w:r>
      <w:r w:rsidR="000955B6" w:rsidRPr="00F81CB5">
        <w:rPr>
          <w:rFonts w:hint="eastAsia"/>
        </w:rPr>
        <w:t>中</w:t>
      </w:r>
      <w:r w:rsidR="00955D05" w:rsidRPr="00F81CB5">
        <w:rPr>
          <w:rFonts w:hint="eastAsia"/>
        </w:rPr>
        <w:t>测度</w:t>
      </w:r>
      <w:r w:rsidR="00D0535F" w:rsidRPr="00F81CB5">
        <w:rPr>
          <w:rFonts w:hint="eastAsia"/>
        </w:rPr>
        <w:t>忽略</w:t>
      </w:r>
      <w:r w:rsidR="00816DAA" w:rsidRPr="00F81CB5">
        <w:rPr>
          <w:rFonts w:hint="eastAsia"/>
        </w:rPr>
        <w:t>时间维度、</w:t>
      </w:r>
      <w:r w:rsidR="00045377" w:rsidRPr="00F81CB5">
        <w:rPr>
          <w:rFonts w:hint="eastAsia"/>
        </w:rPr>
        <w:t>食品环境与膳食结果</w:t>
      </w:r>
      <w:r w:rsidR="00816DAA" w:rsidRPr="00F81CB5">
        <w:rPr>
          <w:rFonts w:hint="eastAsia"/>
        </w:rPr>
        <w:t>关系</w:t>
      </w:r>
      <w:r w:rsidR="00994A35" w:rsidRPr="00F81CB5">
        <w:rPr>
          <w:rFonts w:hint="eastAsia"/>
        </w:rPr>
        <w:t>不</w:t>
      </w:r>
      <w:r w:rsidR="00C31873" w:rsidRPr="00F81CB5">
        <w:rPr>
          <w:rFonts w:hint="eastAsia"/>
        </w:rPr>
        <w:t>明确</w:t>
      </w:r>
      <w:r w:rsidR="00816DAA" w:rsidRPr="00F81CB5">
        <w:rPr>
          <w:rFonts w:hint="eastAsia"/>
        </w:rPr>
        <w:t>、</w:t>
      </w:r>
      <w:r w:rsidR="007A756E" w:rsidRPr="00F81CB5">
        <w:rPr>
          <w:rFonts w:hint="eastAsia"/>
        </w:rPr>
        <w:t>膳食健康干预实践</w:t>
      </w:r>
      <w:r w:rsidR="00816DAA" w:rsidRPr="00F81CB5">
        <w:rPr>
          <w:rFonts w:hint="eastAsia"/>
        </w:rPr>
        <w:t>指导作用有限等</w:t>
      </w:r>
      <w:r w:rsidR="00D40443" w:rsidRPr="00F81CB5">
        <w:rPr>
          <w:rFonts w:hint="eastAsia"/>
        </w:rPr>
        <w:t>问题</w:t>
      </w:r>
      <w:r w:rsidR="001E0480" w:rsidRPr="00F81CB5">
        <w:rPr>
          <w:rFonts w:hint="eastAsia"/>
        </w:rPr>
        <w:t>。</w:t>
      </w:r>
      <w:r w:rsidR="005E620B" w:rsidRPr="00F81CB5">
        <w:rPr>
          <w:rFonts w:hint="eastAsia"/>
        </w:rPr>
        <w:t>首先</w:t>
      </w:r>
      <w:r w:rsidR="001E0480" w:rsidRPr="00F81CB5">
        <w:rPr>
          <w:rFonts w:hint="eastAsia"/>
        </w:rPr>
        <w:t>，</w:t>
      </w:r>
      <w:r w:rsidR="006B2694" w:rsidRPr="00F81CB5">
        <w:rPr>
          <w:rFonts w:hint="eastAsia"/>
        </w:rPr>
        <w:t>发展时空整合的食品环境暴露与可达性分析方法，</w:t>
      </w:r>
      <w:r w:rsidR="00FA6BF9" w:rsidRPr="00F81CB5">
        <w:rPr>
          <w:rFonts w:hint="eastAsia"/>
        </w:rPr>
        <w:t>以</w:t>
      </w:r>
      <w:r w:rsidR="006B2694" w:rsidRPr="00F81CB5">
        <w:rPr>
          <w:rFonts w:hint="eastAsia"/>
        </w:rPr>
        <w:t>评估居民与食品零售的时空交互潜力</w:t>
      </w:r>
      <w:r w:rsidR="00462B2C" w:rsidRPr="00F81CB5">
        <w:rPr>
          <w:rFonts w:hint="eastAsia"/>
        </w:rPr>
        <w:t>并</w:t>
      </w:r>
      <w:r w:rsidR="006B2694" w:rsidRPr="00F81CB5">
        <w:rPr>
          <w:rFonts w:hint="eastAsia"/>
        </w:rPr>
        <w:t>识别膳食干预</w:t>
      </w:r>
      <w:r w:rsidR="00A85F91" w:rsidRPr="00F81CB5">
        <w:rPr>
          <w:rFonts w:hint="eastAsia"/>
        </w:rPr>
        <w:t>的</w:t>
      </w:r>
      <w:r w:rsidR="006B2694" w:rsidRPr="00F81CB5">
        <w:rPr>
          <w:rFonts w:hint="eastAsia"/>
        </w:rPr>
        <w:t>关键时空情境</w:t>
      </w:r>
      <w:r w:rsidR="001E0480" w:rsidRPr="00F81CB5">
        <w:rPr>
          <w:rFonts w:hint="eastAsia"/>
        </w:rPr>
        <w:t>。其</w:t>
      </w:r>
      <w:r w:rsidR="005E620B" w:rsidRPr="00F81CB5">
        <w:rPr>
          <w:rFonts w:hint="eastAsia"/>
        </w:rPr>
        <w:t>次</w:t>
      </w:r>
      <w:r w:rsidR="001E0480" w:rsidRPr="00F81CB5">
        <w:rPr>
          <w:rFonts w:hint="eastAsia"/>
        </w:rPr>
        <w:t>，</w:t>
      </w:r>
      <w:r w:rsidR="00BA7243" w:rsidRPr="00F81CB5">
        <w:rPr>
          <w:rFonts w:hint="eastAsia"/>
        </w:rPr>
        <w:t>探讨</w:t>
      </w:r>
      <w:r w:rsidR="00E07029" w:rsidRPr="00F81CB5">
        <w:rPr>
          <w:rFonts w:hint="eastAsia"/>
        </w:rPr>
        <w:t>食品环境与</w:t>
      </w:r>
      <w:r w:rsidR="001E0480" w:rsidRPr="00F81CB5">
        <w:rPr>
          <w:rFonts w:hint="eastAsia"/>
        </w:rPr>
        <w:t>非空间因素</w:t>
      </w:r>
      <w:r w:rsidR="00E86251" w:rsidRPr="00F81CB5">
        <w:rPr>
          <w:rFonts w:hint="eastAsia"/>
        </w:rPr>
        <w:t>对膳食行为</w:t>
      </w:r>
      <w:r w:rsidR="00E07029" w:rsidRPr="00F81CB5">
        <w:rPr>
          <w:rFonts w:hint="eastAsia"/>
        </w:rPr>
        <w:t>的</w:t>
      </w:r>
      <w:r w:rsidR="00E86251" w:rsidRPr="00F81CB5">
        <w:rPr>
          <w:rFonts w:hint="eastAsia"/>
        </w:rPr>
        <w:t>交织影响</w:t>
      </w:r>
      <w:r w:rsidR="00E07029" w:rsidRPr="00F81CB5">
        <w:rPr>
          <w:rFonts w:hint="eastAsia"/>
        </w:rPr>
        <w:t>，揭示</w:t>
      </w:r>
      <w:r w:rsidR="00921053" w:rsidRPr="00F81CB5">
        <w:rPr>
          <w:rFonts w:hint="eastAsia"/>
        </w:rPr>
        <w:t>食品环境</w:t>
      </w:r>
      <w:r w:rsidR="00190BB7" w:rsidRPr="00F81CB5">
        <w:rPr>
          <w:rFonts w:hint="eastAsia"/>
        </w:rPr>
        <w:t>影响</w:t>
      </w:r>
      <w:r w:rsidR="00923F44" w:rsidRPr="00F81CB5">
        <w:rPr>
          <w:rFonts w:hint="eastAsia"/>
        </w:rPr>
        <w:t>居民</w:t>
      </w:r>
      <w:r w:rsidR="00190BB7" w:rsidRPr="00F81CB5">
        <w:rPr>
          <w:rFonts w:hint="eastAsia"/>
        </w:rPr>
        <w:t>膳食</w:t>
      </w:r>
      <w:r w:rsidR="00E07029" w:rsidRPr="00F81CB5">
        <w:rPr>
          <w:rFonts w:hint="eastAsia"/>
        </w:rPr>
        <w:t>的内在机制</w:t>
      </w:r>
      <w:r w:rsidR="001E0480" w:rsidRPr="00F81CB5">
        <w:rPr>
          <w:rFonts w:hint="eastAsia"/>
        </w:rPr>
        <w:t>。</w:t>
      </w:r>
      <w:r w:rsidR="005E620B" w:rsidRPr="00F81CB5">
        <w:rPr>
          <w:rFonts w:hint="eastAsia"/>
        </w:rPr>
        <w:t>第三</w:t>
      </w:r>
      <w:r w:rsidR="001E0480" w:rsidRPr="00F81CB5">
        <w:rPr>
          <w:rFonts w:hint="eastAsia"/>
        </w:rPr>
        <w:t>，</w:t>
      </w:r>
      <w:r w:rsidR="00D011B3" w:rsidRPr="00F81CB5">
        <w:rPr>
          <w:rFonts w:hint="eastAsia"/>
        </w:rPr>
        <w:t>采用</w:t>
      </w:r>
      <w:r w:rsidR="001E0480" w:rsidRPr="00F81CB5">
        <w:rPr>
          <w:rFonts w:hint="eastAsia"/>
        </w:rPr>
        <w:t>纵向研究</w:t>
      </w:r>
      <w:r w:rsidR="00D011B3" w:rsidRPr="00F81CB5">
        <w:rPr>
          <w:rFonts w:hint="eastAsia"/>
        </w:rPr>
        <w:t>设计</w:t>
      </w:r>
      <w:r w:rsidR="00061CB6" w:rsidRPr="00F81CB5">
        <w:rPr>
          <w:rFonts w:hint="eastAsia"/>
        </w:rPr>
        <w:t>，</w:t>
      </w:r>
      <w:r w:rsidR="00E57681" w:rsidRPr="00F81CB5">
        <w:rPr>
          <w:rFonts w:hint="eastAsia"/>
        </w:rPr>
        <w:t>评估</w:t>
      </w:r>
      <w:r w:rsidR="006D6976" w:rsidRPr="00F81CB5">
        <w:rPr>
          <w:rFonts w:hint="eastAsia"/>
        </w:rPr>
        <w:t>食品环境</w:t>
      </w:r>
      <w:r w:rsidR="001E0480" w:rsidRPr="00F81CB5">
        <w:rPr>
          <w:rFonts w:hint="eastAsia"/>
        </w:rPr>
        <w:t>空间</w:t>
      </w:r>
      <w:r w:rsidR="00D011B3" w:rsidRPr="00F81CB5">
        <w:rPr>
          <w:rFonts w:hint="eastAsia"/>
        </w:rPr>
        <w:t>干预的</w:t>
      </w:r>
      <w:r w:rsidR="006D6976" w:rsidRPr="00F81CB5">
        <w:rPr>
          <w:rFonts w:hint="eastAsia"/>
        </w:rPr>
        <w:t>行为</w:t>
      </w:r>
      <w:r w:rsidR="00611C83" w:rsidRPr="00F81CB5">
        <w:rPr>
          <w:rFonts w:hint="eastAsia"/>
        </w:rPr>
        <w:t>和</w:t>
      </w:r>
      <w:r w:rsidR="00D011B3" w:rsidRPr="00F81CB5">
        <w:rPr>
          <w:rFonts w:hint="eastAsia"/>
        </w:rPr>
        <w:t>健康</w:t>
      </w:r>
      <w:r w:rsidR="006D6976" w:rsidRPr="00F81CB5">
        <w:rPr>
          <w:rFonts w:hint="eastAsia"/>
        </w:rPr>
        <w:t>效应，为</w:t>
      </w:r>
      <w:r w:rsidR="005403B8" w:rsidRPr="00F81CB5">
        <w:rPr>
          <w:rFonts w:hint="eastAsia"/>
        </w:rPr>
        <w:t>干预措施</w:t>
      </w:r>
      <w:r w:rsidR="00B55FD8" w:rsidRPr="00F81CB5">
        <w:rPr>
          <w:rFonts w:hint="eastAsia"/>
        </w:rPr>
        <w:t>的制定</w:t>
      </w:r>
      <w:r w:rsidR="001E0480" w:rsidRPr="00F81CB5">
        <w:rPr>
          <w:rFonts w:hint="eastAsia"/>
        </w:rPr>
        <w:t>提供</w:t>
      </w:r>
      <w:r w:rsidR="004E0C5F" w:rsidRPr="00F81CB5">
        <w:rPr>
          <w:rFonts w:hint="eastAsia"/>
        </w:rPr>
        <w:t>科学</w:t>
      </w:r>
      <w:r w:rsidR="00E57681" w:rsidRPr="00F81CB5">
        <w:rPr>
          <w:rFonts w:hint="eastAsia"/>
        </w:rPr>
        <w:t>依据</w:t>
      </w:r>
      <w:r w:rsidR="001E0480" w:rsidRPr="00F81CB5">
        <w:rPr>
          <w:rFonts w:hint="eastAsia"/>
        </w:rPr>
        <w:t>。</w:t>
      </w:r>
      <w:r w:rsidR="005E620B" w:rsidRPr="00F81CB5">
        <w:rPr>
          <w:rFonts w:hint="eastAsia"/>
        </w:rPr>
        <w:t>最后</w:t>
      </w:r>
      <w:r w:rsidR="001E0480" w:rsidRPr="00F81CB5">
        <w:rPr>
          <w:rFonts w:hint="eastAsia"/>
        </w:rPr>
        <w:t>，</w:t>
      </w:r>
      <w:r w:rsidR="004D7190" w:rsidRPr="00F81CB5">
        <w:rPr>
          <w:rFonts w:hint="eastAsia"/>
        </w:rPr>
        <w:t>探究</w:t>
      </w:r>
      <w:r w:rsidR="001E0480" w:rsidRPr="00F81CB5">
        <w:rPr>
          <w:rFonts w:hint="eastAsia"/>
        </w:rPr>
        <w:t>网络食品</w:t>
      </w:r>
      <w:r w:rsidR="00C743C7" w:rsidRPr="00F81CB5">
        <w:rPr>
          <w:rFonts w:hint="eastAsia"/>
        </w:rPr>
        <w:t>零售</w:t>
      </w:r>
      <w:r w:rsidR="00410297" w:rsidRPr="00F81CB5">
        <w:rPr>
          <w:rFonts w:hint="eastAsia"/>
        </w:rPr>
        <w:t>对城市</w:t>
      </w:r>
      <w:r w:rsidR="00C743C7" w:rsidRPr="00F81CB5">
        <w:rPr>
          <w:rFonts w:hint="eastAsia"/>
        </w:rPr>
        <w:t>食品物流、可达性</w:t>
      </w:r>
      <w:r w:rsidR="00410297" w:rsidRPr="00F81CB5">
        <w:rPr>
          <w:rFonts w:hint="eastAsia"/>
        </w:rPr>
        <w:t>的</w:t>
      </w:r>
      <w:r w:rsidR="003D3592" w:rsidRPr="00F81CB5">
        <w:rPr>
          <w:rFonts w:hint="eastAsia"/>
        </w:rPr>
        <w:t>影响</w:t>
      </w:r>
      <w:r w:rsidR="0052308F" w:rsidRPr="00F81CB5">
        <w:rPr>
          <w:rFonts w:hint="eastAsia"/>
        </w:rPr>
        <w:t>，</w:t>
      </w:r>
      <w:r w:rsidR="00CC7306" w:rsidRPr="00F81CB5">
        <w:rPr>
          <w:rFonts w:hint="eastAsia"/>
        </w:rPr>
        <w:t>并探索</w:t>
      </w:r>
      <w:r w:rsidR="001E0480" w:rsidRPr="00F81CB5">
        <w:rPr>
          <w:rFonts w:hint="eastAsia"/>
        </w:rPr>
        <w:t>人与</w:t>
      </w:r>
      <w:r w:rsidR="00BE1BED" w:rsidRPr="00F81CB5">
        <w:rPr>
          <w:rFonts w:hint="eastAsia"/>
        </w:rPr>
        <w:t>实</w:t>
      </w:r>
      <w:proofErr w:type="gramStart"/>
      <w:r w:rsidR="00BE1BED" w:rsidRPr="00F81CB5">
        <w:rPr>
          <w:rFonts w:hint="eastAsia"/>
        </w:rPr>
        <w:t>虚</w:t>
      </w:r>
      <w:r w:rsidR="001E0480" w:rsidRPr="00F81CB5">
        <w:rPr>
          <w:rFonts w:hint="eastAsia"/>
        </w:rPr>
        <w:t>食品</w:t>
      </w:r>
      <w:proofErr w:type="gramEnd"/>
      <w:r w:rsidR="001E0480" w:rsidRPr="00F81CB5">
        <w:rPr>
          <w:rFonts w:hint="eastAsia"/>
        </w:rPr>
        <w:t>环境</w:t>
      </w:r>
      <w:r w:rsidR="00CC7306" w:rsidRPr="00F81CB5">
        <w:rPr>
          <w:rFonts w:hint="eastAsia"/>
        </w:rPr>
        <w:t>互动</w:t>
      </w:r>
      <w:r w:rsidR="001E0480" w:rsidRPr="00F81CB5">
        <w:rPr>
          <w:rFonts w:hint="eastAsia"/>
        </w:rPr>
        <w:t>的</w:t>
      </w:r>
      <w:r w:rsidR="00CC7306" w:rsidRPr="00F81CB5">
        <w:rPr>
          <w:rFonts w:hint="eastAsia"/>
        </w:rPr>
        <w:t>模式与</w:t>
      </w:r>
      <w:r w:rsidR="0052308F" w:rsidRPr="00F81CB5">
        <w:rPr>
          <w:rFonts w:hint="eastAsia"/>
        </w:rPr>
        <w:t>机理</w:t>
      </w:r>
      <w:r w:rsidR="001E0480" w:rsidRPr="00F81CB5">
        <w:rPr>
          <w:rFonts w:hint="eastAsia"/>
        </w:rPr>
        <w:t>。</w:t>
      </w:r>
    </w:p>
    <w:p w14:paraId="47102C72" w14:textId="77777777" w:rsidR="002F185E" w:rsidRPr="00F81CB5" w:rsidRDefault="002F185E" w:rsidP="00630529">
      <w:pPr>
        <w:spacing w:beforeLines="50" w:before="120" w:line="300" w:lineRule="auto"/>
        <w:ind w:firstLine="0"/>
        <w:rPr>
          <w:sz w:val="21"/>
          <w:szCs w:val="21"/>
          <w:lang w:eastAsia="zh-CN"/>
        </w:rPr>
      </w:pPr>
    </w:p>
    <w:p w14:paraId="1C125DA0" w14:textId="0E99B814" w:rsidR="00365585" w:rsidRPr="00F81CB5" w:rsidRDefault="006C26C6" w:rsidP="00630529">
      <w:pPr>
        <w:spacing w:beforeLines="50" w:before="120" w:line="300" w:lineRule="auto"/>
        <w:ind w:firstLine="0"/>
        <w:rPr>
          <w:sz w:val="21"/>
          <w:szCs w:val="21"/>
          <w:lang w:eastAsia="zh-CN"/>
        </w:rPr>
      </w:pPr>
      <w:r w:rsidRPr="00F81CB5">
        <w:rPr>
          <w:rFonts w:hint="eastAsia"/>
          <w:sz w:val="21"/>
          <w:szCs w:val="21"/>
          <w:lang w:eastAsia="zh-CN"/>
        </w:rPr>
        <w:t>注：文中图表均为作者绘制。</w:t>
      </w:r>
    </w:p>
    <w:p w14:paraId="1146E0A3" w14:textId="77777777" w:rsidR="00732BAA" w:rsidRPr="00F81CB5" w:rsidRDefault="00732BAA" w:rsidP="00630529">
      <w:pPr>
        <w:spacing w:beforeLines="50" w:before="120" w:line="300" w:lineRule="auto"/>
        <w:ind w:firstLine="0"/>
        <w:rPr>
          <w:sz w:val="21"/>
          <w:szCs w:val="21"/>
          <w:lang w:eastAsia="zh-CN"/>
        </w:rPr>
      </w:pPr>
    </w:p>
    <w:p w14:paraId="7F9FABB1" w14:textId="3CB1A37F" w:rsidR="00934D0D" w:rsidRPr="00F81CB5" w:rsidRDefault="00934D0D" w:rsidP="00B7544C">
      <w:pPr>
        <w:spacing w:beforeLines="50" w:before="120" w:line="240" w:lineRule="auto"/>
        <w:ind w:firstLine="0"/>
        <w:rPr>
          <w:sz w:val="21"/>
          <w:szCs w:val="21"/>
          <w:lang w:eastAsia="zh-CN"/>
        </w:rPr>
      </w:pPr>
      <w:r w:rsidRPr="00F81CB5">
        <w:rPr>
          <w:rFonts w:hint="eastAsia"/>
          <w:sz w:val="21"/>
          <w:szCs w:val="21"/>
          <w:lang w:eastAsia="zh-CN"/>
        </w:rPr>
        <w:t>参考文献</w:t>
      </w:r>
    </w:p>
    <w:p w14:paraId="25937546" w14:textId="4BEAD25E"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w:t>
      </w:r>
      <w:r w:rsidR="00EA77EA" w:rsidRPr="00F81CB5">
        <w:rPr>
          <w:noProof/>
          <w:sz w:val="21"/>
          <w:szCs w:val="21"/>
        </w:rPr>
        <w:tab/>
      </w:r>
      <w:r w:rsidR="00CF46A2" w:rsidRPr="00F81CB5">
        <w:rPr>
          <w:noProof/>
          <w:sz w:val="21"/>
          <w:szCs w:val="21"/>
        </w:rPr>
        <w:t>AFSHIN A, SUR P J, FAY K A</w:t>
      </w:r>
      <w:r w:rsidRPr="00F81CB5">
        <w:rPr>
          <w:noProof/>
          <w:sz w:val="21"/>
          <w:szCs w:val="21"/>
        </w:rPr>
        <w:t>,</w:t>
      </w:r>
      <w:r w:rsidRPr="00F81CB5">
        <w:rPr>
          <w:rFonts w:hint="eastAsia"/>
          <w:noProof/>
          <w:sz w:val="21"/>
          <w:szCs w:val="21"/>
        </w:rPr>
        <w:t xml:space="preserve"> et al. Health effects of dietary risks in 195 countries, 1990</w:t>
      </w:r>
      <w:r w:rsidR="00EA77EA" w:rsidRPr="00F81CB5">
        <w:rPr>
          <w:rFonts w:hint="eastAsia"/>
          <w:noProof/>
          <w:sz w:val="21"/>
          <w:szCs w:val="21"/>
          <w:lang w:eastAsia="zh-CN"/>
        </w:rPr>
        <w:t>-</w:t>
      </w:r>
      <w:r w:rsidRPr="00F81CB5">
        <w:rPr>
          <w:rFonts w:hint="eastAsia"/>
          <w:noProof/>
          <w:sz w:val="21"/>
          <w:szCs w:val="21"/>
        </w:rPr>
        <w:t>2017: A systematic analysis for the Global Burden of Disease Study 2017[J]</w:t>
      </w:r>
      <w:r w:rsidRPr="00F81CB5">
        <w:rPr>
          <w:noProof/>
          <w:sz w:val="21"/>
          <w:szCs w:val="21"/>
        </w:rPr>
        <w:t>.</w:t>
      </w:r>
      <w:r w:rsidRPr="00F81CB5">
        <w:rPr>
          <w:rFonts w:hint="eastAsia"/>
          <w:noProof/>
          <w:sz w:val="21"/>
          <w:szCs w:val="21"/>
        </w:rPr>
        <w:t xml:space="preserve"> Th</w:t>
      </w:r>
      <w:r w:rsidR="0049751A" w:rsidRPr="00F81CB5">
        <w:rPr>
          <w:noProof/>
          <w:sz w:val="21"/>
          <w:szCs w:val="21"/>
        </w:rPr>
        <w:t>e la</w:t>
      </w:r>
      <w:r w:rsidRPr="00F81CB5">
        <w:rPr>
          <w:rFonts w:hint="eastAsia"/>
          <w:noProof/>
          <w:sz w:val="21"/>
          <w:szCs w:val="21"/>
        </w:rPr>
        <w:t>ncet, 2019</w:t>
      </w:r>
      <w:r w:rsidRPr="00F81CB5">
        <w:rPr>
          <w:noProof/>
          <w:sz w:val="21"/>
          <w:szCs w:val="21"/>
        </w:rPr>
        <w:t>,</w:t>
      </w:r>
      <w:r w:rsidRPr="00F81CB5">
        <w:rPr>
          <w:rFonts w:hint="eastAsia"/>
          <w:noProof/>
          <w:sz w:val="21"/>
          <w:szCs w:val="21"/>
        </w:rPr>
        <w:t xml:space="preserve"> 393</w:t>
      </w:r>
      <w:r w:rsidRPr="00F81CB5">
        <w:rPr>
          <w:noProof/>
          <w:sz w:val="21"/>
          <w:szCs w:val="21"/>
        </w:rPr>
        <w:t>(</w:t>
      </w:r>
      <w:r w:rsidRPr="00F81CB5">
        <w:rPr>
          <w:rFonts w:hint="eastAsia"/>
          <w:noProof/>
          <w:sz w:val="21"/>
          <w:szCs w:val="21"/>
        </w:rPr>
        <w:t>10184</w:t>
      </w:r>
      <w:r w:rsidRPr="00F81CB5">
        <w:rPr>
          <w:noProof/>
          <w:sz w:val="21"/>
          <w:szCs w:val="21"/>
        </w:rPr>
        <w:t xml:space="preserve">): </w:t>
      </w:r>
      <w:r w:rsidRPr="00F81CB5">
        <w:rPr>
          <w:rFonts w:hint="eastAsia"/>
          <w:noProof/>
          <w:sz w:val="21"/>
          <w:szCs w:val="21"/>
        </w:rPr>
        <w:t>1958</w:t>
      </w:r>
      <w:r w:rsidR="00EA77EA" w:rsidRPr="00F81CB5">
        <w:rPr>
          <w:rFonts w:hint="eastAsia"/>
          <w:noProof/>
          <w:sz w:val="21"/>
          <w:szCs w:val="21"/>
          <w:lang w:eastAsia="zh-CN"/>
        </w:rPr>
        <w:t>-</w:t>
      </w:r>
      <w:r w:rsidRPr="00F81CB5">
        <w:rPr>
          <w:rFonts w:hint="eastAsia"/>
          <w:noProof/>
          <w:sz w:val="21"/>
          <w:szCs w:val="21"/>
        </w:rPr>
        <w:t>1972.</w:t>
      </w:r>
      <w:r w:rsidRPr="00F81CB5">
        <w:rPr>
          <w:noProof/>
          <w:sz w:val="21"/>
          <w:szCs w:val="21"/>
        </w:rPr>
        <w:t xml:space="preserve"> </w:t>
      </w:r>
    </w:p>
    <w:p w14:paraId="2506CE9B" w14:textId="3B95D70F"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w:t>
      </w:r>
      <w:r w:rsidR="00EA77EA" w:rsidRPr="00F81CB5">
        <w:rPr>
          <w:noProof/>
          <w:sz w:val="21"/>
          <w:szCs w:val="21"/>
        </w:rPr>
        <w:tab/>
      </w:r>
      <w:r w:rsidR="00CF46A2" w:rsidRPr="00F81CB5">
        <w:rPr>
          <w:noProof/>
          <w:sz w:val="21"/>
          <w:szCs w:val="21"/>
        </w:rPr>
        <w:t>POPKIN B M, ADAIR L S, NG S</w:t>
      </w:r>
      <w:r w:rsidRPr="00F81CB5">
        <w:rPr>
          <w:rFonts w:hint="eastAsia"/>
          <w:noProof/>
          <w:sz w:val="21"/>
          <w:szCs w:val="21"/>
        </w:rPr>
        <w:t xml:space="preserve"> W. Global nutrition transition and the pandemic of obesity in developing countries[J]</w:t>
      </w:r>
      <w:r w:rsidRPr="00F81CB5">
        <w:rPr>
          <w:noProof/>
          <w:sz w:val="21"/>
          <w:szCs w:val="21"/>
        </w:rPr>
        <w:t>.</w:t>
      </w:r>
      <w:r w:rsidRPr="00F81CB5">
        <w:rPr>
          <w:rFonts w:hint="eastAsia"/>
          <w:noProof/>
          <w:sz w:val="21"/>
          <w:szCs w:val="21"/>
        </w:rPr>
        <w:t xml:space="preserve"> Nutrition</w:t>
      </w:r>
      <w:r w:rsidR="00AE46FA" w:rsidRPr="00F81CB5">
        <w:rPr>
          <w:noProof/>
          <w:sz w:val="21"/>
          <w:szCs w:val="21"/>
        </w:rPr>
        <w:t xml:space="preserve"> re</w:t>
      </w:r>
      <w:r w:rsidRPr="00F81CB5">
        <w:rPr>
          <w:rFonts w:hint="eastAsia"/>
          <w:noProof/>
          <w:sz w:val="21"/>
          <w:szCs w:val="21"/>
        </w:rPr>
        <w:t xml:space="preserve">views, </w:t>
      </w:r>
      <w:r w:rsidRPr="00F81CB5">
        <w:rPr>
          <w:noProof/>
          <w:sz w:val="21"/>
          <w:szCs w:val="21"/>
        </w:rPr>
        <w:t xml:space="preserve">2012, </w:t>
      </w:r>
      <w:r w:rsidRPr="00F81CB5">
        <w:rPr>
          <w:rFonts w:hint="eastAsia"/>
          <w:noProof/>
          <w:sz w:val="21"/>
          <w:szCs w:val="21"/>
        </w:rPr>
        <w:t>70</w:t>
      </w:r>
      <w:r w:rsidRPr="00F81CB5">
        <w:rPr>
          <w:noProof/>
          <w:sz w:val="21"/>
          <w:szCs w:val="21"/>
        </w:rPr>
        <w:t>(</w:t>
      </w:r>
      <w:r w:rsidRPr="00F81CB5">
        <w:rPr>
          <w:rFonts w:hint="eastAsia"/>
          <w:noProof/>
          <w:sz w:val="21"/>
          <w:szCs w:val="21"/>
        </w:rPr>
        <w:t>1)</w:t>
      </w:r>
      <w:r w:rsidRPr="00F81CB5">
        <w:rPr>
          <w:noProof/>
          <w:sz w:val="21"/>
          <w:szCs w:val="21"/>
        </w:rPr>
        <w:t xml:space="preserve">: </w:t>
      </w:r>
      <w:r w:rsidRPr="00F81CB5">
        <w:rPr>
          <w:rFonts w:hint="eastAsia"/>
          <w:noProof/>
          <w:sz w:val="21"/>
          <w:szCs w:val="21"/>
        </w:rPr>
        <w:t>3</w:t>
      </w:r>
      <w:r w:rsidR="00EA77EA" w:rsidRPr="00F81CB5">
        <w:rPr>
          <w:rFonts w:hint="eastAsia"/>
          <w:noProof/>
          <w:sz w:val="21"/>
          <w:szCs w:val="21"/>
          <w:lang w:eastAsia="zh-CN"/>
        </w:rPr>
        <w:t>-</w:t>
      </w:r>
      <w:r w:rsidRPr="00F81CB5">
        <w:rPr>
          <w:rFonts w:hint="eastAsia"/>
          <w:noProof/>
          <w:sz w:val="21"/>
          <w:szCs w:val="21"/>
        </w:rPr>
        <w:t>21.</w:t>
      </w:r>
    </w:p>
    <w:p w14:paraId="1130D16D" w14:textId="2AD6C233"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w:t>
      </w:r>
      <w:r w:rsidR="00EA77EA" w:rsidRPr="00F81CB5">
        <w:rPr>
          <w:noProof/>
          <w:sz w:val="21"/>
          <w:szCs w:val="21"/>
        </w:rPr>
        <w:tab/>
      </w:r>
      <w:r w:rsidR="00CF46A2" w:rsidRPr="00F81CB5">
        <w:rPr>
          <w:noProof/>
          <w:sz w:val="21"/>
          <w:szCs w:val="21"/>
        </w:rPr>
        <w:t>TILMAN D, CLARK M</w:t>
      </w:r>
      <w:r w:rsidRPr="00F81CB5">
        <w:rPr>
          <w:noProof/>
          <w:sz w:val="21"/>
          <w:szCs w:val="21"/>
        </w:rPr>
        <w:t>.</w:t>
      </w:r>
      <w:r w:rsidRPr="00F81CB5">
        <w:rPr>
          <w:rFonts w:hint="eastAsia"/>
          <w:noProof/>
          <w:sz w:val="21"/>
          <w:szCs w:val="21"/>
        </w:rPr>
        <w:t xml:space="preserve"> Global diets link environmental sustainability and human health[J]</w:t>
      </w:r>
      <w:r w:rsidRPr="00F81CB5">
        <w:rPr>
          <w:noProof/>
          <w:sz w:val="21"/>
          <w:szCs w:val="21"/>
        </w:rPr>
        <w:t>.</w:t>
      </w:r>
      <w:r w:rsidRPr="00F81CB5">
        <w:rPr>
          <w:rFonts w:hint="eastAsia"/>
          <w:noProof/>
          <w:sz w:val="21"/>
          <w:szCs w:val="21"/>
        </w:rPr>
        <w:t xml:space="preserve"> Nature,</w:t>
      </w:r>
      <w:r w:rsidRPr="00F81CB5">
        <w:rPr>
          <w:noProof/>
          <w:sz w:val="21"/>
          <w:szCs w:val="21"/>
        </w:rPr>
        <w:t xml:space="preserve"> 2014, </w:t>
      </w:r>
      <w:r w:rsidRPr="00F81CB5">
        <w:rPr>
          <w:rFonts w:hint="eastAsia"/>
          <w:noProof/>
          <w:sz w:val="21"/>
          <w:szCs w:val="21"/>
        </w:rPr>
        <w:t>515</w:t>
      </w:r>
      <w:r w:rsidRPr="00F81CB5">
        <w:rPr>
          <w:noProof/>
          <w:sz w:val="21"/>
          <w:szCs w:val="21"/>
        </w:rPr>
        <w:t>(</w:t>
      </w:r>
      <w:r w:rsidRPr="00F81CB5">
        <w:rPr>
          <w:rFonts w:hint="eastAsia"/>
          <w:noProof/>
          <w:sz w:val="21"/>
          <w:szCs w:val="21"/>
        </w:rPr>
        <w:t>7528</w:t>
      </w:r>
      <w:r w:rsidRPr="00F81CB5">
        <w:rPr>
          <w:noProof/>
          <w:sz w:val="21"/>
          <w:szCs w:val="21"/>
        </w:rPr>
        <w:t xml:space="preserve">): </w:t>
      </w:r>
      <w:r w:rsidRPr="00F81CB5">
        <w:rPr>
          <w:rFonts w:hint="eastAsia"/>
          <w:noProof/>
          <w:sz w:val="21"/>
          <w:szCs w:val="21"/>
        </w:rPr>
        <w:t>518</w:t>
      </w:r>
      <w:r w:rsidR="00EA77EA" w:rsidRPr="00F81CB5">
        <w:rPr>
          <w:rFonts w:hint="eastAsia"/>
          <w:noProof/>
          <w:sz w:val="21"/>
          <w:szCs w:val="21"/>
          <w:lang w:eastAsia="zh-CN"/>
        </w:rPr>
        <w:t>-</w:t>
      </w:r>
      <w:r w:rsidRPr="00F81CB5">
        <w:rPr>
          <w:rFonts w:hint="eastAsia"/>
          <w:noProof/>
          <w:sz w:val="21"/>
          <w:szCs w:val="21"/>
        </w:rPr>
        <w:t>522.</w:t>
      </w:r>
    </w:p>
    <w:p w14:paraId="18DEF028" w14:textId="79FD2AC4"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w:t>
      </w:r>
      <w:r w:rsidR="00EA77EA" w:rsidRPr="00F81CB5">
        <w:rPr>
          <w:noProof/>
          <w:sz w:val="21"/>
          <w:szCs w:val="21"/>
        </w:rPr>
        <w:tab/>
      </w:r>
      <w:r w:rsidR="00CF46A2" w:rsidRPr="00F81CB5">
        <w:rPr>
          <w:noProof/>
          <w:sz w:val="21"/>
          <w:szCs w:val="21"/>
        </w:rPr>
        <w:t xml:space="preserve">WIDENER M J, LIU B. </w:t>
      </w:r>
      <w:r w:rsidRPr="00F81CB5">
        <w:rPr>
          <w:rFonts w:hint="eastAsia"/>
          <w:noProof/>
          <w:sz w:val="21"/>
          <w:szCs w:val="21"/>
        </w:rPr>
        <w:t>Food environments</w:t>
      </w:r>
      <w:r w:rsidRPr="00F81CB5">
        <w:rPr>
          <w:noProof/>
          <w:sz w:val="21"/>
          <w:szCs w:val="21"/>
        </w:rPr>
        <w:t>[M] //</w:t>
      </w:r>
      <w:r w:rsidRPr="00F81CB5">
        <w:rPr>
          <w:rFonts w:hint="eastAsia"/>
          <w:noProof/>
          <w:sz w:val="21"/>
          <w:szCs w:val="21"/>
        </w:rPr>
        <w:t xml:space="preserve"> </w:t>
      </w:r>
      <w:r w:rsidR="00AE46FA" w:rsidRPr="00F81CB5">
        <w:rPr>
          <w:noProof/>
          <w:sz w:val="21"/>
          <w:szCs w:val="21"/>
        </w:rPr>
        <w:t xml:space="preserve">RICHARDSON D, CASTREE N, GOODCHILD </w:t>
      </w:r>
      <w:r w:rsidRPr="00F81CB5">
        <w:rPr>
          <w:rFonts w:hint="eastAsia"/>
          <w:noProof/>
          <w:sz w:val="21"/>
          <w:szCs w:val="21"/>
        </w:rPr>
        <w:t xml:space="preserve">M F, </w:t>
      </w:r>
      <w:r w:rsidRPr="00F81CB5">
        <w:rPr>
          <w:noProof/>
          <w:sz w:val="21"/>
          <w:szCs w:val="21"/>
        </w:rPr>
        <w:t>et al.</w:t>
      </w:r>
      <w:r w:rsidR="00AE46FA" w:rsidRPr="00F81CB5">
        <w:rPr>
          <w:rFonts w:hint="eastAsia"/>
          <w:noProof/>
          <w:sz w:val="21"/>
          <w:szCs w:val="21"/>
          <w:lang w:eastAsia="zh-CN"/>
        </w:rPr>
        <w:t>,</w:t>
      </w:r>
      <w:r w:rsidRPr="00F81CB5">
        <w:rPr>
          <w:noProof/>
          <w:sz w:val="21"/>
          <w:szCs w:val="21"/>
        </w:rPr>
        <w:t xml:space="preserve"> </w:t>
      </w:r>
      <w:r w:rsidR="00AE46FA" w:rsidRPr="00F81CB5">
        <w:rPr>
          <w:noProof/>
          <w:sz w:val="21"/>
          <w:szCs w:val="21"/>
        </w:rPr>
        <w:t>ed</w:t>
      </w:r>
      <w:r w:rsidRPr="00F81CB5">
        <w:rPr>
          <w:rFonts w:hint="eastAsia"/>
          <w:noProof/>
          <w:sz w:val="21"/>
          <w:szCs w:val="21"/>
        </w:rPr>
        <w:t>s. Internat</w:t>
      </w:r>
      <w:r w:rsidR="0049751A" w:rsidRPr="00F81CB5">
        <w:rPr>
          <w:noProof/>
          <w:sz w:val="21"/>
          <w:szCs w:val="21"/>
        </w:rPr>
        <w:t>ional encyclopedia of geography: people, the earth, environment and tech</w:t>
      </w:r>
      <w:r w:rsidRPr="00F81CB5">
        <w:rPr>
          <w:rFonts w:hint="eastAsia"/>
          <w:noProof/>
          <w:sz w:val="21"/>
          <w:szCs w:val="21"/>
        </w:rPr>
        <w:t>nology</w:t>
      </w:r>
      <w:r w:rsidRPr="00F81CB5">
        <w:rPr>
          <w:noProof/>
          <w:sz w:val="21"/>
          <w:szCs w:val="21"/>
        </w:rPr>
        <w:t>.</w:t>
      </w:r>
      <w:r w:rsidRPr="00F81CB5">
        <w:rPr>
          <w:rFonts w:hint="eastAsia"/>
          <w:noProof/>
          <w:sz w:val="21"/>
          <w:szCs w:val="21"/>
        </w:rPr>
        <w:t xml:space="preserve"> Oxford, UK: John Wiley &amp; Sons, Ltd., 2021</w:t>
      </w:r>
      <w:r w:rsidRPr="00F81CB5">
        <w:rPr>
          <w:noProof/>
          <w:sz w:val="21"/>
          <w:szCs w:val="21"/>
        </w:rPr>
        <w:t>:</w:t>
      </w:r>
      <w:r w:rsidRPr="00F81CB5">
        <w:rPr>
          <w:rFonts w:hint="eastAsia"/>
          <w:noProof/>
          <w:sz w:val="21"/>
          <w:szCs w:val="21"/>
        </w:rPr>
        <w:t xml:space="preserve"> 1</w:t>
      </w:r>
      <w:r w:rsidR="00EA77EA" w:rsidRPr="00F81CB5">
        <w:rPr>
          <w:rFonts w:hint="eastAsia"/>
          <w:noProof/>
          <w:sz w:val="21"/>
          <w:szCs w:val="21"/>
          <w:lang w:eastAsia="zh-CN"/>
        </w:rPr>
        <w:t>-</w:t>
      </w:r>
      <w:r w:rsidRPr="00F81CB5">
        <w:rPr>
          <w:rFonts w:hint="eastAsia"/>
          <w:noProof/>
          <w:sz w:val="21"/>
          <w:szCs w:val="21"/>
        </w:rPr>
        <w:t>6.</w:t>
      </w:r>
    </w:p>
    <w:p w14:paraId="3BAFF2CB" w14:textId="59DEF351"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w:t>
      </w:r>
      <w:r w:rsidR="00EA77EA" w:rsidRPr="00F81CB5">
        <w:rPr>
          <w:noProof/>
          <w:sz w:val="21"/>
          <w:szCs w:val="21"/>
        </w:rPr>
        <w:tab/>
      </w:r>
      <w:r w:rsidRPr="00F81CB5">
        <w:rPr>
          <w:rFonts w:hint="eastAsia"/>
          <w:noProof/>
          <w:sz w:val="21"/>
          <w:szCs w:val="21"/>
        </w:rPr>
        <w:t>U.S. Department of Agriculture Economic Research Service</w:t>
      </w:r>
      <w:r w:rsidRPr="00F81CB5">
        <w:rPr>
          <w:noProof/>
          <w:sz w:val="21"/>
          <w:szCs w:val="21"/>
        </w:rPr>
        <w:t>.</w:t>
      </w:r>
      <w:r w:rsidRPr="00F81CB5">
        <w:rPr>
          <w:rFonts w:hint="eastAsia"/>
          <w:noProof/>
          <w:sz w:val="21"/>
          <w:szCs w:val="21"/>
        </w:rPr>
        <w:t xml:space="preserve"> Food Access Research Atlas[EB/OL]</w:t>
      </w:r>
      <w:r w:rsidRPr="00F81CB5">
        <w:rPr>
          <w:noProof/>
          <w:sz w:val="21"/>
          <w:szCs w:val="21"/>
        </w:rPr>
        <w:t>. (</w:t>
      </w:r>
      <w:r w:rsidRPr="00F81CB5">
        <w:rPr>
          <w:rFonts w:hint="eastAsia"/>
          <w:noProof/>
          <w:sz w:val="21"/>
          <w:szCs w:val="21"/>
        </w:rPr>
        <w:t>202</w:t>
      </w:r>
      <w:r w:rsidRPr="00F81CB5">
        <w:rPr>
          <w:noProof/>
          <w:sz w:val="21"/>
          <w:szCs w:val="21"/>
        </w:rPr>
        <w:t>3-07-06)[</w:t>
      </w:r>
      <w:r w:rsidRPr="00F81CB5">
        <w:rPr>
          <w:rFonts w:hint="eastAsia"/>
          <w:noProof/>
          <w:sz w:val="21"/>
          <w:szCs w:val="21"/>
        </w:rPr>
        <w:t>2023-</w:t>
      </w:r>
      <w:r w:rsidRPr="00F81CB5">
        <w:rPr>
          <w:noProof/>
          <w:sz w:val="21"/>
          <w:szCs w:val="21"/>
        </w:rPr>
        <w:t>09</w:t>
      </w:r>
      <w:r w:rsidRPr="00F81CB5">
        <w:rPr>
          <w:rFonts w:hint="eastAsia"/>
          <w:noProof/>
          <w:sz w:val="21"/>
          <w:szCs w:val="21"/>
        </w:rPr>
        <w:t>-</w:t>
      </w:r>
      <w:r w:rsidRPr="00F81CB5">
        <w:rPr>
          <w:noProof/>
          <w:sz w:val="21"/>
          <w:szCs w:val="21"/>
        </w:rPr>
        <w:t xml:space="preserve">06]. </w:t>
      </w:r>
      <w:r w:rsidRPr="00F81CB5">
        <w:rPr>
          <w:rFonts w:hint="eastAsia"/>
          <w:noProof/>
          <w:sz w:val="21"/>
          <w:szCs w:val="21"/>
        </w:rPr>
        <w:t>http://www.ers.usda.gov/data-products/food-access-research-atlas/go-to-the-atlas.aspx#.U-lVh4BdXMY.</w:t>
      </w:r>
    </w:p>
    <w:p w14:paraId="68021B6D" w14:textId="7DAB9AA0"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lang w:eastAsia="zh-CN"/>
        </w:rPr>
      </w:pPr>
      <w:r w:rsidRPr="00F81CB5">
        <w:rPr>
          <w:rFonts w:hint="eastAsia"/>
          <w:noProof/>
          <w:sz w:val="21"/>
          <w:szCs w:val="21"/>
          <w:lang w:eastAsia="zh-CN"/>
        </w:rPr>
        <w:t>[6]</w:t>
      </w:r>
      <w:r w:rsidR="00373EFE" w:rsidRPr="00F81CB5">
        <w:rPr>
          <w:noProof/>
          <w:sz w:val="21"/>
          <w:szCs w:val="21"/>
          <w:lang w:eastAsia="zh-CN"/>
        </w:rPr>
        <w:tab/>
      </w:r>
      <w:r w:rsidRPr="00F81CB5">
        <w:rPr>
          <w:rFonts w:hint="eastAsia"/>
          <w:noProof/>
          <w:sz w:val="21"/>
          <w:szCs w:val="21"/>
          <w:lang w:eastAsia="zh-CN"/>
        </w:rPr>
        <w:t>彭</w:t>
      </w:r>
      <w:r w:rsidR="001E4E51" w:rsidRPr="00F81CB5">
        <w:rPr>
          <w:rFonts w:hint="eastAsia"/>
          <w:noProof/>
          <w:sz w:val="21"/>
          <w:szCs w:val="21"/>
          <w:lang w:eastAsia="zh-CN"/>
        </w:rPr>
        <w:t>科</w:t>
      </w:r>
      <w:r w:rsidR="001E4E51" w:rsidRPr="00F81CB5">
        <w:rPr>
          <w:rFonts w:hint="eastAsia"/>
          <w:noProof/>
          <w:sz w:val="21"/>
          <w:szCs w:val="21"/>
          <w:lang w:eastAsia="zh-CN"/>
        </w:rPr>
        <w:t xml:space="preserve">, </w:t>
      </w:r>
      <w:r w:rsidR="001E4E51" w:rsidRPr="00F81CB5">
        <w:rPr>
          <w:rFonts w:hint="eastAsia"/>
          <w:noProof/>
          <w:sz w:val="21"/>
          <w:szCs w:val="21"/>
          <w:lang w:eastAsia="zh-CN"/>
        </w:rPr>
        <w:t>刘建阳</w:t>
      </w:r>
      <w:r w:rsidR="001E4E51" w:rsidRPr="00F81CB5">
        <w:rPr>
          <w:rFonts w:hint="eastAsia"/>
          <w:noProof/>
          <w:sz w:val="21"/>
          <w:szCs w:val="21"/>
          <w:lang w:eastAsia="zh-CN"/>
        </w:rPr>
        <w:t xml:space="preserve">, </w:t>
      </w:r>
      <w:r w:rsidR="001E4E51" w:rsidRPr="00F81CB5">
        <w:rPr>
          <w:rFonts w:hint="eastAsia"/>
          <w:noProof/>
          <w:sz w:val="21"/>
          <w:szCs w:val="21"/>
          <w:lang w:eastAsia="zh-CN"/>
        </w:rPr>
        <w:t>李</w:t>
      </w:r>
      <w:r w:rsidRPr="00F81CB5">
        <w:rPr>
          <w:rFonts w:hint="eastAsia"/>
          <w:noProof/>
          <w:sz w:val="21"/>
          <w:szCs w:val="21"/>
          <w:lang w:eastAsia="zh-CN"/>
        </w:rPr>
        <w:t>超骕</w:t>
      </w:r>
      <w:r w:rsidRPr="00F81CB5">
        <w:rPr>
          <w:rFonts w:hint="eastAsia"/>
          <w:noProof/>
          <w:sz w:val="21"/>
          <w:szCs w:val="21"/>
          <w:lang w:eastAsia="zh-CN"/>
        </w:rPr>
        <w:t xml:space="preserve">. </w:t>
      </w:r>
      <w:r w:rsidRPr="00F81CB5">
        <w:rPr>
          <w:rFonts w:hint="eastAsia"/>
          <w:noProof/>
          <w:sz w:val="21"/>
          <w:szCs w:val="21"/>
          <w:lang w:eastAsia="zh-CN"/>
        </w:rPr>
        <w:t>食物环境研究的意义、议题与挑战</w:t>
      </w:r>
      <w:r w:rsidRPr="00F81CB5">
        <w:rPr>
          <w:rFonts w:hint="eastAsia"/>
          <w:noProof/>
          <w:sz w:val="21"/>
          <w:szCs w:val="21"/>
          <w:lang w:eastAsia="zh-CN"/>
        </w:rPr>
        <w:t>[J]</w:t>
      </w:r>
      <w:r w:rsidRPr="00F81CB5">
        <w:rPr>
          <w:noProof/>
          <w:sz w:val="21"/>
          <w:szCs w:val="21"/>
          <w:lang w:eastAsia="zh-CN"/>
        </w:rPr>
        <w:t xml:space="preserve">. </w:t>
      </w:r>
      <w:r w:rsidRPr="00F81CB5">
        <w:rPr>
          <w:rFonts w:hint="eastAsia"/>
          <w:noProof/>
          <w:sz w:val="21"/>
          <w:szCs w:val="21"/>
          <w:lang w:eastAsia="zh-CN"/>
        </w:rPr>
        <w:t>国际城市规划</w:t>
      </w:r>
      <w:r w:rsidRPr="00F81CB5">
        <w:rPr>
          <w:rFonts w:hint="eastAsia"/>
          <w:noProof/>
          <w:sz w:val="21"/>
          <w:szCs w:val="21"/>
          <w:lang w:eastAsia="zh-CN"/>
        </w:rPr>
        <w:t xml:space="preserve">, </w:t>
      </w:r>
      <w:r w:rsidRPr="00F81CB5">
        <w:rPr>
          <w:noProof/>
          <w:sz w:val="21"/>
          <w:szCs w:val="21"/>
          <w:lang w:eastAsia="zh-CN"/>
        </w:rPr>
        <w:t xml:space="preserve">2022, </w:t>
      </w:r>
      <w:r w:rsidRPr="00F81CB5">
        <w:rPr>
          <w:rFonts w:hint="eastAsia"/>
          <w:noProof/>
          <w:sz w:val="21"/>
          <w:szCs w:val="21"/>
          <w:lang w:eastAsia="zh-CN"/>
        </w:rPr>
        <w:t>37</w:t>
      </w:r>
      <w:r w:rsidRPr="00F81CB5">
        <w:rPr>
          <w:noProof/>
          <w:sz w:val="21"/>
          <w:szCs w:val="21"/>
          <w:lang w:eastAsia="zh-CN"/>
        </w:rPr>
        <w:t>(</w:t>
      </w:r>
      <w:r w:rsidRPr="00F81CB5">
        <w:rPr>
          <w:rFonts w:hint="eastAsia"/>
          <w:noProof/>
          <w:sz w:val="21"/>
          <w:szCs w:val="21"/>
          <w:lang w:eastAsia="zh-CN"/>
        </w:rPr>
        <w:t>6</w:t>
      </w:r>
      <w:r w:rsidRPr="00F81CB5">
        <w:rPr>
          <w:noProof/>
          <w:sz w:val="21"/>
          <w:szCs w:val="21"/>
          <w:lang w:eastAsia="zh-CN"/>
        </w:rPr>
        <w:t>):</w:t>
      </w:r>
      <w:r w:rsidRPr="00F81CB5">
        <w:rPr>
          <w:rFonts w:hint="eastAsia"/>
          <w:noProof/>
          <w:sz w:val="21"/>
          <w:szCs w:val="21"/>
          <w:lang w:eastAsia="zh-CN"/>
        </w:rPr>
        <w:t xml:space="preserve"> 58</w:t>
      </w:r>
      <w:r w:rsidR="00373EFE" w:rsidRPr="00F81CB5">
        <w:rPr>
          <w:rFonts w:hint="eastAsia"/>
          <w:noProof/>
          <w:sz w:val="21"/>
          <w:szCs w:val="21"/>
          <w:lang w:eastAsia="zh-CN"/>
        </w:rPr>
        <w:t>-</w:t>
      </w:r>
      <w:r w:rsidRPr="00F81CB5">
        <w:rPr>
          <w:rFonts w:hint="eastAsia"/>
          <w:noProof/>
          <w:sz w:val="21"/>
          <w:szCs w:val="21"/>
          <w:lang w:eastAsia="zh-CN"/>
        </w:rPr>
        <w:t>66.</w:t>
      </w:r>
    </w:p>
    <w:p w14:paraId="33E321F4" w14:textId="12C895C7"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w:t>
      </w:r>
      <w:r w:rsidR="00373EFE" w:rsidRPr="00F81CB5">
        <w:rPr>
          <w:noProof/>
          <w:sz w:val="21"/>
          <w:szCs w:val="21"/>
        </w:rPr>
        <w:tab/>
      </w:r>
      <w:r w:rsidR="00CF46A2" w:rsidRPr="00F81CB5">
        <w:rPr>
          <w:noProof/>
          <w:sz w:val="21"/>
          <w:szCs w:val="21"/>
        </w:rPr>
        <w:t>LYTLE L A, SOKOL R L</w:t>
      </w:r>
      <w:r w:rsidRPr="00F81CB5">
        <w:rPr>
          <w:noProof/>
          <w:sz w:val="21"/>
          <w:szCs w:val="21"/>
        </w:rPr>
        <w:t>.</w:t>
      </w:r>
      <w:r w:rsidRPr="00F81CB5">
        <w:rPr>
          <w:rFonts w:hint="eastAsia"/>
          <w:noProof/>
          <w:sz w:val="21"/>
          <w:szCs w:val="21"/>
        </w:rPr>
        <w:t xml:space="preserve"> Measures of the food environ</w:t>
      </w:r>
      <w:r w:rsidR="00054312" w:rsidRPr="00F81CB5">
        <w:rPr>
          <w:noProof/>
          <w:sz w:val="21"/>
          <w:szCs w:val="21"/>
        </w:rPr>
        <w:t>ment: a s</w:t>
      </w:r>
      <w:r w:rsidRPr="00F81CB5">
        <w:rPr>
          <w:rFonts w:hint="eastAsia"/>
          <w:noProof/>
          <w:sz w:val="21"/>
          <w:szCs w:val="21"/>
        </w:rPr>
        <w:t>ystematic review of the field, 2007</w:t>
      </w:r>
      <w:r w:rsidR="00054312" w:rsidRPr="00F81CB5">
        <w:rPr>
          <w:rFonts w:hint="eastAsia"/>
          <w:noProof/>
          <w:sz w:val="21"/>
          <w:szCs w:val="21"/>
          <w:lang w:eastAsia="zh-CN"/>
        </w:rPr>
        <w:t>-</w:t>
      </w:r>
      <w:r w:rsidRPr="00F81CB5">
        <w:rPr>
          <w:rFonts w:hint="eastAsia"/>
          <w:noProof/>
          <w:sz w:val="21"/>
          <w:szCs w:val="21"/>
        </w:rPr>
        <w:t>2015[J]</w:t>
      </w:r>
      <w:r w:rsidRPr="00F81CB5">
        <w:rPr>
          <w:noProof/>
          <w:sz w:val="21"/>
          <w:szCs w:val="21"/>
        </w:rPr>
        <w:t>.</w:t>
      </w:r>
      <w:r w:rsidRPr="00F81CB5">
        <w:rPr>
          <w:rFonts w:hint="eastAsia"/>
          <w:noProof/>
          <w:sz w:val="21"/>
          <w:szCs w:val="21"/>
        </w:rPr>
        <w:t xml:space="preserve"> Health </w:t>
      </w:r>
      <w:r w:rsidR="00AE46FA" w:rsidRPr="00F81CB5">
        <w:rPr>
          <w:noProof/>
          <w:sz w:val="21"/>
          <w:szCs w:val="21"/>
        </w:rPr>
        <w:t>&amp; p</w:t>
      </w:r>
      <w:r w:rsidRPr="00F81CB5">
        <w:rPr>
          <w:rFonts w:hint="eastAsia"/>
          <w:noProof/>
          <w:sz w:val="21"/>
          <w:szCs w:val="21"/>
        </w:rPr>
        <w:t>lace, 2017</w:t>
      </w:r>
      <w:r w:rsidRPr="00F81CB5">
        <w:rPr>
          <w:noProof/>
          <w:sz w:val="21"/>
          <w:szCs w:val="21"/>
        </w:rPr>
        <w:t xml:space="preserve">, </w:t>
      </w:r>
      <w:r w:rsidRPr="00F81CB5">
        <w:rPr>
          <w:rFonts w:hint="eastAsia"/>
          <w:noProof/>
          <w:sz w:val="21"/>
          <w:szCs w:val="21"/>
        </w:rPr>
        <w:t>44</w:t>
      </w:r>
      <w:r w:rsidRPr="00F81CB5">
        <w:rPr>
          <w:noProof/>
          <w:sz w:val="21"/>
          <w:szCs w:val="21"/>
        </w:rPr>
        <w:t>:</w:t>
      </w:r>
      <w:r w:rsidRPr="00F81CB5">
        <w:rPr>
          <w:rFonts w:hint="eastAsia"/>
          <w:noProof/>
          <w:sz w:val="21"/>
          <w:szCs w:val="21"/>
        </w:rPr>
        <w:t xml:space="preserve"> 18</w:t>
      </w:r>
      <w:r w:rsidR="00054312" w:rsidRPr="00F81CB5">
        <w:rPr>
          <w:rFonts w:hint="eastAsia"/>
          <w:noProof/>
          <w:sz w:val="21"/>
          <w:szCs w:val="21"/>
          <w:lang w:eastAsia="zh-CN"/>
        </w:rPr>
        <w:t>-</w:t>
      </w:r>
      <w:r w:rsidRPr="00F81CB5">
        <w:rPr>
          <w:rFonts w:hint="eastAsia"/>
          <w:noProof/>
          <w:sz w:val="21"/>
          <w:szCs w:val="21"/>
        </w:rPr>
        <w:t>34.</w:t>
      </w:r>
    </w:p>
    <w:p w14:paraId="2B9A630F" w14:textId="53557668"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w:t>
      </w:r>
      <w:r w:rsidR="001E4E51" w:rsidRPr="00F81CB5">
        <w:rPr>
          <w:noProof/>
          <w:sz w:val="21"/>
          <w:szCs w:val="21"/>
        </w:rPr>
        <w:tab/>
      </w:r>
      <w:r w:rsidR="00CF46A2" w:rsidRPr="00F81CB5">
        <w:rPr>
          <w:noProof/>
          <w:sz w:val="21"/>
          <w:szCs w:val="21"/>
        </w:rPr>
        <w:t>CASPI C E, SORENSEN G, SUBRAMANIAN S</w:t>
      </w:r>
      <w:r w:rsidRPr="00F81CB5">
        <w:rPr>
          <w:rFonts w:hint="eastAsia"/>
          <w:noProof/>
          <w:sz w:val="21"/>
          <w:szCs w:val="21"/>
        </w:rPr>
        <w:t xml:space="preserve"> V, </w:t>
      </w:r>
      <w:r w:rsidRPr="00F81CB5">
        <w:rPr>
          <w:noProof/>
          <w:sz w:val="21"/>
          <w:szCs w:val="21"/>
        </w:rPr>
        <w:t>et al.</w:t>
      </w:r>
      <w:r w:rsidRPr="00F81CB5">
        <w:rPr>
          <w:rFonts w:hint="eastAsia"/>
          <w:noProof/>
          <w:sz w:val="21"/>
          <w:szCs w:val="21"/>
        </w:rPr>
        <w:t xml:space="preserve"> The local food environment and d</w:t>
      </w:r>
      <w:r w:rsidR="00054312" w:rsidRPr="00F81CB5">
        <w:rPr>
          <w:noProof/>
          <w:sz w:val="21"/>
          <w:szCs w:val="21"/>
        </w:rPr>
        <w:t xml:space="preserve">iet: a </w:t>
      </w:r>
      <w:r w:rsidRPr="00F81CB5">
        <w:rPr>
          <w:rFonts w:hint="eastAsia"/>
          <w:noProof/>
          <w:sz w:val="21"/>
          <w:szCs w:val="21"/>
        </w:rPr>
        <w:t>systematic review[J]</w:t>
      </w:r>
      <w:r w:rsidR="00054312" w:rsidRPr="00F81CB5">
        <w:rPr>
          <w:rFonts w:hint="eastAsia"/>
          <w:noProof/>
          <w:sz w:val="21"/>
          <w:szCs w:val="21"/>
          <w:lang w:eastAsia="zh-CN"/>
        </w:rPr>
        <w:t>.</w:t>
      </w:r>
      <w:r w:rsidRPr="00F81CB5">
        <w:rPr>
          <w:rFonts w:hint="eastAsia"/>
          <w:noProof/>
          <w:sz w:val="21"/>
          <w:szCs w:val="21"/>
        </w:rPr>
        <w:t xml:space="preserve"> Health </w:t>
      </w:r>
      <w:r w:rsidRPr="00F81CB5">
        <w:rPr>
          <w:noProof/>
          <w:sz w:val="21"/>
          <w:szCs w:val="21"/>
        </w:rPr>
        <w:t>&amp;</w:t>
      </w:r>
      <w:r w:rsidR="00054312" w:rsidRPr="00F81CB5">
        <w:rPr>
          <w:noProof/>
          <w:sz w:val="21"/>
          <w:szCs w:val="21"/>
        </w:rPr>
        <w:t xml:space="preserve"> pla</w:t>
      </w:r>
      <w:r w:rsidRPr="00F81CB5">
        <w:rPr>
          <w:rFonts w:hint="eastAsia"/>
          <w:noProof/>
          <w:sz w:val="21"/>
          <w:szCs w:val="21"/>
        </w:rPr>
        <w:t>ce, 2012</w:t>
      </w:r>
      <w:r w:rsidRPr="00F81CB5">
        <w:rPr>
          <w:noProof/>
          <w:sz w:val="21"/>
          <w:szCs w:val="21"/>
        </w:rPr>
        <w:t xml:space="preserve">, </w:t>
      </w:r>
      <w:r w:rsidRPr="00F81CB5">
        <w:rPr>
          <w:rFonts w:hint="eastAsia"/>
          <w:noProof/>
          <w:sz w:val="21"/>
          <w:szCs w:val="21"/>
        </w:rPr>
        <w:t>18</w:t>
      </w:r>
      <w:r w:rsidRPr="00F81CB5">
        <w:rPr>
          <w:noProof/>
          <w:sz w:val="21"/>
          <w:szCs w:val="21"/>
        </w:rPr>
        <w:t>(</w:t>
      </w:r>
      <w:r w:rsidRPr="00F81CB5">
        <w:rPr>
          <w:rFonts w:hint="eastAsia"/>
          <w:noProof/>
          <w:sz w:val="21"/>
          <w:szCs w:val="21"/>
        </w:rPr>
        <w:t>5</w:t>
      </w:r>
      <w:r w:rsidRPr="00F81CB5">
        <w:rPr>
          <w:noProof/>
          <w:sz w:val="21"/>
          <w:szCs w:val="21"/>
        </w:rPr>
        <w:t>):</w:t>
      </w:r>
      <w:r w:rsidRPr="00F81CB5">
        <w:rPr>
          <w:rFonts w:hint="eastAsia"/>
          <w:noProof/>
          <w:sz w:val="21"/>
          <w:szCs w:val="21"/>
        </w:rPr>
        <w:t xml:space="preserve"> 1172</w:t>
      </w:r>
      <w:r w:rsidR="001E4E51" w:rsidRPr="00F81CB5">
        <w:rPr>
          <w:rFonts w:hint="eastAsia"/>
          <w:noProof/>
          <w:sz w:val="21"/>
          <w:szCs w:val="21"/>
          <w:lang w:eastAsia="zh-CN"/>
        </w:rPr>
        <w:t>-</w:t>
      </w:r>
      <w:r w:rsidRPr="00F81CB5">
        <w:rPr>
          <w:rFonts w:hint="eastAsia"/>
          <w:noProof/>
          <w:sz w:val="21"/>
          <w:szCs w:val="21"/>
        </w:rPr>
        <w:t>1187.</w:t>
      </w:r>
    </w:p>
    <w:p w14:paraId="5CD712FC" w14:textId="4D22DF58"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[9]</w:t>
      </w:r>
      <w:r w:rsidR="001E4E51" w:rsidRPr="00F81CB5">
        <w:rPr>
          <w:noProof/>
          <w:sz w:val="21"/>
          <w:szCs w:val="21"/>
        </w:rPr>
        <w:tab/>
      </w:r>
      <w:r w:rsidR="00CF46A2" w:rsidRPr="00F81CB5">
        <w:rPr>
          <w:noProof/>
          <w:sz w:val="21"/>
          <w:szCs w:val="21"/>
        </w:rPr>
        <w:t>GAMBA R J, SCHUCHTER J, RUTT C</w:t>
      </w:r>
      <w:r w:rsidRPr="00F81CB5">
        <w:rPr>
          <w:rFonts w:hint="eastAsia"/>
          <w:noProof/>
          <w:sz w:val="21"/>
          <w:szCs w:val="21"/>
        </w:rPr>
        <w:t xml:space="preserve">, </w:t>
      </w:r>
      <w:r w:rsidRPr="00F81CB5">
        <w:rPr>
          <w:noProof/>
          <w:sz w:val="21"/>
          <w:szCs w:val="21"/>
        </w:rPr>
        <w:t>et al.</w:t>
      </w:r>
      <w:r w:rsidRPr="00F81CB5">
        <w:rPr>
          <w:rFonts w:hint="eastAsia"/>
          <w:noProof/>
          <w:sz w:val="21"/>
          <w:szCs w:val="21"/>
        </w:rPr>
        <w:t xml:space="preserve"> Measuring the food environment and its effects on obesity in the United States:</w:t>
      </w:r>
      <w:r w:rsidR="00054312" w:rsidRPr="00F81CB5">
        <w:rPr>
          <w:noProof/>
          <w:sz w:val="21"/>
          <w:szCs w:val="21"/>
        </w:rPr>
        <w:t xml:space="preserve"> a s</w:t>
      </w:r>
      <w:r w:rsidRPr="00F81CB5">
        <w:rPr>
          <w:rFonts w:hint="eastAsia"/>
          <w:noProof/>
          <w:sz w:val="21"/>
          <w:szCs w:val="21"/>
        </w:rPr>
        <w:t>ystematic review of methods and results[J]</w:t>
      </w:r>
      <w:r w:rsidR="00054312" w:rsidRPr="00F81CB5">
        <w:rPr>
          <w:rFonts w:hint="eastAsia"/>
          <w:noProof/>
          <w:sz w:val="21"/>
          <w:szCs w:val="21"/>
          <w:lang w:eastAsia="zh-CN"/>
        </w:rPr>
        <w:t>.</w:t>
      </w:r>
      <w:r w:rsidRPr="00F81CB5">
        <w:rPr>
          <w:rFonts w:hint="eastAsia"/>
          <w:noProof/>
          <w:sz w:val="21"/>
          <w:szCs w:val="21"/>
        </w:rPr>
        <w:t xml:space="preserve"> Jour</w:t>
      </w:r>
      <w:r w:rsidR="00AE46FA" w:rsidRPr="00F81CB5">
        <w:rPr>
          <w:noProof/>
          <w:sz w:val="21"/>
          <w:szCs w:val="21"/>
        </w:rPr>
        <w:t>nal of community hea</w:t>
      </w:r>
      <w:r w:rsidRPr="00F81CB5">
        <w:rPr>
          <w:rFonts w:hint="eastAsia"/>
          <w:noProof/>
          <w:sz w:val="21"/>
          <w:szCs w:val="21"/>
        </w:rPr>
        <w:t xml:space="preserve">lth, </w:t>
      </w:r>
      <w:r w:rsidRPr="00F81CB5">
        <w:rPr>
          <w:noProof/>
          <w:sz w:val="21"/>
          <w:szCs w:val="21"/>
        </w:rPr>
        <w:t xml:space="preserve">2015, </w:t>
      </w:r>
      <w:r w:rsidRPr="00F81CB5">
        <w:rPr>
          <w:rFonts w:hint="eastAsia"/>
          <w:noProof/>
          <w:sz w:val="21"/>
          <w:szCs w:val="21"/>
        </w:rPr>
        <w:t>40</w:t>
      </w:r>
      <w:r w:rsidRPr="00F81CB5">
        <w:rPr>
          <w:noProof/>
          <w:sz w:val="21"/>
          <w:szCs w:val="21"/>
        </w:rPr>
        <w:t>:</w:t>
      </w:r>
      <w:r w:rsidRPr="00F81CB5">
        <w:rPr>
          <w:rFonts w:hint="eastAsia"/>
          <w:noProof/>
          <w:sz w:val="21"/>
          <w:szCs w:val="21"/>
        </w:rPr>
        <w:t xml:space="preserve"> 464</w:t>
      </w:r>
      <w:r w:rsidR="001E4E51" w:rsidRPr="00F81CB5">
        <w:rPr>
          <w:rFonts w:hint="eastAsia"/>
          <w:noProof/>
          <w:sz w:val="21"/>
          <w:szCs w:val="21"/>
          <w:lang w:eastAsia="zh-CN"/>
        </w:rPr>
        <w:t>-</w:t>
      </w:r>
      <w:r w:rsidRPr="00F81CB5">
        <w:rPr>
          <w:rFonts w:hint="eastAsia"/>
          <w:noProof/>
          <w:sz w:val="21"/>
          <w:szCs w:val="21"/>
        </w:rPr>
        <w:t>475.</w:t>
      </w:r>
    </w:p>
    <w:p w14:paraId="420033E6" w14:textId="4D388787"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[10]</w:t>
      </w:r>
      <w:r w:rsidR="001E4E51" w:rsidRPr="00F81CB5">
        <w:rPr>
          <w:noProof/>
          <w:sz w:val="21"/>
          <w:szCs w:val="21"/>
        </w:rPr>
        <w:tab/>
      </w:r>
      <w:r w:rsidR="00CF46A2" w:rsidRPr="00F81CB5">
        <w:rPr>
          <w:noProof/>
          <w:sz w:val="21"/>
          <w:szCs w:val="21"/>
        </w:rPr>
        <w:t>ATANASOVA P, KUSUMA D, PINEDA E</w:t>
      </w:r>
      <w:r w:rsidRPr="00F81CB5">
        <w:rPr>
          <w:rFonts w:hint="eastAsia"/>
          <w:noProof/>
          <w:sz w:val="21"/>
          <w:szCs w:val="21"/>
        </w:rPr>
        <w:t xml:space="preserve">, </w:t>
      </w:r>
      <w:r w:rsidRPr="00F81CB5">
        <w:rPr>
          <w:noProof/>
          <w:sz w:val="21"/>
          <w:szCs w:val="21"/>
        </w:rPr>
        <w:t>et al.</w:t>
      </w:r>
      <w:r w:rsidRPr="00F81CB5">
        <w:rPr>
          <w:rFonts w:hint="eastAsia"/>
          <w:noProof/>
          <w:sz w:val="21"/>
          <w:szCs w:val="21"/>
        </w:rPr>
        <w:t xml:space="preserve"> The impact of the consumer and neighbourhood food environment on dietary intake and obesity-related outc</w:t>
      </w:r>
      <w:r w:rsidR="00054312" w:rsidRPr="00F81CB5">
        <w:rPr>
          <w:noProof/>
          <w:sz w:val="21"/>
          <w:szCs w:val="21"/>
        </w:rPr>
        <w:t xml:space="preserve">omes: a </w:t>
      </w:r>
      <w:r w:rsidRPr="00F81CB5">
        <w:rPr>
          <w:rFonts w:hint="eastAsia"/>
          <w:noProof/>
          <w:sz w:val="21"/>
          <w:szCs w:val="21"/>
        </w:rPr>
        <w:t>systematic review of causal impact studies[J]</w:t>
      </w:r>
      <w:r w:rsidRPr="00F81CB5">
        <w:rPr>
          <w:noProof/>
          <w:sz w:val="21"/>
          <w:szCs w:val="21"/>
        </w:rPr>
        <w:t>.</w:t>
      </w:r>
      <w:r w:rsidRPr="00F81CB5">
        <w:rPr>
          <w:rFonts w:hint="eastAsia"/>
          <w:noProof/>
          <w:sz w:val="21"/>
          <w:szCs w:val="21"/>
        </w:rPr>
        <w:t xml:space="preserve"> Soc</w:t>
      </w:r>
      <w:r w:rsidR="00054312" w:rsidRPr="00F81CB5">
        <w:rPr>
          <w:noProof/>
          <w:sz w:val="21"/>
          <w:szCs w:val="21"/>
        </w:rPr>
        <w:t>ial science &amp; medici</w:t>
      </w:r>
      <w:r w:rsidRPr="00F81CB5">
        <w:rPr>
          <w:rFonts w:hint="eastAsia"/>
          <w:noProof/>
          <w:sz w:val="21"/>
          <w:szCs w:val="21"/>
        </w:rPr>
        <w:t xml:space="preserve">ne, </w:t>
      </w:r>
      <w:r w:rsidRPr="00F81CB5">
        <w:rPr>
          <w:noProof/>
          <w:sz w:val="21"/>
          <w:szCs w:val="21"/>
        </w:rPr>
        <w:t xml:space="preserve">2022, </w:t>
      </w:r>
      <w:r w:rsidRPr="00F81CB5">
        <w:rPr>
          <w:rFonts w:hint="eastAsia"/>
          <w:noProof/>
          <w:sz w:val="21"/>
          <w:szCs w:val="21"/>
        </w:rPr>
        <w:t>299</w:t>
      </w:r>
      <w:r w:rsidRPr="00F81CB5">
        <w:rPr>
          <w:noProof/>
          <w:sz w:val="21"/>
          <w:szCs w:val="21"/>
        </w:rPr>
        <w:t xml:space="preserve">: </w:t>
      </w:r>
      <w:r w:rsidRPr="00F81CB5">
        <w:rPr>
          <w:rFonts w:hint="eastAsia"/>
          <w:noProof/>
          <w:sz w:val="21"/>
          <w:szCs w:val="21"/>
        </w:rPr>
        <w:t>114879.</w:t>
      </w:r>
    </w:p>
    <w:p w14:paraId="1CD3DD0B" w14:textId="409DFE3B"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[11]</w:t>
      </w:r>
      <w:r w:rsidR="00CF46A2" w:rsidRPr="00F81CB5">
        <w:rPr>
          <w:noProof/>
          <w:sz w:val="21"/>
          <w:szCs w:val="21"/>
        </w:rPr>
        <w:tab/>
        <w:t xml:space="preserve">STEVENSON A C, BRAZEAU A S, DASGUPTA </w:t>
      </w:r>
      <w:r w:rsidRPr="00F81CB5">
        <w:rPr>
          <w:rFonts w:hint="eastAsia"/>
          <w:noProof/>
          <w:sz w:val="21"/>
          <w:szCs w:val="21"/>
        </w:rPr>
        <w:t xml:space="preserve">K, </w:t>
      </w:r>
      <w:r w:rsidRPr="00F81CB5">
        <w:rPr>
          <w:noProof/>
          <w:sz w:val="21"/>
          <w:szCs w:val="21"/>
        </w:rPr>
        <w:t xml:space="preserve">et al. </w:t>
      </w:r>
      <w:r w:rsidRPr="00F81CB5">
        <w:rPr>
          <w:rFonts w:hint="eastAsia"/>
          <w:noProof/>
          <w:sz w:val="21"/>
          <w:szCs w:val="21"/>
        </w:rPr>
        <w:t>Evidence synthesis-</w:t>
      </w:r>
      <w:r w:rsidR="00054312" w:rsidRPr="00F81CB5">
        <w:rPr>
          <w:noProof/>
          <w:sz w:val="21"/>
          <w:szCs w:val="21"/>
        </w:rPr>
        <w:t>ne</w:t>
      </w:r>
      <w:r w:rsidRPr="00F81CB5">
        <w:rPr>
          <w:rFonts w:hint="eastAsia"/>
          <w:noProof/>
          <w:sz w:val="21"/>
          <w:szCs w:val="21"/>
        </w:rPr>
        <w:t>ighbourhood retail food outlet access, diet and body mass index in Canada: a systematic review[J]</w:t>
      </w:r>
      <w:r w:rsidRPr="00F81CB5">
        <w:rPr>
          <w:noProof/>
          <w:sz w:val="21"/>
          <w:szCs w:val="21"/>
        </w:rPr>
        <w:t>.</w:t>
      </w:r>
      <w:r w:rsidRPr="00F81CB5">
        <w:rPr>
          <w:rFonts w:hint="eastAsia"/>
          <w:noProof/>
          <w:sz w:val="21"/>
          <w:szCs w:val="21"/>
        </w:rPr>
        <w:t xml:space="preserve"> Heal</w:t>
      </w:r>
      <w:r w:rsidR="00054312" w:rsidRPr="00F81CB5">
        <w:rPr>
          <w:noProof/>
          <w:sz w:val="21"/>
          <w:szCs w:val="21"/>
        </w:rPr>
        <w:t>th promotion and chronic disease prev</w:t>
      </w:r>
      <w:r w:rsidRPr="00F81CB5">
        <w:rPr>
          <w:rFonts w:hint="eastAsia"/>
          <w:noProof/>
          <w:sz w:val="21"/>
          <w:szCs w:val="21"/>
        </w:rPr>
        <w:t>ention in Canada</w:t>
      </w:r>
      <w:r w:rsidRPr="00F81CB5">
        <w:rPr>
          <w:noProof/>
          <w:sz w:val="21"/>
          <w:szCs w:val="21"/>
        </w:rPr>
        <w:t>:</w:t>
      </w:r>
      <w:r w:rsidRPr="00F81CB5">
        <w:rPr>
          <w:rFonts w:hint="eastAsia"/>
          <w:noProof/>
          <w:sz w:val="21"/>
          <w:szCs w:val="21"/>
        </w:rPr>
        <w:t xml:space="preserve"> </w:t>
      </w:r>
      <w:r w:rsidR="00054312" w:rsidRPr="00F81CB5">
        <w:rPr>
          <w:noProof/>
          <w:sz w:val="21"/>
          <w:szCs w:val="21"/>
        </w:rPr>
        <w:t>research, policy and pra</w:t>
      </w:r>
      <w:r w:rsidRPr="00F81CB5">
        <w:rPr>
          <w:rFonts w:hint="eastAsia"/>
          <w:noProof/>
          <w:sz w:val="21"/>
          <w:szCs w:val="21"/>
        </w:rPr>
        <w:t>ctice, 2019</w:t>
      </w:r>
      <w:r w:rsidRPr="00F81CB5">
        <w:rPr>
          <w:noProof/>
          <w:sz w:val="21"/>
          <w:szCs w:val="21"/>
        </w:rPr>
        <w:t xml:space="preserve">, </w:t>
      </w:r>
      <w:r w:rsidRPr="00F81CB5">
        <w:rPr>
          <w:rFonts w:hint="eastAsia"/>
          <w:noProof/>
          <w:sz w:val="21"/>
          <w:szCs w:val="21"/>
        </w:rPr>
        <w:t>39</w:t>
      </w:r>
      <w:r w:rsidRPr="00F81CB5">
        <w:rPr>
          <w:noProof/>
          <w:sz w:val="21"/>
          <w:szCs w:val="21"/>
        </w:rPr>
        <w:t>(</w:t>
      </w:r>
      <w:r w:rsidRPr="00F81CB5">
        <w:rPr>
          <w:rFonts w:hint="eastAsia"/>
          <w:noProof/>
          <w:sz w:val="21"/>
          <w:szCs w:val="21"/>
        </w:rPr>
        <w:t>10</w:t>
      </w:r>
      <w:r w:rsidRPr="00F81CB5">
        <w:rPr>
          <w:noProof/>
          <w:sz w:val="21"/>
          <w:szCs w:val="21"/>
        </w:rPr>
        <w:t>):</w:t>
      </w:r>
      <w:r w:rsidRPr="00F81CB5">
        <w:rPr>
          <w:rFonts w:hint="eastAsia"/>
          <w:noProof/>
          <w:sz w:val="21"/>
          <w:szCs w:val="21"/>
        </w:rPr>
        <w:t xml:space="preserve"> 261</w:t>
      </w:r>
      <w:r w:rsidR="0074582C" w:rsidRPr="00F81CB5">
        <w:rPr>
          <w:rFonts w:hint="eastAsia"/>
          <w:noProof/>
          <w:sz w:val="21"/>
          <w:szCs w:val="21"/>
          <w:lang w:eastAsia="zh-CN"/>
        </w:rPr>
        <w:t>-</w:t>
      </w:r>
      <w:r w:rsidRPr="00F81CB5">
        <w:rPr>
          <w:rFonts w:hint="eastAsia"/>
          <w:noProof/>
          <w:sz w:val="21"/>
          <w:szCs w:val="21"/>
        </w:rPr>
        <w:t>280.</w:t>
      </w:r>
    </w:p>
    <w:p w14:paraId="06D3A459" w14:textId="2955A684"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[12]</w:t>
      </w:r>
      <w:r w:rsidR="0074582C" w:rsidRPr="00F81CB5">
        <w:rPr>
          <w:noProof/>
          <w:sz w:val="21"/>
          <w:szCs w:val="21"/>
        </w:rPr>
        <w:tab/>
      </w:r>
      <w:r w:rsidR="00CF46A2" w:rsidRPr="00F81CB5">
        <w:rPr>
          <w:noProof/>
          <w:sz w:val="21"/>
          <w:szCs w:val="21"/>
        </w:rPr>
        <w:t>ZENK S N, SCHULZ A J, MATTHEWS S A,</w:t>
      </w:r>
      <w:r w:rsidRPr="00F81CB5">
        <w:rPr>
          <w:noProof/>
          <w:sz w:val="21"/>
          <w:szCs w:val="21"/>
        </w:rPr>
        <w:t xml:space="preserve"> et al.</w:t>
      </w:r>
      <w:r w:rsidRPr="00F81CB5">
        <w:rPr>
          <w:rFonts w:hint="eastAsia"/>
          <w:noProof/>
          <w:sz w:val="21"/>
          <w:szCs w:val="21"/>
        </w:rPr>
        <w:t xml:space="preserve"> Activity space environment and dietary </w:t>
      </w:r>
      <w:r w:rsidRPr="00F81CB5">
        <w:rPr>
          <w:rFonts w:hint="eastAsia"/>
          <w:noProof/>
          <w:sz w:val="21"/>
          <w:szCs w:val="21"/>
        </w:rPr>
        <w:lastRenderedPageBreak/>
        <w:t>and physical activity behavior</w:t>
      </w:r>
      <w:r w:rsidR="00054312" w:rsidRPr="00F81CB5">
        <w:rPr>
          <w:noProof/>
          <w:sz w:val="21"/>
          <w:szCs w:val="21"/>
        </w:rPr>
        <w:t>s: a p</w:t>
      </w:r>
      <w:r w:rsidRPr="00F81CB5">
        <w:rPr>
          <w:rFonts w:hint="eastAsia"/>
          <w:noProof/>
          <w:sz w:val="21"/>
          <w:szCs w:val="21"/>
        </w:rPr>
        <w:t>ilot study[J]</w:t>
      </w:r>
      <w:r w:rsidRPr="00F81CB5">
        <w:rPr>
          <w:noProof/>
          <w:sz w:val="21"/>
          <w:szCs w:val="21"/>
        </w:rPr>
        <w:t>.</w:t>
      </w:r>
      <w:r w:rsidRPr="00F81CB5">
        <w:rPr>
          <w:rFonts w:hint="eastAsia"/>
          <w:noProof/>
          <w:sz w:val="21"/>
          <w:szCs w:val="21"/>
        </w:rPr>
        <w:t xml:space="preserve"> Health </w:t>
      </w:r>
      <w:r w:rsidR="00054312" w:rsidRPr="00F81CB5">
        <w:rPr>
          <w:noProof/>
          <w:sz w:val="21"/>
          <w:szCs w:val="21"/>
        </w:rPr>
        <w:t>&amp; pl</w:t>
      </w:r>
      <w:r w:rsidRPr="00F81CB5">
        <w:rPr>
          <w:rFonts w:hint="eastAsia"/>
          <w:noProof/>
          <w:sz w:val="21"/>
          <w:szCs w:val="21"/>
        </w:rPr>
        <w:t xml:space="preserve">ace, </w:t>
      </w:r>
      <w:r w:rsidRPr="00F81CB5">
        <w:rPr>
          <w:noProof/>
          <w:sz w:val="21"/>
          <w:szCs w:val="21"/>
        </w:rPr>
        <w:t xml:space="preserve">2011, </w:t>
      </w:r>
      <w:r w:rsidRPr="00F81CB5">
        <w:rPr>
          <w:rFonts w:hint="eastAsia"/>
          <w:noProof/>
          <w:sz w:val="21"/>
          <w:szCs w:val="21"/>
        </w:rPr>
        <w:t>17</w:t>
      </w:r>
      <w:r w:rsidRPr="00F81CB5">
        <w:rPr>
          <w:noProof/>
          <w:sz w:val="21"/>
          <w:szCs w:val="21"/>
        </w:rPr>
        <w:t>(</w:t>
      </w:r>
      <w:r w:rsidRPr="00F81CB5">
        <w:rPr>
          <w:rFonts w:hint="eastAsia"/>
          <w:noProof/>
          <w:sz w:val="21"/>
          <w:szCs w:val="21"/>
        </w:rPr>
        <w:t>5</w:t>
      </w:r>
      <w:r w:rsidRPr="00F81CB5">
        <w:rPr>
          <w:noProof/>
          <w:sz w:val="21"/>
          <w:szCs w:val="21"/>
        </w:rPr>
        <w:t xml:space="preserve">): </w:t>
      </w:r>
      <w:r w:rsidRPr="00F81CB5">
        <w:rPr>
          <w:rFonts w:hint="eastAsia"/>
          <w:noProof/>
          <w:sz w:val="21"/>
          <w:szCs w:val="21"/>
        </w:rPr>
        <w:t>1150</w:t>
      </w:r>
      <w:r w:rsidR="0074582C" w:rsidRPr="00F81CB5">
        <w:rPr>
          <w:rFonts w:hint="eastAsia"/>
          <w:noProof/>
          <w:sz w:val="21"/>
          <w:szCs w:val="21"/>
          <w:lang w:eastAsia="zh-CN"/>
        </w:rPr>
        <w:t>-</w:t>
      </w:r>
      <w:r w:rsidRPr="00F81CB5">
        <w:rPr>
          <w:rFonts w:hint="eastAsia"/>
          <w:noProof/>
          <w:sz w:val="21"/>
          <w:szCs w:val="21"/>
        </w:rPr>
        <w:t>1161.</w:t>
      </w:r>
    </w:p>
    <w:p w14:paraId="0054AA66" w14:textId="56E459FD"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[13]</w:t>
      </w:r>
      <w:r w:rsidR="00CF46A2" w:rsidRPr="00F81CB5">
        <w:rPr>
          <w:noProof/>
          <w:sz w:val="21"/>
          <w:szCs w:val="21"/>
        </w:rPr>
        <w:tab/>
        <w:t>LI J, KIM C</w:t>
      </w:r>
      <w:r w:rsidRPr="00F81CB5">
        <w:rPr>
          <w:rFonts w:hint="eastAsia"/>
          <w:noProof/>
          <w:sz w:val="21"/>
          <w:szCs w:val="21"/>
        </w:rPr>
        <w:t>. Exploring relationships of grocery shopping patterns and healthy food accessibility in residential neighborhoods and activity space[J]</w:t>
      </w:r>
      <w:r w:rsidRPr="00F81CB5">
        <w:rPr>
          <w:noProof/>
          <w:sz w:val="21"/>
          <w:szCs w:val="21"/>
        </w:rPr>
        <w:t>.</w:t>
      </w:r>
      <w:r w:rsidRPr="00F81CB5">
        <w:rPr>
          <w:rFonts w:hint="eastAsia"/>
          <w:noProof/>
          <w:sz w:val="21"/>
          <w:szCs w:val="21"/>
        </w:rPr>
        <w:t xml:space="preserve"> App</w:t>
      </w:r>
      <w:r w:rsidR="00054312" w:rsidRPr="00F81CB5">
        <w:rPr>
          <w:noProof/>
          <w:sz w:val="21"/>
          <w:szCs w:val="21"/>
        </w:rPr>
        <w:t>lied ge</w:t>
      </w:r>
      <w:r w:rsidRPr="00F81CB5">
        <w:rPr>
          <w:rFonts w:hint="eastAsia"/>
          <w:noProof/>
          <w:sz w:val="21"/>
          <w:szCs w:val="21"/>
        </w:rPr>
        <w:t xml:space="preserve">ography, </w:t>
      </w:r>
      <w:r w:rsidRPr="00F81CB5">
        <w:rPr>
          <w:noProof/>
          <w:sz w:val="21"/>
          <w:szCs w:val="21"/>
        </w:rPr>
        <w:t xml:space="preserve">2020, </w:t>
      </w:r>
      <w:r w:rsidRPr="00F81CB5">
        <w:rPr>
          <w:rFonts w:hint="eastAsia"/>
          <w:noProof/>
          <w:sz w:val="21"/>
          <w:szCs w:val="21"/>
        </w:rPr>
        <w:t>116</w:t>
      </w:r>
      <w:r w:rsidRPr="00F81CB5">
        <w:rPr>
          <w:noProof/>
          <w:sz w:val="21"/>
          <w:szCs w:val="21"/>
        </w:rPr>
        <w:t xml:space="preserve">: </w:t>
      </w:r>
      <w:r w:rsidRPr="00F81CB5">
        <w:rPr>
          <w:rFonts w:hint="eastAsia"/>
          <w:noProof/>
          <w:sz w:val="21"/>
          <w:szCs w:val="21"/>
        </w:rPr>
        <w:t>102169.</w:t>
      </w:r>
    </w:p>
    <w:p w14:paraId="4B19CA25" w14:textId="662FD7A3"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[14]</w:t>
      </w:r>
      <w:r w:rsidR="0074582C" w:rsidRPr="00F81CB5">
        <w:rPr>
          <w:noProof/>
          <w:sz w:val="21"/>
          <w:szCs w:val="21"/>
        </w:rPr>
        <w:tab/>
      </w:r>
      <w:r w:rsidR="00CF46A2" w:rsidRPr="00F81CB5">
        <w:rPr>
          <w:noProof/>
          <w:sz w:val="21"/>
          <w:szCs w:val="21"/>
        </w:rPr>
        <w:t>McKINNON R A, REEDY J, MORRISSETTE M</w:t>
      </w:r>
      <w:r w:rsidRPr="00F81CB5">
        <w:rPr>
          <w:rFonts w:hint="eastAsia"/>
          <w:noProof/>
          <w:sz w:val="21"/>
          <w:szCs w:val="21"/>
        </w:rPr>
        <w:t xml:space="preserve"> A, </w:t>
      </w:r>
      <w:r w:rsidRPr="00F81CB5">
        <w:rPr>
          <w:noProof/>
          <w:sz w:val="21"/>
          <w:szCs w:val="21"/>
        </w:rPr>
        <w:t>et al.</w:t>
      </w:r>
      <w:r w:rsidRPr="00F81CB5">
        <w:rPr>
          <w:rFonts w:hint="eastAsia"/>
          <w:noProof/>
          <w:sz w:val="21"/>
          <w:szCs w:val="21"/>
        </w:rPr>
        <w:t xml:space="preserve"> Measures of the food environment:</w:t>
      </w:r>
      <w:r w:rsidR="00054312" w:rsidRPr="00F81CB5">
        <w:rPr>
          <w:noProof/>
          <w:sz w:val="21"/>
          <w:szCs w:val="21"/>
        </w:rPr>
        <w:t xml:space="preserve"> a</w:t>
      </w:r>
      <w:r w:rsidRPr="00F81CB5">
        <w:rPr>
          <w:rFonts w:hint="eastAsia"/>
          <w:noProof/>
          <w:sz w:val="21"/>
          <w:szCs w:val="21"/>
        </w:rPr>
        <w:t xml:space="preserve"> compilation of the literature, 1990-2007[J]</w:t>
      </w:r>
      <w:r w:rsidRPr="00F81CB5">
        <w:rPr>
          <w:noProof/>
          <w:sz w:val="21"/>
          <w:szCs w:val="21"/>
        </w:rPr>
        <w:t>.</w:t>
      </w:r>
      <w:r w:rsidRPr="00F81CB5">
        <w:rPr>
          <w:rFonts w:hint="eastAsia"/>
          <w:noProof/>
          <w:sz w:val="21"/>
          <w:szCs w:val="21"/>
        </w:rPr>
        <w:t xml:space="preserve"> America</w:t>
      </w:r>
      <w:r w:rsidR="00054312" w:rsidRPr="00F81CB5">
        <w:rPr>
          <w:noProof/>
          <w:sz w:val="21"/>
          <w:szCs w:val="21"/>
        </w:rPr>
        <w:t>n journal of preventive med</w:t>
      </w:r>
      <w:r w:rsidRPr="00F81CB5">
        <w:rPr>
          <w:rFonts w:hint="eastAsia"/>
          <w:noProof/>
          <w:sz w:val="21"/>
          <w:szCs w:val="21"/>
        </w:rPr>
        <w:t>icine, 2009</w:t>
      </w:r>
      <w:r w:rsidRPr="00F81CB5">
        <w:rPr>
          <w:noProof/>
          <w:sz w:val="21"/>
          <w:szCs w:val="21"/>
        </w:rPr>
        <w:t xml:space="preserve">, </w:t>
      </w:r>
      <w:r w:rsidRPr="00F81CB5">
        <w:rPr>
          <w:rFonts w:hint="eastAsia"/>
          <w:noProof/>
          <w:sz w:val="21"/>
          <w:szCs w:val="21"/>
        </w:rPr>
        <w:t>36</w:t>
      </w:r>
      <w:r w:rsidRPr="00F81CB5">
        <w:rPr>
          <w:noProof/>
          <w:sz w:val="21"/>
          <w:szCs w:val="21"/>
        </w:rPr>
        <w:t>(</w:t>
      </w:r>
      <w:r w:rsidRPr="00F81CB5">
        <w:rPr>
          <w:rFonts w:hint="eastAsia"/>
          <w:noProof/>
          <w:sz w:val="21"/>
          <w:szCs w:val="21"/>
        </w:rPr>
        <w:t>4</w:t>
      </w:r>
      <w:r w:rsidRPr="00F81CB5">
        <w:rPr>
          <w:noProof/>
          <w:sz w:val="21"/>
          <w:szCs w:val="21"/>
        </w:rPr>
        <w:t xml:space="preserve">): </w:t>
      </w:r>
      <w:r w:rsidRPr="00F81CB5">
        <w:rPr>
          <w:rFonts w:hint="eastAsia"/>
          <w:noProof/>
          <w:sz w:val="21"/>
          <w:szCs w:val="21"/>
        </w:rPr>
        <w:t>S124</w:t>
      </w:r>
      <w:r w:rsidR="0074582C" w:rsidRPr="00F81CB5">
        <w:rPr>
          <w:rFonts w:hint="eastAsia"/>
          <w:noProof/>
          <w:sz w:val="21"/>
          <w:szCs w:val="21"/>
          <w:lang w:eastAsia="zh-CN"/>
        </w:rPr>
        <w:t>-</w:t>
      </w:r>
      <w:r w:rsidRPr="00F81CB5">
        <w:rPr>
          <w:rFonts w:hint="eastAsia"/>
          <w:noProof/>
          <w:sz w:val="21"/>
          <w:szCs w:val="21"/>
        </w:rPr>
        <w:t>S133.</w:t>
      </w:r>
    </w:p>
    <w:p w14:paraId="376CC509" w14:textId="427F629C"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[15]</w:t>
      </w:r>
      <w:r w:rsidR="0074582C" w:rsidRPr="00F81CB5">
        <w:rPr>
          <w:noProof/>
          <w:sz w:val="21"/>
          <w:szCs w:val="21"/>
        </w:rPr>
        <w:tab/>
      </w:r>
      <w:r w:rsidR="00CF46A2" w:rsidRPr="00F81CB5">
        <w:rPr>
          <w:noProof/>
          <w:sz w:val="21"/>
          <w:szCs w:val="21"/>
        </w:rPr>
        <w:t>APPARICIO P, CLOUTIER M S, SHEARMUR R</w:t>
      </w:r>
      <w:r w:rsidRPr="00F81CB5">
        <w:rPr>
          <w:rFonts w:hint="eastAsia"/>
          <w:noProof/>
          <w:sz w:val="21"/>
          <w:szCs w:val="21"/>
        </w:rPr>
        <w:t>. The case of Montréal</w:t>
      </w:r>
      <w:r w:rsidRPr="00F81CB5">
        <w:rPr>
          <w:noProof/>
          <w:sz w:val="21"/>
          <w:szCs w:val="21"/>
        </w:rPr>
        <w:t>’</w:t>
      </w:r>
      <w:r w:rsidRPr="00F81CB5">
        <w:rPr>
          <w:rFonts w:hint="eastAsia"/>
          <w:noProof/>
          <w:sz w:val="21"/>
          <w:szCs w:val="21"/>
        </w:rPr>
        <w:t xml:space="preserve">s missing food deserts: </w:t>
      </w:r>
      <w:r w:rsidR="00054312" w:rsidRPr="00F81CB5">
        <w:rPr>
          <w:noProof/>
          <w:sz w:val="21"/>
          <w:szCs w:val="21"/>
        </w:rPr>
        <w:t>evalu</w:t>
      </w:r>
      <w:r w:rsidRPr="00F81CB5">
        <w:rPr>
          <w:rFonts w:hint="eastAsia"/>
          <w:noProof/>
          <w:sz w:val="21"/>
          <w:szCs w:val="21"/>
        </w:rPr>
        <w:t>ation of accessibility to food supermarkets[J]</w:t>
      </w:r>
      <w:r w:rsidRPr="00F81CB5">
        <w:rPr>
          <w:noProof/>
          <w:sz w:val="21"/>
          <w:szCs w:val="21"/>
        </w:rPr>
        <w:t>.</w:t>
      </w:r>
      <w:r w:rsidRPr="00F81CB5">
        <w:rPr>
          <w:rFonts w:hint="eastAsia"/>
          <w:noProof/>
          <w:sz w:val="21"/>
          <w:szCs w:val="21"/>
        </w:rPr>
        <w:t xml:space="preserve"> Intern</w:t>
      </w:r>
      <w:r w:rsidR="00054312" w:rsidRPr="00F81CB5">
        <w:rPr>
          <w:noProof/>
          <w:sz w:val="21"/>
          <w:szCs w:val="21"/>
        </w:rPr>
        <w:t>ational journal of health ge</w:t>
      </w:r>
      <w:r w:rsidRPr="00F81CB5">
        <w:rPr>
          <w:rFonts w:hint="eastAsia"/>
          <w:noProof/>
          <w:sz w:val="21"/>
          <w:szCs w:val="21"/>
        </w:rPr>
        <w:t>ographics</w:t>
      </w:r>
      <w:r w:rsidRPr="00F81CB5">
        <w:rPr>
          <w:noProof/>
          <w:sz w:val="21"/>
          <w:szCs w:val="21"/>
        </w:rPr>
        <w:t>, 2007, 6: 1-13.</w:t>
      </w:r>
    </w:p>
    <w:p w14:paraId="62CFB918" w14:textId="38B64694"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[16]</w:t>
      </w:r>
      <w:r w:rsidR="0074582C" w:rsidRPr="00F81CB5">
        <w:rPr>
          <w:noProof/>
          <w:sz w:val="21"/>
          <w:szCs w:val="21"/>
        </w:rPr>
        <w:tab/>
      </w:r>
      <w:r w:rsidR="00CF46A2" w:rsidRPr="00F81CB5">
        <w:rPr>
          <w:noProof/>
          <w:sz w:val="21"/>
          <w:szCs w:val="21"/>
        </w:rPr>
        <w:t>LIU B, WIDENER M, BURGOINE T,</w:t>
      </w:r>
      <w:r w:rsidRPr="00F81CB5">
        <w:rPr>
          <w:rFonts w:hint="eastAsia"/>
          <w:noProof/>
          <w:sz w:val="21"/>
          <w:szCs w:val="21"/>
        </w:rPr>
        <w:t xml:space="preserve"> </w:t>
      </w:r>
      <w:r w:rsidRPr="00F81CB5">
        <w:rPr>
          <w:noProof/>
          <w:sz w:val="21"/>
          <w:szCs w:val="21"/>
        </w:rPr>
        <w:t>et al.</w:t>
      </w:r>
      <w:r w:rsidRPr="00F81CB5">
        <w:rPr>
          <w:rFonts w:hint="eastAsia"/>
          <w:noProof/>
          <w:sz w:val="21"/>
          <w:szCs w:val="21"/>
        </w:rPr>
        <w:t xml:space="preserve"> Association between time-weighted activity space-based exposures to fast-food outlets and fast-food consumption among young adults in urban Canada[J], Internatio</w:t>
      </w:r>
      <w:r w:rsidR="00054312" w:rsidRPr="00F81CB5">
        <w:rPr>
          <w:noProof/>
          <w:sz w:val="21"/>
          <w:szCs w:val="21"/>
        </w:rPr>
        <w:t>nal journal of behavioral nutrition and physical act</w:t>
      </w:r>
      <w:r w:rsidRPr="00F81CB5">
        <w:rPr>
          <w:rFonts w:hint="eastAsia"/>
          <w:noProof/>
          <w:sz w:val="21"/>
          <w:szCs w:val="21"/>
        </w:rPr>
        <w:t xml:space="preserve">ivity, </w:t>
      </w:r>
      <w:r w:rsidRPr="00F81CB5">
        <w:rPr>
          <w:noProof/>
          <w:sz w:val="21"/>
          <w:szCs w:val="21"/>
        </w:rPr>
        <w:t xml:space="preserve">2020, </w:t>
      </w:r>
      <w:r w:rsidRPr="00F81CB5">
        <w:rPr>
          <w:rFonts w:hint="eastAsia"/>
          <w:noProof/>
          <w:sz w:val="21"/>
          <w:szCs w:val="21"/>
        </w:rPr>
        <w:t>17</w:t>
      </w:r>
      <w:r w:rsidRPr="00F81CB5">
        <w:rPr>
          <w:noProof/>
          <w:sz w:val="21"/>
          <w:szCs w:val="21"/>
        </w:rPr>
        <w:t xml:space="preserve">: </w:t>
      </w:r>
      <w:r w:rsidRPr="00F81CB5">
        <w:rPr>
          <w:rFonts w:hint="eastAsia"/>
          <w:noProof/>
          <w:sz w:val="21"/>
          <w:szCs w:val="21"/>
        </w:rPr>
        <w:t>1</w:t>
      </w:r>
      <w:r w:rsidR="0074582C" w:rsidRPr="00F81CB5">
        <w:rPr>
          <w:rFonts w:hint="eastAsia"/>
          <w:noProof/>
          <w:sz w:val="21"/>
          <w:szCs w:val="21"/>
          <w:lang w:eastAsia="zh-CN"/>
        </w:rPr>
        <w:t>-</w:t>
      </w:r>
      <w:r w:rsidRPr="00F81CB5">
        <w:rPr>
          <w:rFonts w:hint="eastAsia"/>
          <w:noProof/>
          <w:sz w:val="21"/>
          <w:szCs w:val="21"/>
        </w:rPr>
        <w:t>13</w:t>
      </w:r>
      <w:r w:rsidRPr="00F81CB5">
        <w:rPr>
          <w:noProof/>
          <w:sz w:val="21"/>
          <w:szCs w:val="21"/>
        </w:rPr>
        <w:t>.</w:t>
      </w:r>
    </w:p>
    <w:p w14:paraId="55FCAADB" w14:textId="7D732450"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[17]</w:t>
      </w:r>
      <w:r w:rsidR="0074582C" w:rsidRPr="00F81CB5">
        <w:rPr>
          <w:noProof/>
          <w:sz w:val="21"/>
          <w:szCs w:val="21"/>
        </w:rPr>
        <w:tab/>
      </w:r>
      <w:r w:rsidR="00CF46A2" w:rsidRPr="00F81CB5">
        <w:rPr>
          <w:noProof/>
          <w:sz w:val="21"/>
          <w:szCs w:val="21"/>
        </w:rPr>
        <w:t>THORNTON L E, LAMB K E, WHITE S</w:t>
      </w:r>
      <w:r w:rsidRPr="00F81CB5">
        <w:rPr>
          <w:rFonts w:hint="eastAsia"/>
          <w:noProof/>
          <w:sz w:val="21"/>
          <w:szCs w:val="21"/>
        </w:rPr>
        <w:t xml:space="preserve"> R</w:t>
      </w:r>
      <w:r w:rsidRPr="00F81CB5">
        <w:rPr>
          <w:noProof/>
          <w:sz w:val="21"/>
          <w:szCs w:val="21"/>
        </w:rPr>
        <w:t>.</w:t>
      </w:r>
      <w:r w:rsidRPr="00F81CB5">
        <w:rPr>
          <w:rFonts w:hint="eastAsia"/>
          <w:noProof/>
          <w:sz w:val="21"/>
          <w:szCs w:val="21"/>
        </w:rPr>
        <w:t xml:space="preserve"> The use and misuse of ratio and proportion exposure measures in food environment research[J]</w:t>
      </w:r>
      <w:r w:rsidRPr="00F81CB5">
        <w:rPr>
          <w:noProof/>
          <w:sz w:val="21"/>
          <w:szCs w:val="21"/>
        </w:rPr>
        <w:t>.</w:t>
      </w:r>
      <w:r w:rsidRPr="00F81CB5">
        <w:rPr>
          <w:rFonts w:hint="eastAsia"/>
          <w:noProof/>
          <w:sz w:val="21"/>
          <w:szCs w:val="21"/>
        </w:rPr>
        <w:t xml:space="preserve">  Inte</w:t>
      </w:r>
      <w:r w:rsidR="00054312" w:rsidRPr="00F81CB5">
        <w:rPr>
          <w:noProof/>
          <w:sz w:val="21"/>
          <w:szCs w:val="21"/>
        </w:rPr>
        <w:t>rnational journal of behavioral nutrition and physical activi</w:t>
      </w:r>
      <w:r w:rsidRPr="00F81CB5">
        <w:rPr>
          <w:rFonts w:hint="eastAsia"/>
          <w:noProof/>
          <w:sz w:val="21"/>
          <w:szCs w:val="21"/>
        </w:rPr>
        <w:t>ty, 2020</w:t>
      </w:r>
      <w:r w:rsidRPr="00F81CB5">
        <w:rPr>
          <w:noProof/>
          <w:sz w:val="21"/>
          <w:szCs w:val="21"/>
        </w:rPr>
        <w:t xml:space="preserve">, </w:t>
      </w:r>
      <w:r w:rsidRPr="00F81CB5">
        <w:rPr>
          <w:rFonts w:hint="eastAsia"/>
          <w:noProof/>
          <w:sz w:val="21"/>
          <w:szCs w:val="21"/>
        </w:rPr>
        <w:t>17</w:t>
      </w:r>
      <w:r w:rsidRPr="00F81CB5">
        <w:rPr>
          <w:noProof/>
          <w:sz w:val="21"/>
          <w:szCs w:val="21"/>
        </w:rPr>
        <w:t xml:space="preserve">: </w:t>
      </w:r>
      <w:r w:rsidRPr="00F81CB5">
        <w:rPr>
          <w:rFonts w:hint="eastAsia"/>
          <w:noProof/>
          <w:sz w:val="21"/>
          <w:szCs w:val="21"/>
        </w:rPr>
        <w:t>1</w:t>
      </w:r>
      <w:r w:rsidR="0074582C" w:rsidRPr="00F81CB5">
        <w:rPr>
          <w:rFonts w:hint="eastAsia"/>
          <w:noProof/>
          <w:sz w:val="21"/>
          <w:szCs w:val="21"/>
          <w:lang w:eastAsia="zh-CN"/>
        </w:rPr>
        <w:t>-</w:t>
      </w:r>
      <w:r w:rsidRPr="00F81CB5">
        <w:rPr>
          <w:rFonts w:hint="eastAsia"/>
          <w:noProof/>
          <w:sz w:val="21"/>
          <w:szCs w:val="21"/>
        </w:rPr>
        <w:t>7.</w:t>
      </w:r>
    </w:p>
    <w:p w14:paraId="593364EE" w14:textId="7F614D5C"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[18]</w:t>
      </w:r>
      <w:r w:rsidR="0074582C" w:rsidRPr="00F81CB5">
        <w:rPr>
          <w:noProof/>
          <w:sz w:val="21"/>
          <w:szCs w:val="21"/>
        </w:rPr>
        <w:tab/>
      </w:r>
      <w:r w:rsidR="00CF46A2" w:rsidRPr="00F81CB5">
        <w:rPr>
          <w:noProof/>
          <w:sz w:val="21"/>
          <w:szCs w:val="21"/>
        </w:rPr>
        <w:t>CLARY C M, RAMOS Y, SHARECK M</w:t>
      </w:r>
      <w:r w:rsidRPr="00F81CB5">
        <w:rPr>
          <w:rFonts w:hint="eastAsia"/>
          <w:noProof/>
          <w:sz w:val="21"/>
          <w:szCs w:val="21"/>
        </w:rPr>
        <w:t xml:space="preserve">, </w:t>
      </w:r>
      <w:r w:rsidRPr="00F81CB5">
        <w:rPr>
          <w:noProof/>
          <w:sz w:val="21"/>
          <w:szCs w:val="21"/>
        </w:rPr>
        <w:t>et al.</w:t>
      </w:r>
      <w:r w:rsidRPr="00F81CB5">
        <w:rPr>
          <w:rFonts w:hint="eastAsia"/>
          <w:noProof/>
          <w:sz w:val="21"/>
          <w:szCs w:val="21"/>
        </w:rPr>
        <w:t xml:space="preserve"> Should we use absolute or relative measures when assessing foodscape exposure in relation to fruit and vegetable intake? </w:t>
      </w:r>
      <w:r w:rsidR="00054312" w:rsidRPr="00F81CB5">
        <w:rPr>
          <w:noProof/>
          <w:sz w:val="21"/>
          <w:szCs w:val="21"/>
        </w:rPr>
        <w:t>ev</w:t>
      </w:r>
      <w:r w:rsidRPr="00F81CB5">
        <w:rPr>
          <w:rFonts w:hint="eastAsia"/>
          <w:noProof/>
          <w:sz w:val="21"/>
          <w:szCs w:val="21"/>
        </w:rPr>
        <w:t>idence from a wide-scale Canadian study[J]</w:t>
      </w:r>
      <w:r w:rsidRPr="00F81CB5">
        <w:rPr>
          <w:noProof/>
          <w:sz w:val="21"/>
          <w:szCs w:val="21"/>
        </w:rPr>
        <w:t xml:space="preserve">. </w:t>
      </w:r>
      <w:r w:rsidRPr="00F81CB5">
        <w:rPr>
          <w:rFonts w:hint="eastAsia"/>
          <w:noProof/>
          <w:sz w:val="21"/>
          <w:szCs w:val="21"/>
        </w:rPr>
        <w:t>Prev</w:t>
      </w:r>
      <w:r w:rsidR="00054312" w:rsidRPr="00F81CB5">
        <w:rPr>
          <w:noProof/>
          <w:sz w:val="21"/>
          <w:szCs w:val="21"/>
        </w:rPr>
        <w:t>entive me</w:t>
      </w:r>
      <w:r w:rsidRPr="00F81CB5">
        <w:rPr>
          <w:rFonts w:hint="eastAsia"/>
          <w:noProof/>
          <w:sz w:val="21"/>
          <w:szCs w:val="21"/>
        </w:rPr>
        <w:t>dicine,</w:t>
      </w:r>
      <w:r w:rsidRPr="00F81CB5">
        <w:rPr>
          <w:noProof/>
          <w:sz w:val="21"/>
          <w:szCs w:val="21"/>
        </w:rPr>
        <w:t xml:space="preserve"> 2015, </w:t>
      </w:r>
      <w:r w:rsidRPr="00F81CB5">
        <w:rPr>
          <w:rFonts w:hint="eastAsia"/>
          <w:noProof/>
          <w:sz w:val="21"/>
          <w:szCs w:val="21"/>
        </w:rPr>
        <w:t>7</w:t>
      </w:r>
      <w:r w:rsidRPr="00F81CB5">
        <w:rPr>
          <w:noProof/>
          <w:sz w:val="21"/>
          <w:szCs w:val="21"/>
        </w:rPr>
        <w:t xml:space="preserve">1: 83-87. </w:t>
      </w:r>
    </w:p>
    <w:p w14:paraId="23B3E258" w14:textId="0424E3C1"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[19]</w:t>
      </w:r>
      <w:r w:rsidR="0074582C" w:rsidRPr="00F81CB5">
        <w:rPr>
          <w:noProof/>
          <w:sz w:val="21"/>
          <w:szCs w:val="21"/>
        </w:rPr>
        <w:tab/>
      </w:r>
      <w:r w:rsidR="00CF46A2" w:rsidRPr="00F81CB5">
        <w:rPr>
          <w:noProof/>
          <w:sz w:val="21"/>
          <w:szCs w:val="21"/>
        </w:rPr>
        <w:t>LIESE A D, BELL B A, BARNES T</w:t>
      </w:r>
      <w:r w:rsidRPr="00F81CB5">
        <w:rPr>
          <w:noProof/>
          <w:sz w:val="21"/>
          <w:szCs w:val="21"/>
        </w:rPr>
        <w:t xml:space="preserve"> L, </w:t>
      </w:r>
      <w:r w:rsidRPr="00F81CB5">
        <w:rPr>
          <w:rFonts w:hint="eastAsia"/>
          <w:noProof/>
          <w:sz w:val="21"/>
          <w:szCs w:val="21"/>
        </w:rPr>
        <w:t xml:space="preserve">et al. Environmental influences on fruit and vegetable intake: </w:t>
      </w:r>
      <w:r w:rsidR="00054312" w:rsidRPr="00F81CB5">
        <w:rPr>
          <w:noProof/>
          <w:sz w:val="21"/>
          <w:szCs w:val="21"/>
        </w:rPr>
        <w:t>resu</w:t>
      </w:r>
      <w:r w:rsidRPr="00F81CB5">
        <w:rPr>
          <w:rFonts w:hint="eastAsia"/>
          <w:noProof/>
          <w:sz w:val="21"/>
          <w:szCs w:val="21"/>
        </w:rPr>
        <w:t>lts from a path analytic model[J]</w:t>
      </w:r>
      <w:r w:rsidRPr="00F81CB5">
        <w:rPr>
          <w:noProof/>
          <w:sz w:val="21"/>
          <w:szCs w:val="21"/>
        </w:rPr>
        <w:t>.</w:t>
      </w:r>
      <w:r w:rsidRPr="00F81CB5">
        <w:rPr>
          <w:rFonts w:hint="eastAsia"/>
          <w:noProof/>
          <w:sz w:val="21"/>
          <w:szCs w:val="21"/>
        </w:rPr>
        <w:t xml:space="preserve"> Pu</w:t>
      </w:r>
      <w:r w:rsidR="00054312" w:rsidRPr="00F81CB5">
        <w:rPr>
          <w:noProof/>
          <w:sz w:val="21"/>
          <w:szCs w:val="21"/>
        </w:rPr>
        <w:t>blic health nut</w:t>
      </w:r>
      <w:r w:rsidRPr="00F81CB5">
        <w:rPr>
          <w:rFonts w:hint="eastAsia"/>
          <w:noProof/>
          <w:sz w:val="21"/>
          <w:szCs w:val="21"/>
        </w:rPr>
        <w:t>rition,</w:t>
      </w:r>
      <w:r w:rsidRPr="00F81CB5">
        <w:rPr>
          <w:noProof/>
          <w:sz w:val="21"/>
          <w:szCs w:val="21"/>
        </w:rPr>
        <w:t xml:space="preserve"> 2014, 1</w:t>
      </w:r>
      <w:r w:rsidRPr="00F81CB5">
        <w:rPr>
          <w:rFonts w:hint="eastAsia"/>
          <w:noProof/>
          <w:sz w:val="21"/>
          <w:szCs w:val="21"/>
        </w:rPr>
        <w:t>7</w:t>
      </w:r>
      <w:r w:rsidRPr="00F81CB5">
        <w:rPr>
          <w:noProof/>
          <w:sz w:val="21"/>
          <w:szCs w:val="21"/>
        </w:rPr>
        <w:t>(</w:t>
      </w:r>
      <w:r w:rsidRPr="00F81CB5">
        <w:rPr>
          <w:rFonts w:hint="eastAsia"/>
          <w:noProof/>
          <w:sz w:val="21"/>
          <w:szCs w:val="21"/>
        </w:rPr>
        <w:t>11</w:t>
      </w:r>
      <w:r w:rsidRPr="00F81CB5">
        <w:rPr>
          <w:noProof/>
          <w:sz w:val="21"/>
          <w:szCs w:val="21"/>
        </w:rPr>
        <w:t>)</w:t>
      </w:r>
      <w:r w:rsidRPr="00F81CB5">
        <w:rPr>
          <w:rFonts w:hint="eastAsia"/>
          <w:noProof/>
          <w:sz w:val="21"/>
          <w:szCs w:val="21"/>
        </w:rPr>
        <w:t>, 2595</w:t>
      </w:r>
      <w:r w:rsidR="00701177" w:rsidRPr="00F81CB5">
        <w:rPr>
          <w:rFonts w:hint="eastAsia"/>
          <w:noProof/>
          <w:sz w:val="21"/>
          <w:szCs w:val="21"/>
          <w:lang w:eastAsia="zh-CN"/>
        </w:rPr>
        <w:t>-</w:t>
      </w:r>
      <w:r w:rsidRPr="00F81CB5">
        <w:rPr>
          <w:rFonts w:hint="eastAsia"/>
          <w:noProof/>
          <w:sz w:val="21"/>
          <w:szCs w:val="21"/>
        </w:rPr>
        <w:t>2604.</w:t>
      </w:r>
    </w:p>
    <w:p w14:paraId="46FF0251" w14:textId="485F3F4C"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[20]</w:t>
      </w:r>
      <w:r w:rsidR="0074582C" w:rsidRPr="00F81CB5">
        <w:rPr>
          <w:noProof/>
          <w:sz w:val="21"/>
          <w:szCs w:val="21"/>
        </w:rPr>
        <w:tab/>
      </w:r>
      <w:r w:rsidR="00EE643F" w:rsidRPr="00F81CB5">
        <w:rPr>
          <w:noProof/>
          <w:sz w:val="21"/>
          <w:szCs w:val="21"/>
        </w:rPr>
        <w:t>SCHARADIN B, VER PLOEG M, DICKEN C</w:t>
      </w:r>
      <w:r w:rsidRPr="00F81CB5">
        <w:rPr>
          <w:rFonts w:hint="eastAsia"/>
          <w:noProof/>
          <w:sz w:val="21"/>
          <w:szCs w:val="21"/>
        </w:rPr>
        <w:t>. Geo</w:t>
      </w:r>
      <w:r w:rsidR="00054312" w:rsidRPr="00F81CB5">
        <w:rPr>
          <w:noProof/>
          <w:sz w:val="21"/>
          <w:szCs w:val="21"/>
        </w:rPr>
        <w:t>graphic boundary definitions and the robustness of common food retail environment measure</w:t>
      </w:r>
      <w:r w:rsidRPr="00F81CB5">
        <w:rPr>
          <w:rFonts w:hint="eastAsia"/>
          <w:noProof/>
          <w:sz w:val="21"/>
          <w:szCs w:val="21"/>
        </w:rPr>
        <w:t>s[J]</w:t>
      </w:r>
      <w:r w:rsidR="00054312" w:rsidRPr="00F81CB5">
        <w:rPr>
          <w:rFonts w:hint="eastAsia"/>
          <w:noProof/>
          <w:sz w:val="21"/>
          <w:szCs w:val="21"/>
          <w:lang w:eastAsia="zh-CN"/>
        </w:rPr>
        <w:t>.</w:t>
      </w:r>
      <w:r w:rsidRPr="00F81CB5">
        <w:rPr>
          <w:rFonts w:hint="eastAsia"/>
          <w:noProof/>
          <w:sz w:val="21"/>
          <w:szCs w:val="21"/>
        </w:rPr>
        <w:t xml:space="preserve"> Annals of the American Association of Geographers, </w:t>
      </w:r>
      <w:r w:rsidRPr="00F81CB5">
        <w:rPr>
          <w:noProof/>
          <w:sz w:val="21"/>
          <w:szCs w:val="21"/>
        </w:rPr>
        <w:t xml:space="preserve">2022, </w:t>
      </w:r>
      <w:r w:rsidRPr="00F81CB5">
        <w:rPr>
          <w:rFonts w:hint="eastAsia"/>
          <w:noProof/>
          <w:sz w:val="21"/>
          <w:szCs w:val="21"/>
        </w:rPr>
        <w:t>112</w:t>
      </w:r>
      <w:r w:rsidRPr="00F81CB5">
        <w:rPr>
          <w:noProof/>
          <w:sz w:val="21"/>
          <w:szCs w:val="21"/>
        </w:rPr>
        <w:t>(</w:t>
      </w:r>
      <w:r w:rsidRPr="00F81CB5">
        <w:rPr>
          <w:rFonts w:hint="eastAsia"/>
          <w:noProof/>
          <w:sz w:val="21"/>
          <w:szCs w:val="21"/>
        </w:rPr>
        <w:t>5</w:t>
      </w:r>
      <w:r w:rsidRPr="00F81CB5">
        <w:rPr>
          <w:noProof/>
          <w:sz w:val="21"/>
          <w:szCs w:val="21"/>
        </w:rPr>
        <w:t xml:space="preserve">): </w:t>
      </w:r>
      <w:r w:rsidRPr="00F81CB5">
        <w:rPr>
          <w:rFonts w:hint="eastAsia"/>
          <w:noProof/>
          <w:sz w:val="21"/>
          <w:szCs w:val="21"/>
        </w:rPr>
        <w:t>1403</w:t>
      </w:r>
      <w:r w:rsidR="00701177" w:rsidRPr="00F81CB5">
        <w:rPr>
          <w:rFonts w:hint="eastAsia"/>
          <w:noProof/>
          <w:sz w:val="21"/>
          <w:szCs w:val="21"/>
          <w:lang w:eastAsia="zh-CN"/>
        </w:rPr>
        <w:t>-</w:t>
      </w:r>
      <w:r w:rsidRPr="00F81CB5">
        <w:rPr>
          <w:rFonts w:hint="eastAsia"/>
          <w:noProof/>
          <w:sz w:val="21"/>
          <w:szCs w:val="21"/>
        </w:rPr>
        <w:t>1423.</w:t>
      </w:r>
    </w:p>
    <w:p w14:paraId="4008A7AE" w14:textId="03EF30DD"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[21]</w:t>
      </w:r>
      <w:r w:rsidR="0074582C" w:rsidRPr="00F81CB5">
        <w:rPr>
          <w:noProof/>
          <w:sz w:val="21"/>
          <w:szCs w:val="21"/>
        </w:rPr>
        <w:tab/>
      </w:r>
      <w:r w:rsidR="00EE643F" w:rsidRPr="00F81CB5">
        <w:rPr>
          <w:noProof/>
          <w:sz w:val="21"/>
          <w:szCs w:val="21"/>
        </w:rPr>
        <w:t xml:space="preserve">VER PLOEG M, MANCINO L, TODD J E, </w:t>
      </w:r>
      <w:r w:rsidRPr="00F81CB5">
        <w:rPr>
          <w:noProof/>
          <w:sz w:val="21"/>
          <w:szCs w:val="21"/>
        </w:rPr>
        <w:t>et al.</w:t>
      </w:r>
      <w:r w:rsidRPr="00F81CB5">
        <w:rPr>
          <w:rFonts w:hint="eastAsia"/>
          <w:noProof/>
          <w:sz w:val="21"/>
          <w:szCs w:val="21"/>
        </w:rPr>
        <w:t xml:space="preserve"> Where do Americans usually shop for food and how do they travel to get there</w:t>
      </w:r>
      <w:r w:rsidR="00054312" w:rsidRPr="00F81CB5">
        <w:rPr>
          <w:noProof/>
          <w:sz w:val="21"/>
          <w:szCs w:val="21"/>
        </w:rPr>
        <w:t>? initia</w:t>
      </w:r>
      <w:r w:rsidRPr="00F81CB5">
        <w:rPr>
          <w:rFonts w:hint="eastAsia"/>
          <w:noProof/>
          <w:sz w:val="21"/>
          <w:szCs w:val="21"/>
        </w:rPr>
        <w:t>l findings from the National Household Food Acquisition and Purchase Survey[</w:t>
      </w:r>
      <w:r w:rsidRPr="00F81CB5">
        <w:rPr>
          <w:noProof/>
          <w:sz w:val="21"/>
          <w:szCs w:val="21"/>
        </w:rPr>
        <w:t>R</w:t>
      </w:r>
      <w:r w:rsidRPr="00F81CB5">
        <w:rPr>
          <w:rFonts w:hint="eastAsia"/>
          <w:noProof/>
          <w:sz w:val="21"/>
          <w:szCs w:val="21"/>
        </w:rPr>
        <w:t>]</w:t>
      </w:r>
      <w:r w:rsidRPr="00F81CB5">
        <w:rPr>
          <w:noProof/>
          <w:sz w:val="21"/>
          <w:szCs w:val="21"/>
        </w:rPr>
        <w:t>.</w:t>
      </w:r>
      <w:r w:rsidRPr="00F81CB5">
        <w:rPr>
          <w:rFonts w:hint="eastAsia"/>
          <w:noProof/>
          <w:sz w:val="21"/>
          <w:szCs w:val="21"/>
        </w:rPr>
        <w:t xml:space="preserve"> </w:t>
      </w:r>
      <w:r w:rsidRPr="00F81CB5">
        <w:rPr>
          <w:noProof/>
          <w:sz w:val="21"/>
          <w:szCs w:val="21"/>
        </w:rPr>
        <w:t>Washington, DC: E</w:t>
      </w:r>
      <w:r w:rsidRPr="00F81CB5">
        <w:rPr>
          <w:rFonts w:hint="eastAsia"/>
          <w:noProof/>
          <w:sz w:val="21"/>
          <w:szCs w:val="21"/>
        </w:rPr>
        <w:t>conomic Information Bulletin</w:t>
      </w:r>
      <w:hyperlink r:id="rId9" w:history="1">
        <w:r w:rsidR="00054312" w:rsidRPr="00F81CB5">
          <w:rPr>
            <w:rFonts w:hint="eastAsia"/>
            <w:noProof/>
            <w:sz w:val="21"/>
            <w:szCs w:val="21"/>
            <w:lang w:eastAsia="zh-CN"/>
          </w:rPr>
          <w:t xml:space="preserve"> </w:t>
        </w:r>
        <w:r w:rsidRPr="00F81CB5">
          <w:rPr>
            <w:noProof/>
            <w:sz w:val="21"/>
            <w:szCs w:val="21"/>
          </w:rPr>
          <w:t>- USDA Economic Research Service</w:t>
        </w:r>
      </w:hyperlink>
      <w:r w:rsidRPr="00F81CB5">
        <w:rPr>
          <w:rFonts w:hint="eastAsia"/>
          <w:noProof/>
          <w:sz w:val="21"/>
          <w:szCs w:val="21"/>
        </w:rPr>
        <w:t>,</w:t>
      </w:r>
      <w:r w:rsidRPr="00F81CB5">
        <w:rPr>
          <w:noProof/>
          <w:sz w:val="21"/>
          <w:szCs w:val="21"/>
        </w:rPr>
        <w:t xml:space="preserve"> </w:t>
      </w:r>
      <w:r w:rsidRPr="00F81CB5">
        <w:rPr>
          <w:rFonts w:hint="eastAsia"/>
          <w:noProof/>
          <w:sz w:val="21"/>
          <w:szCs w:val="21"/>
        </w:rPr>
        <w:t>2015</w:t>
      </w:r>
      <w:r w:rsidRPr="00F81CB5">
        <w:rPr>
          <w:noProof/>
          <w:sz w:val="21"/>
          <w:szCs w:val="21"/>
        </w:rPr>
        <w:t xml:space="preserve">. </w:t>
      </w:r>
    </w:p>
    <w:p w14:paraId="27159847" w14:textId="1611B629"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[22]</w:t>
      </w:r>
      <w:r w:rsidR="00EE643F" w:rsidRPr="00F81CB5">
        <w:rPr>
          <w:noProof/>
          <w:sz w:val="21"/>
          <w:szCs w:val="21"/>
        </w:rPr>
        <w:tab/>
        <w:t>DUBOWITZ T, ZENK S N, GHOSH-DASTIDAR B</w:t>
      </w:r>
      <w:r w:rsidRPr="00F81CB5">
        <w:rPr>
          <w:noProof/>
          <w:sz w:val="21"/>
          <w:szCs w:val="21"/>
        </w:rPr>
        <w:t xml:space="preserve">, </w:t>
      </w:r>
      <w:r w:rsidRPr="00F81CB5">
        <w:rPr>
          <w:rFonts w:hint="eastAsia"/>
          <w:noProof/>
          <w:sz w:val="21"/>
          <w:szCs w:val="21"/>
        </w:rPr>
        <w:t>et al. Healthy food access for urban food desert residents</w:t>
      </w:r>
      <w:r w:rsidR="00054312" w:rsidRPr="00F81CB5">
        <w:rPr>
          <w:noProof/>
          <w:sz w:val="21"/>
          <w:szCs w:val="21"/>
        </w:rPr>
        <w:t>: exam</w:t>
      </w:r>
      <w:r w:rsidRPr="00F81CB5">
        <w:rPr>
          <w:rFonts w:hint="eastAsia"/>
          <w:noProof/>
          <w:sz w:val="21"/>
          <w:szCs w:val="21"/>
        </w:rPr>
        <w:t xml:space="preserve">ination of the food environment, food purchasing practices, diet and BMI[J] Public </w:t>
      </w:r>
      <w:r w:rsidR="00054312" w:rsidRPr="00F81CB5">
        <w:rPr>
          <w:noProof/>
          <w:sz w:val="21"/>
          <w:szCs w:val="21"/>
        </w:rPr>
        <w:t>health nu</w:t>
      </w:r>
      <w:r w:rsidRPr="00F81CB5">
        <w:rPr>
          <w:rFonts w:hint="eastAsia"/>
          <w:noProof/>
          <w:sz w:val="21"/>
          <w:szCs w:val="21"/>
        </w:rPr>
        <w:t xml:space="preserve">trition, </w:t>
      </w:r>
      <w:r w:rsidRPr="00F81CB5">
        <w:rPr>
          <w:noProof/>
          <w:sz w:val="21"/>
          <w:szCs w:val="21"/>
        </w:rPr>
        <w:t xml:space="preserve">2015, </w:t>
      </w:r>
      <w:r w:rsidRPr="00F81CB5">
        <w:rPr>
          <w:rFonts w:hint="eastAsia"/>
          <w:noProof/>
          <w:sz w:val="21"/>
          <w:szCs w:val="21"/>
        </w:rPr>
        <w:t>18</w:t>
      </w:r>
      <w:r w:rsidRPr="00F81CB5">
        <w:rPr>
          <w:noProof/>
          <w:sz w:val="21"/>
          <w:szCs w:val="21"/>
        </w:rPr>
        <w:t xml:space="preserve">(12): </w:t>
      </w:r>
      <w:r w:rsidRPr="00F81CB5">
        <w:rPr>
          <w:rFonts w:hint="eastAsia"/>
          <w:noProof/>
          <w:sz w:val="21"/>
          <w:szCs w:val="21"/>
        </w:rPr>
        <w:t>2220</w:t>
      </w:r>
      <w:r w:rsidR="00701177" w:rsidRPr="00F81CB5">
        <w:rPr>
          <w:rFonts w:hint="eastAsia"/>
          <w:noProof/>
          <w:sz w:val="21"/>
          <w:szCs w:val="21"/>
          <w:lang w:eastAsia="zh-CN"/>
        </w:rPr>
        <w:t>-</w:t>
      </w:r>
      <w:r w:rsidRPr="00F81CB5">
        <w:rPr>
          <w:rFonts w:hint="eastAsia"/>
          <w:noProof/>
          <w:sz w:val="21"/>
          <w:szCs w:val="21"/>
        </w:rPr>
        <w:t>2230.</w:t>
      </w:r>
    </w:p>
    <w:p w14:paraId="027F9C03" w14:textId="128B09A4"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[23]</w:t>
      </w:r>
      <w:r w:rsidR="0074582C" w:rsidRPr="00F81CB5">
        <w:rPr>
          <w:noProof/>
          <w:sz w:val="21"/>
          <w:szCs w:val="21"/>
        </w:rPr>
        <w:tab/>
      </w:r>
      <w:r w:rsidR="00EE643F" w:rsidRPr="00F81CB5">
        <w:rPr>
          <w:noProof/>
          <w:sz w:val="21"/>
          <w:szCs w:val="21"/>
        </w:rPr>
        <w:t>CUMMINS S</w:t>
      </w:r>
      <w:r w:rsidRPr="00F81CB5">
        <w:rPr>
          <w:rFonts w:hint="eastAsia"/>
          <w:noProof/>
          <w:sz w:val="21"/>
          <w:szCs w:val="21"/>
        </w:rPr>
        <w:t xml:space="preserve">. Commentary: Investigating neighbourhood effects on health - </w:t>
      </w:r>
      <w:r w:rsidR="00054312" w:rsidRPr="00F81CB5">
        <w:rPr>
          <w:noProof/>
          <w:sz w:val="21"/>
          <w:szCs w:val="21"/>
        </w:rPr>
        <w:t>avo</w:t>
      </w:r>
      <w:r w:rsidRPr="00F81CB5">
        <w:rPr>
          <w:rFonts w:hint="eastAsia"/>
          <w:noProof/>
          <w:sz w:val="21"/>
          <w:szCs w:val="21"/>
        </w:rPr>
        <w:t>iding the</w:t>
      </w:r>
      <w:r w:rsidR="00054312" w:rsidRPr="00F81CB5">
        <w:rPr>
          <w:rFonts w:hint="eastAsia"/>
          <w:noProof/>
          <w:sz w:val="21"/>
          <w:szCs w:val="21"/>
          <w:lang w:eastAsia="zh-CN"/>
        </w:rPr>
        <w:t xml:space="preserve"> </w:t>
      </w:r>
      <w:r w:rsidR="00054312" w:rsidRPr="00F81CB5">
        <w:rPr>
          <w:noProof/>
          <w:sz w:val="21"/>
          <w:szCs w:val="21"/>
        </w:rPr>
        <w:t>‘</w:t>
      </w:r>
      <w:r w:rsidRPr="00F81CB5">
        <w:rPr>
          <w:rFonts w:hint="eastAsia"/>
          <w:noProof/>
          <w:sz w:val="21"/>
          <w:szCs w:val="21"/>
        </w:rPr>
        <w:t>local trap</w:t>
      </w:r>
      <w:r w:rsidR="00054312" w:rsidRPr="00F81CB5">
        <w:rPr>
          <w:noProof/>
          <w:sz w:val="21"/>
          <w:szCs w:val="21"/>
          <w:lang w:eastAsia="zh-CN"/>
        </w:rPr>
        <w:t>’</w:t>
      </w:r>
      <w:r w:rsidRPr="00F81CB5">
        <w:rPr>
          <w:rFonts w:hint="eastAsia"/>
          <w:noProof/>
          <w:sz w:val="21"/>
          <w:szCs w:val="21"/>
        </w:rPr>
        <w:t>[J]</w:t>
      </w:r>
      <w:r w:rsidRPr="00F81CB5">
        <w:rPr>
          <w:noProof/>
          <w:sz w:val="21"/>
          <w:szCs w:val="21"/>
        </w:rPr>
        <w:t>.</w:t>
      </w:r>
      <w:r w:rsidRPr="00F81CB5">
        <w:rPr>
          <w:rFonts w:hint="eastAsia"/>
          <w:noProof/>
          <w:sz w:val="21"/>
          <w:szCs w:val="21"/>
        </w:rPr>
        <w:t xml:space="preserve"> Internatio</w:t>
      </w:r>
      <w:r w:rsidR="00054312" w:rsidRPr="00F81CB5">
        <w:rPr>
          <w:noProof/>
          <w:sz w:val="21"/>
          <w:szCs w:val="21"/>
        </w:rPr>
        <w:t>nal journal of ep</w:t>
      </w:r>
      <w:r w:rsidRPr="00F81CB5">
        <w:rPr>
          <w:rFonts w:hint="eastAsia"/>
          <w:noProof/>
          <w:sz w:val="21"/>
          <w:szCs w:val="21"/>
        </w:rPr>
        <w:t xml:space="preserve">idemiology, </w:t>
      </w:r>
      <w:r w:rsidRPr="00F81CB5">
        <w:rPr>
          <w:noProof/>
          <w:sz w:val="21"/>
          <w:szCs w:val="21"/>
        </w:rPr>
        <w:t xml:space="preserve">2007, </w:t>
      </w:r>
      <w:r w:rsidRPr="00F81CB5">
        <w:rPr>
          <w:rFonts w:hint="eastAsia"/>
          <w:noProof/>
          <w:sz w:val="21"/>
          <w:szCs w:val="21"/>
        </w:rPr>
        <w:t>36</w:t>
      </w:r>
      <w:r w:rsidRPr="00F81CB5">
        <w:rPr>
          <w:noProof/>
          <w:sz w:val="21"/>
          <w:szCs w:val="21"/>
        </w:rPr>
        <w:t xml:space="preserve">(2): </w:t>
      </w:r>
      <w:r w:rsidRPr="00F81CB5">
        <w:rPr>
          <w:rFonts w:hint="eastAsia"/>
          <w:noProof/>
          <w:sz w:val="21"/>
          <w:szCs w:val="21"/>
        </w:rPr>
        <w:t>355</w:t>
      </w:r>
      <w:r w:rsidR="00701177" w:rsidRPr="00F81CB5">
        <w:rPr>
          <w:rFonts w:hint="eastAsia"/>
          <w:noProof/>
          <w:sz w:val="21"/>
          <w:szCs w:val="21"/>
          <w:lang w:eastAsia="zh-CN"/>
        </w:rPr>
        <w:t>-</w:t>
      </w:r>
      <w:r w:rsidRPr="00F81CB5">
        <w:rPr>
          <w:rFonts w:hint="eastAsia"/>
          <w:noProof/>
          <w:sz w:val="21"/>
          <w:szCs w:val="21"/>
        </w:rPr>
        <w:t>357.</w:t>
      </w:r>
    </w:p>
    <w:p w14:paraId="7490C5C0" w14:textId="694D573F"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[24]</w:t>
      </w:r>
      <w:r w:rsidR="0074582C" w:rsidRPr="00F81CB5">
        <w:rPr>
          <w:noProof/>
          <w:sz w:val="21"/>
          <w:szCs w:val="21"/>
        </w:rPr>
        <w:tab/>
      </w:r>
      <w:r w:rsidR="00EE643F" w:rsidRPr="00F81CB5">
        <w:rPr>
          <w:noProof/>
          <w:sz w:val="21"/>
          <w:szCs w:val="21"/>
        </w:rPr>
        <w:t>RAINHAM D, M</w:t>
      </w:r>
      <w:r w:rsidR="00CF46A2" w:rsidRPr="00F81CB5">
        <w:rPr>
          <w:noProof/>
          <w:sz w:val="21"/>
          <w:szCs w:val="21"/>
        </w:rPr>
        <w:t>c</w:t>
      </w:r>
      <w:r w:rsidR="00EE643F" w:rsidRPr="00F81CB5">
        <w:rPr>
          <w:noProof/>
          <w:sz w:val="21"/>
          <w:szCs w:val="21"/>
        </w:rPr>
        <w:t>DOWELL I, KREWSKI D</w:t>
      </w:r>
      <w:r w:rsidRPr="00F81CB5">
        <w:rPr>
          <w:rFonts w:hint="eastAsia"/>
          <w:noProof/>
          <w:sz w:val="21"/>
          <w:szCs w:val="21"/>
        </w:rPr>
        <w:t>,</w:t>
      </w:r>
      <w:r w:rsidRPr="00F81CB5">
        <w:rPr>
          <w:noProof/>
          <w:sz w:val="21"/>
          <w:szCs w:val="21"/>
        </w:rPr>
        <w:t xml:space="preserve"> et al.</w:t>
      </w:r>
      <w:r w:rsidRPr="00F81CB5">
        <w:rPr>
          <w:rFonts w:hint="eastAsia"/>
          <w:noProof/>
          <w:sz w:val="21"/>
          <w:szCs w:val="21"/>
        </w:rPr>
        <w:t xml:space="preserve"> Conceptualizing the healthscape:</w:t>
      </w:r>
      <w:r w:rsidR="00054312" w:rsidRPr="00F81CB5">
        <w:rPr>
          <w:noProof/>
          <w:sz w:val="21"/>
          <w:szCs w:val="21"/>
        </w:rPr>
        <w:t xml:space="preserve"> co</w:t>
      </w:r>
      <w:r w:rsidRPr="00F81CB5">
        <w:rPr>
          <w:rFonts w:hint="eastAsia"/>
          <w:noProof/>
          <w:sz w:val="21"/>
          <w:szCs w:val="21"/>
        </w:rPr>
        <w:t>ntributions of time geography, location technologies and spatial ecology to place and health research[J]</w:t>
      </w:r>
      <w:r w:rsidRPr="00F81CB5">
        <w:rPr>
          <w:noProof/>
          <w:sz w:val="21"/>
          <w:szCs w:val="21"/>
        </w:rPr>
        <w:t>.</w:t>
      </w:r>
      <w:r w:rsidRPr="00F81CB5">
        <w:rPr>
          <w:rFonts w:hint="eastAsia"/>
          <w:noProof/>
          <w:sz w:val="21"/>
          <w:szCs w:val="21"/>
        </w:rPr>
        <w:t xml:space="preserve"> Social </w:t>
      </w:r>
      <w:r w:rsidR="00054312" w:rsidRPr="00F81CB5">
        <w:rPr>
          <w:noProof/>
          <w:sz w:val="21"/>
          <w:szCs w:val="21"/>
        </w:rPr>
        <w:t>science &amp; med</w:t>
      </w:r>
      <w:r w:rsidRPr="00F81CB5">
        <w:rPr>
          <w:rFonts w:hint="eastAsia"/>
          <w:noProof/>
          <w:sz w:val="21"/>
          <w:szCs w:val="21"/>
        </w:rPr>
        <w:t xml:space="preserve">icine, </w:t>
      </w:r>
      <w:r w:rsidRPr="00F81CB5">
        <w:rPr>
          <w:noProof/>
          <w:sz w:val="21"/>
          <w:szCs w:val="21"/>
        </w:rPr>
        <w:t xml:space="preserve">2010, </w:t>
      </w:r>
      <w:r w:rsidRPr="00F81CB5">
        <w:rPr>
          <w:rFonts w:hint="eastAsia"/>
          <w:noProof/>
          <w:sz w:val="21"/>
          <w:szCs w:val="21"/>
        </w:rPr>
        <w:t>70</w:t>
      </w:r>
      <w:r w:rsidRPr="00F81CB5">
        <w:rPr>
          <w:noProof/>
          <w:sz w:val="21"/>
          <w:szCs w:val="21"/>
        </w:rPr>
        <w:t>(</w:t>
      </w:r>
      <w:r w:rsidRPr="00F81CB5">
        <w:rPr>
          <w:rFonts w:hint="eastAsia"/>
          <w:noProof/>
          <w:sz w:val="21"/>
          <w:szCs w:val="21"/>
        </w:rPr>
        <w:t>5</w:t>
      </w:r>
      <w:r w:rsidRPr="00F81CB5">
        <w:rPr>
          <w:noProof/>
          <w:sz w:val="21"/>
          <w:szCs w:val="21"/>
        </w:rPr>
        <w:t>):</w:t>
      </w:r>
      <w:r w:rsidRPr="00F81CB5">
        <w:rPr>
          <w:rFonts w:hint="eastAsia"/>
          <w:noProof/>
          <w:sz w:val="21"/>
          <w:szCs w:val="21"/>
        </w:rPr>
        <w:t xml:space="preserve"> 668</w:t>
      </w:r>
      <w:r w:rsidR="00701177" w:rsidRPr="00F81CB5">
        <w:rPr>
          <w:rFonts w:hint="eastAsia"/>
          <w:noProof/>
          <w:sz w:val="21"/>
          <w:szCs w:val="21"/>
          <w:lang w:eastAsia="zh-CN"/>
        </w:rPr>
        <w:t>-</w:t>
      </w:r>
      <w:r w:rsidRPr="00F81CB5">
        <w:rPr>
          <w:rFonts w:hint="eastAsia"/>
          <w:noProof/>
          <w:sz w:val="21"/>
          <w:szCs w:val="21"/>
        </w:rPr>
        <w:t>676.</w:t>
      </w:r>
    </w:p>
    <w:p w14:paraId="70FF4C76" w14:textId="38219890"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[25]</w:t>
      </w:r>
      <w:r w:rsidR="0074582C" w:rsidRPr="00F81CB5">
        <w:rPr>
          <w:noProof/>
          <w:sz w:val="21"/>
          <w:szCs w:val="21"/>
        </w:rPr>
        <w:tab/>
      </w:r>
      <w:r w:rsidR="00EE643F" w:rsidRPr="00F81CB5">
        <w:rPr>
          <w:noProof/>
          <w:sz w:val="21"/>
          <w:szCs w:val="21"/>
        </w:rPr>
        <w:t xml:space="preserve">CETATEANU A, JONES </w:t>
      </w:r>
      <w:r w:rsidRPr="00F81CB5">
        <w:rPr>
          <w:rFonts w:hint="eastAsia"/>
          <w:noProof/>
          <w:sz w:val="21"/>
          <w:szCs w:val="21"/>
        </w:rPr>
        <w:t>A</w:t>
      </w:r>
      <w:r w:rsidRPr="00F81CB5">
        <w:rPr>
          <w:noProof/>
          <w:sz w:val="21"/>
          <w:szCs w:val="21"/>
        </w:rPr>
        <w:t>.</w:t>
      </w:r>
      <w:r w:rsidRPr="00F81CB5">
        <w:rPr>
          <w:rFonts w:hint="eastAsia"/>
          <w:noProof/>
          <w:sz w:val="21"/>
          <w:szCs w:val="21"/>
        </w:rPr>
        <w:t xml:space="preserve"> How can GPS technology help us better understand exposure to the food environment?</w:t>
      </w:r>
      <w:r w:rsidR="00054312" w:rsidRPr="00F81CB5">
        <w:rPr>
          <w:noProof/>
          <w:sz w:val="21"/>
          <w:szCs w:val="21"/>
        </w:rPr>
        <w:t xml:space="preserve"> a </w:t>
      </w:r>
      <w:r w:rsidRPr="00F81CB5">
        <w:rPr>
          <w:rFonts w:hint="eastAsia"/>
          <w:noProof/>
          <w:sz w:val="21"/>
          <w:szCs w:val="21"/>
        </w:rPr>
        <w:t>systematic review[J]</w:t>
      </w:r>
      <w:r w:rsidRPr="00F81CB5">
        <w:rPr>
          <w:noProof/>
          <w:sz w:val="21"/>
          <w:szCs w:val="21"/>
        </w:rPr>
        <w:t>.</w:t>
      </w:r>
      <w:r w:rsidRPr="00F81CB5">
        <w:rPr>
          <w:rFonts w:hint="eastAsia"/>
          <w:noProof/>
          <w:sz w:val="21"/>
          <w:szCs w:val="21"/>
        </w:rPr>
        <w:t xml:space="preserve"> SSM - Popu</w:t>
      </w:r>
      <w:r w:rsidR="00054312" w:rsidRPr="00F81CB5">
        <w:rPr>
          <w:noProof/>
          <w:sz w:val="21"/>
          <w:szCs w:val="21"/>
        </w:rPr>
        <w:t>lation he</w:t>
      </w:r>
      <w:r w:rsidRPr="00F81CB5">
        <w:rPr>
          <w:rFonts w:hint="eastAsia"/>
          <w:noProof/>
          <w:sz w:val="21"/>
          <w:szCs w:val="21"/>
        </w:rPr>
        <w:t xml:space="preserve">alth, </w:t>
      </w:r>
      <w:r w:rsidRPr="00F81CB5">
        <w:rPr>
          <w:noProof/>
          <w:sz w:val="21"/>
          <w:szCs w:val="21"/>
        </w:rPr>
        <w:t xml:space="preserve">2016, </w:t>
      </w:r>
      <w:r w:rsidRPr="00F81CB5">
        <w:rPr>
          <w:rFonts w:hint="eastAsia"/>
          <w:noProof/>
          <w:sz w:val="21"/>
          <w:szCs w:val="21"/>
        </w:rPr>
        <w:t>2</w:t>
      </w:r>
      <w:r w:rsidRPr="00F81CB5">
        <w:rPr>
          <w:noProof/>
          <w:sz w:val="21"/>
          <w:szCs w:val="21"/>
        </w:rPr>
        <w:t>(</w:t>
      </w:r>
      <w:r w:rsidRPr="00F81CB5">
        <w:rPr>
          <w:rFonts w:hint="eastAsia"/>
          <w:noProof/>
          <w:sz w:val="21"/>
          <w:szCs w:val="21"/>
        </w:rPr>
        <w:t>12</w:t>
      </w:r>
      <w:r w:rsidRPr="00F81CB5">
        <w:rPr>
          <w:noProof/>
          <w:sz w:val="21"/>
          <w:szCs w:val="21"/>
        </w:rPr>
        <w:t>):</w:t>
      </w:r>
      <w:r w:rsidRPr="00F81CB5">
        <w:rPr>
          <w:rFonts w:hint="eastAsia"/>
          <w:noProof/>
          <w:sz w:val="21"/>
          <w:szCs w:val="21"/>
        </w:rPr>
        <w:t xml:space="preserve"> 196</w:t>
      </w:r>
      <w:r w:rsidR="00701177" w:rsidRPr="00F81CB5">
        <w:rPr>
          <w:rFonts w:hint="eastAsia"/>
          <w:noProof/>
          <w:sz w:val="21"/>
          <w:szCs w:val="21"/>
          <w:lang w:eastAsia="zh-CN"/>
        </w:rPr>
        <w:t>-</w:t>
      </w:r>
      <w:r w:rsidRPr="00F81CB5">
        <w:rPr>
          <w:rFonts w:hint="eastAsia"/>
          <w:noProof/>
          <w:sz w:val="21"/>
          <w:szCs w:val="21"/>
        </w:rPr>
        <w:t>205.</w:t>
      </w:r>
    </w:p>
    <w:p w14:paraId="0D25496D" w14:textId="17BABCD3"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[26]</w:t>
      </w:r>
      <w:r w:rsidR="0074582C" w:rsidRPr="00F81CB5">
        <w:rPr>
          <w:noProof/>
          <w:sz w:val="21"/>
          <w:szCs w:val="21"/>
        </w:rPr>
        <w:tab/>
      </w:r>
      <w:r w:rsidR="00EE643F" w:rsidRPr="00F81CB5">
        <w:rPr>
          <w:noProof/>
          <w:sz w:val="21"/>
          <w:szCs w:val="21"/>
        </w:rPr>
        <w:t xml:space="preserve">HORTON F E, REYNOLDS D </w:t>
      </w:r>
      <w:r w:rsidRPr="00F81CB5">
        <w:rPr>
          <w:rFonts w:hint="eastAsia"/>
          <w:noProof/>
          <w:sz w:val="21"/>
          <w:szCs w:val="21"/>
        </w:rPr>
        <w:t>R</w:t>
      </w:r>
      <w:r w:rsidRPr="00F81CB5">
        <w:rPr>
          <w:noProof/>
          <w:sz w:val="21"/>
          <w:szCs w:val="21"/>
        </w:rPr>
        <w:t>.</w:t>
      </w:r>
      <w:r w:rsidRPr="00F81CB5">
        <w:rPr>
          <w:rFonts w:hint="eastAsia"/>
          <w:noProof/>
          <w:sz w:val="21"/>
          <w:szCs w:val="21"/>
        </w:rPr>
        <w:t xml:space="preserve"> Effects of urban spatial structure on individual behavior[J]</w:t>
      </w:r>
      <w:r w:rsidRPr="00F81CB5">
        <w:rPr>
          <w:noProof/>
          <w:sz w:val="21"/>
          <w:szCs w:val="21"/>
        </w:rPr>
        <w:t>.</w:t>
      </w:r>
      <w:r w:rsidRPr="00F81CB5">
        <w:rPr>
          <w:rFonts w:hint="eastAsia"/>
          <w:noProof/>
          <w:sz w:val="21"/>
          <w:szCs w:val="21"/>
        </w:rPr>
        <w:t xml:space="preserve"> Economi</w:t>
      </w:r>
      <w:r w:rsidR="001A4004" w:rsidRPr="00F81CB5">
        <w:rPr>
          <w:noProof/>
          <w:sz w:val="21"/>
          <w:szCs w:val="21"/>
        </w:rPr>
        <w:t>c ge</w:t>
      </w:r>
      <w:r w:rsidRPr="00F81CB5">
        <w:rPr>
          <w:rFonts w:hint="eastAsia"/>
          <w:noProof/>
          <w:sz w:val="21"/>
          <w:szCs w:val="21"/>
        </w:rPr>
        <w:t>ography, 1971</w:t>
      </w:r>
      <w:r w:rsidRPr="00F81CB5">
        <w:rPr>
          <w:noProof/>
          <w:sz w:val="21"/>
          <w:szCs w:val="21"/>
        </w:rPr>
        <w:t xml:space="preserve">, </w:t>
      </w:r>
      <w:r w:rsidRPr="00F81CB5">
        <w:rPr>
          <w:rFonts w:hint="eastAsia"/>
          <w:noProof/>
          <w:sz w:val="21"/>
          <w:szCs w:val="21"/>
        </w:rPr>
        <w:t>47</w:t>
      </w:r>
      <w:r w:rsidRPr="00F81CB5">
        <w:rPr>
          <w:noProof/>
          <w:sz w:val="21"/>
          <w:szCs w:val="21"/>
        </w:rPr>
        <w:t>(</w:t>
      </w:r>
      <w:r w:rsidRPr="00F81CB5">
        <w:rPr>
          <w:rFonts w:hint="eastAsia"/>
          <w:noProof/>
          <w:sz w:val="21"/>
          <w:szCs w:val="21"/>
        </w:rPr>
        <w:t>1</w:t>
      </w:r>
      <w:r w:rsidRPr="00F81CB5">
        <w:rPr>
          <w:noProof/>
          <w:sz w:val="21"/>
          <w:szCs w:val="21"/>
        </w:rPr>
        <w:t xml:space="preserve">): </w:t>
      </w:r>
      <w:r w:rsidRPr="00F81CB5">
        <w:rPr>
          <w:rFonts w:hint="eastAsia"/>
          <w:noProof/>
          <w:sz w:val="21"/>
          <w:szCs w:val="21"/>
        </w:rPr>
        <w:t>36</w:t>
      </w:r>
      <w:r w:rsidR="00701177" w:rsidRPr="00F81CB5">
        <w:rPr>
          <w:rFonts w:hint="eastAsia"/>
          <w:noProof/>
          <w:sz w:val="21"/>
          <w:szCs w:val="21"/>
          <w:lang w:eastAsia="zh-CN"/>
        </w:rPr>
        <w:t>-</w:t>
      </w:r>
      <w:r w:rsidRPr="00F81CB5">
        <w:rPr>
          <w:rFonts w:hint="eastAsia"/>
          <w:noProof/>
          <w:sz w:val="21"/>
          <w:szCs w:val="21"/>
        </w:rPr>
        <w:t>48.</w:t>
      </w:r>
    </w:p>
    <w:p w14:paraId="6A7E8621" w14:textId="40BCB357"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[27]</w:t>
      </w:r>
      <w:r w:rsidR="0074582C" w:rsidRPr="00F81CB5">
        <w:rPr>
          <w:noProof/>
          <w:sz w:val="21"/>
          <w:szCs w:val="21"/>
        </w:rPr>
        <w:tab/>
      </w:r>
      <w:r w:rsidR="00EE643F" w:rsidRPr="00F81CB5">
        <w:rPr>
          <w:noProof/>
          <w:sz w:val="21"/>
          <w:szCs w:val="21"/>
        </w:rPr>
        <w:t>LI J, KIM C.</w:t>
      </w:r>
      <w:r w:rsidRPr="00F81CB5">
        <w:rPr>
          <w:rFonts w:hint="eastAsia"/>
          <w:noProof/>
          <w:sz w:val="21"/>
          <w:szCs w:val="21"/>
        </w:rPr>
        <w:t xml:space="preserve"> Measu</w:t>
      </w:r>
      <w:r w:rsidR="008D0051" w:rsidRPr="00F81CB5">
        <w:rPr>
          <w:noProof/>
          <w:sz w:val="21"/>
          <w:szCs w:val="21"/>
        </w:rPr>
        <w:t>ring individuals’ spatial access to healthy foods by incorporating mobility, time, and mode: activity space me</w:t>
      </w:r>
      <w:r w:rsidRPr="00F81CB5">
        <w:rPr>
          <w:rFonts w:hint="eastAsia"/>
          <w:noProof/>
          <w:sz w:val="21"/>
          <w:szCs w:val="21"/>
        </w:rPr>
        <w:t>asures[J]</w:t>
      </w:r>
      <w:r w:rsidRPr="00F81CB5">
        <w:rPr>
          <w:noProof/>
          <w:sz w:val="21"/>
          <w:szCs w:val="21"/>
        </w:rPr>
        <w:t xml:space="preserve">. </w:t>
      </w:r>
      <w:r w:rsidRPr="00F81CB5">
        <w:rPr>
          <w:rFonts w:hint="eastAsia"/>
          <w:noProof/>
          <w:sz w:val="21"/>
          <w:szCs w:val="21"/>
        </w:rPr>
        <w:t>Professiona</w:t>
      </w:r>
      <w:r w:rsidR="008D0051" w:rsidRPr="00F81CB5">
        <w:rPr>
          <w:noProof/>
          <w:sz w:val="21"/>
          <w:szCs w:val="21"/>
        </w:rPr>
        <w:t>l geo</w:t>
      </w:r>
      <w:r w:rsidRPr="00F81CB5">
        <w:rPr>
          <w:rFonts w:hint="eastAsia"/>
          <w:noProof/>
          <w:sz w:val="21"/>
          <w:szCs w:val="21"/>
        </w:rPr>
        <w:t xml:space="preserve">grapher, </w:t>
      </w:r>
      <w:r w:rsidRPr="00F81CB5">
        <w:rPr>
          <w:noProof/>
          <w:sz w:val="21"/>
          <w:szCs w:val="21"/>
        </w:rPr>
        <w:t xml:space="preserve">2018, </w:t>
      </w:r>
      <w:r w:rsidRPr="00F81CB5">
        <w:rPr>
          <w:rFonts w:hint="eastAsia"/>
          <w:noProof/>
          <w:sz w:val="21"/>
          <w:szCs w:val="21"/>
        </w:rPr>
        <w:t>70</w:t>
      </w:r>
      <w:r w:rsidRPr="00F81CB5">
        <w:rPr>
          <w:noProof/>
          <w:sz w:val="21"/>
          <w:szCs w:val="21"/>
        </w:rPr>
        <w:t>(</w:t>
      </w:r>
      <w:r w:rsidRPr="00F81CB5">
        <w:rPr>
          <w:rFonts w:hint="eastAsia"/>
          <w:noProof/>
          <w:sz w:val="21"/>
          <w:szCs w:val="21"/>
        </w:rPr>
        <w:t>2</w:t>
      </w:r>
      <w:r w:rsidRPr="00F81CB5">
        <w:rPr>
          <w:noProof/>
          <w:sz w:val="21"/>
          <w:szCs w:val="21"/>
        </w:rPr>
        <w:t xml:space="preserve">): </w:t>
      </w:r>
      <w:r w:rsidRPr="00F81CB5">
        <w:rPr>
          <w:rFonts w:hint="eastAsia"/>
          <w:noProof/>
          <w:sz w:val="21"/>
          <w:szCs w:val="21"/>
        </w:rPr>
        <w:t>198</w:t>
      </w:r>
      <w:r w:rsidR="00701177" w:rsidRPr="00F81CB5">
        <w:rPr>
          <w:rFonts w:hint="eastAsia"/>
          <w:noProof/>
          <w:sz w:val="21"/>
          <w:szCs w:val="21"/>
          <w:lang w:eastAsia="zh-CN"/>
        </w:rPr>
        <w:t>-</w:t>
      </w:r>
      <w:r w:rsidRPr="00F81CB5">
        <w:rPr>
          <w:rFonts w:hint="eastAsia"/>
          <w:noProof/>
          <w:sz w:val="21"/>
          <w:szCs w:val="21"/>
        </w:rPr>
        <w:t>208.</w:t>
      </w:r>
    </w:p>
    <w:p w14:paraId="12EC8E49" w14:textId="7E69D35B"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[28]</w:t>
      </w:r>
      <w:r w:rsidR="0074582C" w:rsidRPr="00F81CB5">
        <w:rPr>
          <w:noProof/>
          <w:sz w:val="21"/>
          <w:szCs w:val="21"/>
        </w:rPr>
        <w:tab/>
      </w:r>
      <w:r w:rsidR="00EE643F" w:rsidRPr="00F81CB5">
        <w:rPr>
          <w:noProof/>
          <w:sz w:val="21"/>
          <w:szCs w:val="21"/>
        </w:rPr>
        <w:t xml:space="preserve">SMITH L G, WIDENER M J, LIU </w:t>
      </w:r>
      <w:r w:rsidRPr="00F81CB5">
        <w:rPr>
          <w:noProof/>
          <w:sz w:val="21"/>
          <w:szCs w:val="21"/>
        </w:rPr>
        <w:t>B,</w:t>
      </w:r>
      <w:r w:rsidRPr="00F81CB5">
        <w:rPr>
          <w:rFonts w:hint="eastAsia"/>
          <w:noProof/>
          <w:sz w:val="21"/>
          <w:szCs w:val="21"/>
        </w:rPr>
        <w:t xml:space="preserve"> et al. Comparing household and individual measures of access through a food environment lens:</w:t>
      </w:r>
      <w:r w:rsidR="008D0051" w:rsidRPr="00F81CB5">
        <w:rPr>
          <w:noProof/>
          <w:sz w:val="21"/>
          <w:szCs w:val="21"/>
        </w:rPr>
        <w:t xml:space="preserve"> w</w:t>
      </w:r>
      <w:r w:rsidRPr="00F81CB5">
        <w:rPr>
          <w:rFonts w:hint="eastAsia"/>
          <w:noProof/>
          <w:sz w:val="21"/>
          <w:szCs w:val="21"/>
        </w:rPr>
        <w:t>hat household food opportunities are missed when measuring access to food retail at the individual level?[J]</w:t>
      </w:r>
      <w:r w:rsidRPr="00F81CB5">
        <w:rPr>
          <w:noProof/>
          <w:sz w:val="21"/>
          <w:szCs w:val="21"/>
        </w:rPr>
        <w:t>.</w:t>
      </w:r>
      <w:r w:rsidRPr="00F81CB5">
        <w:rPr>
          <w:rFonts w:hint="eastAsia"/>
          <w:noProof/>
          <w:sz w:val="21"/>
          <w:szCs w:val="21"/>
        </w:rPr>
        <w:t xml:space="preserve"> Annals of the American </w:t>
      </w:r>
      <w:r w:rsidRPr="00F81CB5">
        <w:rPr>
          <w:rFonts w:hint="eastAsia"/>
          <w:noProof/>
          <w:sz w:val="21"/>
          <w:szCs w:val="21"/>
        </w:rPr>
        <w:lastRenderedPageBreak/>
        <w:t xml:space="preserve">Association of Geographers, </w:t>
      </w:r>
      <w:r w:rsidRPr="00F81CB5">
        <w:rPr>
          <w:noProof/>
          <w:sz w:val="21"/>
          <w:szCs w:val="21"/>
        </w:rPr>
        <w:t xml:space="preserve">2022, </w:t>
      </w:r>
      <w:r w:rsidRPr="00F81CB5">
        <w:rPr>
          <w:rFonts w:hint="eastAsia"/>
          <w:noProof/>
          <w:sz w:val="21"/>
          <w:szCs w:val="21"/>
        </w:rPr>
        <w:t>112</w:t>
      </w:r>
      <w:r w:rsidRPr="00F81CB5">
        <w:rPr>
          <w:noProof/>
          <w:sz w:val="21"/>
          <w:szCs w:val="21"/>
        </w:rPr>
        <w:t>(</w:t>
      </w:r>
      <w:r w:rsidRPr="00F81CB5">
        <w:rPr>
          <w:rFonts w:hint="eastAsia"/>
          <w:noProof/>
          <w:sz w:val="21"/>
          <w:szCs w:val="21"/>
        </w:rPr>
        <w:t>2</w:t>
      </w:r>
      <w:r w:rsidRPr="00F81CB5">
        <w:rPr>
          <w:noProof/>
          <w:sz w:val="21"/>
          <w:szCs w:val="21"/>
        </w:rPr>
        <w:t xml:space="preserve">): </w:t>
      </w:r>
      <w:r w:rsidRPr="00F81CB5">
        <w:rPr>
          <w:rFonts w:hint="eastAsia"/>
          <w:noProof/>
          <w:sz w:val="21"/>
          <w:szCs w:val="21"/>
        </w:rPr>
        <w:t>542</w:t>
      </w:r>
      <w:r w:rsidR="00701177" w:rsidRPr="00F81CB5">
        <w:rPr>
          <w:rFonts w:hint="eastAsia"/>
          <w:noProof/>
          <w:sz w:val="21"/>
          <w:szCs w:val="21"/>
          <w:lang w:eastAsia="zh-CN"/>
        </w:rPr>
        <w:t>-</w:t>
      </w:r>
      <w:r w:rsidRPr="00F81CB5">
        <w:rPr>
          <w:rFonts w:hint="eastAsia"/>
          <w:noProof/>
          <w:sz w:val="21"/>
          <w:szCs w:val="21"/>
        </w:rPr>
        <w:t>562.</w:t>
      </w:r>
    </w:p>
    <w:p w14:paraId="181B4862" w14:textId="367D81F8"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[29]</w:t>
      </w:r>
      <w:r w:rsidR="0074582C" w:rsidRPr="00F81CB5">
        <w:rPr>
          <w:noProof/>
          <w:sz w:val="21"/>
          <w:szCs w:val="21"/>
        </w:rPr>
        <w:tab/>
      </w:r>
      <w:r w:rsidR="00EE643F" w:rsidRPr="00F81CB5">
        <w:rPr>
          <w:noProof/>
          <w:sz w:val="21"/>
          <w:szCs w:val="21"/>
        </w:rPr>
        <w:t>WIDENER M J, MINAKER L M, REID J L</w:t>
      </w:r>
      <w:r w:rsidRPr="00F81CB5">
        <w:rPr>
          <w:rFonts w:hint="eastAsia"/>
          <w:noProof/>
          <w:sz w:val="21"/>
          <w:szCs w:val="21"/>
        </w:rPr>
        <w:t xml:space="preserve">, </w:t>
      </w:r>
      <w:r w:rsidRPr="00F81CB5">
        <w:rPr>
          <w:noProof/>
          <w:sz w:val="21"/>
          <w:szCs w:val="21"/>
        </w:rPr>
        <w:t>et al.</w:t>
      </w:r>
      <w:r w:rsidRPr="00F81CB5">
        <w:rPr>
          <w:rFonts w:hint="eastAsia"/>
          <w:noProof/>
          <w:sz w:val="21"/>
          <w:szCs w:val="21"/>
        </w:rPr>
        <w:t xml:space="preserve"> Activity space-based measures of the food environment and their relationships to food purchasing behaviours for young urban adults in Canada[J]</w:t>
      </w:r>
      <w:r w:rsidRPr="00F81CB5">
        <w:rPr>
          <w:noProof/>
          <w:sz w:val="21"/>
          <w:szCs w:val="21"/>
        </w:rPr>
        <w:t>.</w:t>
      </w:r>
      <w:r w:rsidRPr="00F81CB5">
        <w:rPr>
          <w:rFonts w:hint="eastAsia"/>
          <w:noProof/>
          <w:sz w:val="21"/>
          <w:szCs w:val="21"/>
        </w:rPr>
        <w:t xml:space="preserve"> Publi</w:t>
      </w:r>
      <w:r w:rsidR="008D0051" w:rsidRPr="00F81CB5">
        <w:rPr>
          <w:noProof/>
          <w:sz w:val="21"/>
          <w:szCs w:val="21"/>
        </w:rPr>
        <w:t>c health nutri</w:t>
      </w:r>
      <w:r w:rsidRPr="00F81CB5">
        <w:rPr>
          <w:rFonts w:hint="eastAsia"/>
          <w:noProof/>
          <w:sz w:val="21"/>
          <w:szCs w:val="21"/>
        </w:rPr>
        <w:t>tion, 2018</w:t>
      </w:r>
      <w:r w:rsidRPr="00F81CB5">
        <w:rPr>
          <w:noProof/>
          <w:sz w:val="21"/>
          <w:szCs w:val="21"/>
        </w:rPr>
        <w:t xml:space="preserve">, </w:t>
      </w:r>
      <w:r w:rsidRPr="00F81CB5">
        <w:rPr>
          <w:rFonts w:hint="eastAsia"/>
          <w:noProof/>
          <w:sz w:val="21"/>
          <w:szCs w:val="21"/>
        </w:rPr>
        <w:t>21</w:t>
      </w:r>
      <w:r w:rsidRPr="00F81CB5">
        <w:rPr>
          <w:noProof/>
          <w:sz w:val="21"/>
          <w:szCs w:val="21"/>
        </w:rPr>
        <w:t>(</w:t>
      </w:r>
      <w:r w:rsidRPr="00F81CB5">
        <w:rPr>
          <w:rFonts w:hint="eastAsia"/>
          <w:noProof/>
          <w:sz w:val="21"/>
          <w:szCs w:val="21"/>
        </w:rPr>
        <w:t>11</w:t>
      </w:r>
      <w:r w:rsidRPr="00F81CB5">
        <w:rPr>
          <w:noProof/>
          <w:sz w:val="21"/>
          <w:szCs w:val="21"/>
        </w:rPr>
        <w:t>): 2103-2116</w:t>
      </w:r>
      <w:r w:rsidRPr="00F81CB5">
        <w:rPr>
          <w:rFonts w:hint="eastAsia"/>
          <w:noProof/>
          <w:sz w:val="21"/>
          <w:szCs w:val="21"/>
        </w:rPr>
        <w:t>.</w:t>
      </w:r>
    </w:p>
    <w:p w14:paraId="69B4A47A" w14:textId="7CDEE934"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[30]</w:t>
      </w:r>
      <w:r w:rsidR="0074582C" w:rsidRPr="00F81CB5">
        <w:rPr>
          <w:noProof/>
          <w:sz w:val="21"/>
          <w:szCs w:val="21"/>
        </w:rPr>
        <w:tab/>
      </w:r>
      <w:r w:rsidR="00EE643F" w:rsidRPr="00F81CB5">
        <w:rPr>
          <w:noProof/>
          <w:sz w:val="21"/>
          <w:szCs w:val="21"/>
        </w:rPr>
        <w:t>PATTERSON Z, FARBER S</w:t>
      </w:r>
      <w:r w:rsidRPr="00F81CB5">
        <w:rPr>
          <w:rFonts w:hint="eastAsia"/>
          <w:noProof/>
          <w:sz w:val="21"/>
          <w:szCs w:val="21"/>
        </w:rPr>
        <w:t>. Potential path areas and activity spaces in applicati</w:t>
      </w:r>
      <w:r w:rsidR="008D0051" w:rsidRPr="00F81CB5">
        <w:rPr>
          <w:noProof/>
          <w:sz w:val="21"/>
          <w:szCs w:val="21"/>
        </w:rPr>
        <w:t>on: a r</w:t>
      </w:r>
      <w:r w:rsidRPr="00F81CB5">
        <w:rPr>
          <w:rFonts w:hint="eastAsia"/>
          <w:noProof/>
          <w:sz w:val="21"/>
          <w:szCs w:val="21"/>
        </w:rPr>
        <w:t>eview[J]</w:t>
      </w:r>
      <w:r w:rsidRPr="00F81CB5">
        <w:rPr>
          <w:noProof/>
          <w:sz w:val="21"/>
          <w:szCs w:val="21"/>
        </w:rPr>
        <w:t>.</w:t>
      </w:r>
      <w:r w:rsidRPr="00F81CB5">
        <w:rPr>
          <w:rFonts w:hint="eastAsia"/>
          <w:noProof/>
          <w:sz w:val="21"/>
          <w:szCs w:val="21"/>
        </w:rPr>
        <w:t xml:space="preserve"> </w:t>
      </w:r>
      <w:r w:rsidRPr="00F81CB5">
        <w:rPr>
          <w:noProof/>
          <w:sz w:val="21"/>
          <w:szCs w:val="21"/>
        </w:rPr>
        <w:t>Tran</w:t>
      </w:r>
      <w:r w:rsidR="008D0051" w:rsidRPr="00F81CB5">
        <w:rPr>
          <w:noProof/>
          <w:sz w:val="21"/>
          <w:szCs w:val="21"/>
        </w:rPr>
        <w:t>sport revi</w:t>
      </w:r>
      <w:r w:rsidRPr="00F81CB5">
        <w:rPr>
          <w:noProof/>
          <w:sz w:val="21"/>
          <w:szCs w:val="21"/>
        </w:rPr>
        <w:t xml:space="preserve">ews, 2015, </w:t>
      </w:r>
      <w:r w:rsidRPr="00F81CB5">
        <w:rPr>
          <w:rFonts w:hint="eastAsia"/>
          <w:noProof/>
          <w:sz w:val="21"/>
          <w:szCs w:val="21"/>
        </w:rPr>
        <w:t>35</w:t>
      </w:r>
      <w:r w:rsidRPr="00F81CB5">
        <w:rPr>
          <w:noProof/>
          <w:sz w:val="21"/>
          <w:szCs w:val="21"/>
        </w:rPr>
        <w:t>(</w:t>
      </w:r>
      <w:r w:rsidRPr="00F81CB5">
        <w:rPr>
          <w:rFonts w:hint="eastAsia"/>
          <w:noProof/>
          <w:sz w:val="21"/>
          <w:szCs w:val="21"/>
        </w:rPr>
        <w:t>6</w:t>
      </w:r>
      <w:r w:rsidRPr="00F81CB5">
        <w:rPr>
          <w:noProof/>
          <w:sz w:val="21"/>
          <w:szCs w:val="21"/>
        </w:rPr>
        <w:t xml:space="preserve">): </w:t>
      </w:r>
      <w:r w:rsidRPr="00F81CB5">
        <w:rPr>
          <w:rFonts w:hint="eastAsia"/>
          <w:noProof/>
          <w:sz w:val="21"/>
          <w:szCs w:val="21"/>
        </w:rPr>
        <w:t>679</w:t>
      </w:r>
      <w:r w:rsidR="00701177" w:rsidRPr="00F81CB5">
        <w:rPr>
          <w:rFonts w:hint="eastAsia"/>
          <w:noProof/>
          <w:sz w:val="21"/>
          <w:szCs w:val="21"/>
          <w:lang w:eastAsia="zh-CN"/>
        </w:rPr>
        <w:t>-</w:t>
      </w:r>
      <w:r w:rsidRPr="00F81CB5">
        <w:rPr>
          <w:rFonts w:hint="eastAsia"/>
          <w:noProof/>
          <w:sz w:val="21"/>
          <w:szCs w:val="21"/>
        </w:rPr>
        <w:t>700.</w:t>
      </w:r>
    </w:p>
    <w:p w14:paraId="5216C418" w14:textId="7CD56E5C"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[31]</w:t>
      </w:r>
      <w:r w:rsidR="0074582C" w:rsidRPr="00F81CB5">
        <w:rPr>
          <w:noProof/>
          <w:sz w:val="21"/>
          <w:szCs w:val="21"/>
        </w:rPr>
        <w:tab/>
      </w:r>
      <w:r w:rsidR="00EE643F" w:rsidRPr="00F81CB5">
        <w:rPr>
          <w:noProof/>
          <w:sz w:val="21"/>
          <w:szCs w:val="21"/>
        </w:rPr>
        <w:t>KWAN M P</w:t>
      </w:r>
      <w:r w:rsidRPr="00F81CB5">
        <w:rPr>
          <w:noProof/>
          <w:sz w:val="21"/>
          <w:szCs w:val="21"/>
        </w:rPr>
        <w:t>.</w:t>
      </w:r>
      <w:r w:rsidRPr="00F81CB5">
        <w:rPr>
          <w:rFonts w:hint="eastAsia"/>
          <w:noProof/>
          <w:sz w:val="21"/>
          <w:szCs w:val="21"/>
        </w:rPr>
        <w:t xml:space="preserve"> The</w:t>
      </w:r>
      <w:r w:rsidR="008D0051" w:rsidRPr="00F81CB5">
        <w:rPr>
          <w:noProof/>
          <w:sz w:val="21"/>
          <w:szCs w:val="21"/>
        </w:rPr>
        <w:t xml:space="preserve"> uncertain geographic context prob</w:t>
      </w:r>
      <w:r w:rsidRPr="00F81CB5">
        <w:rPr>
          <w:rFonts w:hint="eastAsia"/>
          <w:noProof/>
          <w:sz w:val="21"/>
          <w:szCs w:val="21"/>
        </w:rPr>
        <w:t>lem[J]</w:t>
      </w:r>
      <w:r w:rsidRPr="00F81CB5">
        <w:rPr>
          <w:noProof/>
          <w:sz w:val="21"/>
          <w:szCs w:val="21"/>
        </w:rPr>
        <w:t>.</w:t>
      </w:r>
      <w:r w:rsidRPr="00F81CB5">
        <w:rPr>
          <w:rFonts w:hint="eastAsia"/>
          <w:noProof/>
          <w:sz w:val="21"/>
          <w:szCs w:val="21"/>
        </w:rPr>
        <w:t xml:space="preserve"> Annals of the American Association of Geographers, </w:t>
      </w:r>
      <w:r w:rsidRPr="00F81CB5">
        <w:rPr>
          <w:noProof/>
          <w:sz w:val="21"/>
          <w:szCs w:val="21"/>
        </w:rPr>
        <w:t xml:space="preserve">2012, </w:t>
      </w:r>
      <w:r w:rsidRPr="00F81CB5">
        <w:rPr>
          <w:rFonts w:hint="eastAsia"/>
          <w:noProof/>
          <w:sz w:val="21"/>
          <w:szCs w:val="21"/>
        </w:rPr>
        <w:t>102</w:t>
      </w:r>
      <w:r w:rsidRPr="00F81CB5">
        <w:rPr>
          <w:noProof/>
          <w:sz w:val="21"/>
          <w:szCs w:val="21"/>
        </w:rPr>
        <w:t>(</w:t>
      </w:r>
      <w:r w:rsidRPr="00F81CB5">
        <w:rPr>
          <w:rFonts w:hint="eastAsia"/>
          <w:noProof/>
          <w:sz w:val="21"/>
          <w:szCs w:val="21"/>
        </w:rPr>
        <w:t>5</w:t>
      </w:r>
      <w:r w:rsidRPr="00F81CB5">
        <w:rPr>
          <w:noProof/>
          <w:sz w:val="21"/>
          <w:szCs w:val="21"/>
        </w:rPr>
        <w:t xml:space="preserve">): </w:t>
      </w:r>
      <w:r w:rsidRPr="00F81CB5">
        <w:rPr>
          <w:rFonts w:hint="eastAsia"/>
          <w:noProof/>
          <w:sz w:val="21"/>
          <w:szCs w:val="21"/>
        </w:rPr>
        <w:t>958</w:t>
      </w:r>
      <w:r w:rsidR="00701177" w:rsidRPr="00F81CB5">
        <w:rPr>
          <w:rFonts w:hint="eastAsia"/>
          <w:noProof/>
          <w:sz w:val="21"/>
          <w:szCs w:val="21"/>
          <w:lang w:eastAsia="zh-CN"/>
        </w:rPr>
        <w:t>-</w:t>
      </w:r>
      <w:r w:rsidRPr="00F81CB5">
        <w:rPr>
          <w:rFonts w:hint="eastAsia"/>
          <w:noProof/>
          <w:sz w:val="21"/>
          <w:szCs w:val="21"/>
        </w:rPr>
        <w:t>968.</w:t>
      </w:r>
    </w:p>
    <w:p w14:paraId="4E6DBC83" w14:textId="5CD97D4D"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[32]</w:t>
      </w:r>
      <w:r w:rsidR="0074582C" w:rsidRPr="00F81CB5">
        <w:rPr>
          <w:noProof/>
          <w:sz w:val="21"/>
          <w:szCs w:val="21"/>
        </w:rPr>
        <w:tab/>
      </w:r>
      <w:r w:rsidR="00EE643F" w:rsidRPr="00F81CB5">
        <w:rPr>
          <w:noProof/>
          <w:sz w:val="21"/>
          <w:szCs w:val="21"/>
        </w:rPr>
        <w:t>CHEN X, KWAN M P</w:t>
      </w:r>
      <w:r w:rsidRPr="00F81CB5">
        <w:rPr>
          <w:noProof/>
          <w:sz w:val="21"/>
          <w:szCs w:val="21"/>
        </w:rPr>
        <w:t>.</w:t>
      </w:r>
      <w:r w:rsidRPr="00F81CB5">
        <w:rPr>
          <w:rFonts w:hint="eastAsia"/>
          <w:noProof/>
          <w:sz w:val="21"/>
          <w:szCs w:val="21"/>
        </w:rPr>
        <w:t xml:space="preserve"> Contextual uncertainties, human mobility, and perceived food environment: </w:t>
      </w:r>
      <w:r w:rsidR="008D0051" w:rsidRPr="00F81CB5">
        <w:rPr>
          <w:noProof/>
          <w:sz w:val="21"/>
          <w:szCs w:val="21"/>
        </w:rPr>
        <w:t>the</w:t>
      </w:r>
      <w:r w:rsidRPr="00F81CB5">
        <w:rPr>
          <w:rFonts w:hint="eastAsia"/>
          <w:noProof/>
          <w:sz w:val="21"/>
          <w:szCs w:val="21"/>
        </w:rPr>
        <w:t xml:space="preserve"> uncertain geographic context problem in food access research[J]</w:t>
      </w:r>
      <w:r w:rsidRPr="00F81CB5">
        <w:rPr>
          <w:noProof/>
          <w:sz w:val="21"/>
          <w:szCs w:val="21"/>
        </w:rPr>
        <w:t>.</w:t>
      </w:r>
      <w:r w:rsidRPr="00F81CB5">
        <w:rPr>
          <w:rFonts w:hint="eastAsia"/>
          <w:noProof/>
          <w:sz w:val="21"/>
          <w:szCs w:val="21"/>
        </w:rPr>
        <w:t xml:space="preserve"> Americ</w:t>
      </w:r>
      <w:r w:rsidR="008D0051" w:rsidRPr="00F81CB5">
        <w:rPr>
          <w:noProof/>
          <w:sz w:val="21"/>
          <w:szCs w:val="21"/>
        </w:rPr>
        <w:t>an journal of public he</w:t>
      </w:r>
      <w:r w:rsidRPr="00F81CB5">
        <w:rPr>
          <w:rFonts w:hint="eastAsia"/>
          <w:noProof/>
          <w:sz w:val="21"/>
          <w:szCs w:val="21"/>
        </w:rPr>
        <w:t xml:space="preserve">alth, </w:t>
      </w:r>
      <w:r w:rsidRPr="00F81CB5">
        <w:rPr>
          <w:noProof/>
          <w:sz w:val="21"/>
          <w:szCs w:val="21"/>
        </w:rPr>
        <w:t xml:space="preserve">2015, </w:t>
      </w:r>
      <w:r w:rsidRPr="00F81CB5">
        <w:rPr>
          <w:rFonts w:hint="eastAsia"/>
          <w:noProof/>
          <w:sz w:val="21"/>
          <w:szCs w:val="21"/>
        </w:rPr>
        <w:t>105</w:t>
      </w:r>
      <w:r w:rsidRPr="00F81CB5">
        <w:rPr>
          <w:noProof/>
          <w:sz w:val="21"/>
          <w:szCs w:val="21"/>
        </w:rPr>
        <w:t>(</w:t>
      </w:r>
      <w:r w:rsidRPr="00F81CB5">
        <w:rPr>
          <w:rFonts w:hint="eastAsia"/>
          <w:noProof/>
          <w:sz w:val="21"/>
          <w:szCs w:val="21"/>
        </w:rPr>
        <w:t>9</w:t>
      </w:r>
      <w:r w:rsidRPr="00F81CB5">
        <w:rPr>
          <w:noProof/>
          <w:sz w:val="21"/>
          <w:szCs w:val="21"/>
        </w:rPr>
        <w:t>):</w:t>
      </w:r>
      <w:r w:rsidRPr="00F81CB5">
        <w:rPr>
          <w:rFonts w:hint="eastAsia"/>
          <w:noProof/>
          <w:sz w:val="21"/>
          <w:szCs w:val="21"/>
        </w:rPr>
        <w:t xml:space="preserve"> 1734</w:t>
      </w:r>
      <w:r w:rsidR="00701177" w:rsidRPr="00F81CB5">
        <w:rPr>
          <w:rFonts w:hint="eastAsia"/>
          <w:noProof/>
          <w:sz w:val="21"/>
          <w:szCs w:val="21"/>
          <w:lang w:eastAsia="zh-CN"/>
        </w:rPr>
        <w:t>-</w:t>
      </w:r>
      <w:r w:rsidRPr="00F81CB5">
        <w:rPr>
          <w:rFonts w:hint="eastAsia"/>
          <w:noProof/>
          <w:sz w:val="21"/>
          <w:szCs w:val="21"/>
        </w:rPr>
        <w:t>1737.</w:t>
      </w:r>
    </w:p>
    <w:p w14:paraId="62E5C7BA" w14:textId="510D47F6"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[33]</w:t>
      </w:r>
      <w:r w:rsidR="000F1285" w:rsidRPr="00F81CB5">
        <w:rPr>
          <w:noProof/>
          <w:sz w:val="21"/>
          <w:szCs w:val="21"/>
        </w:rPr>
        <w:tab/>
        <w:t>TIMPERIO A F, BALL K, ROBERTS R</w:t>
      </w:r>
      <w:r w:rsidR="000F1285" w:rsidRPr="00F81CB5">
        <w:rPr>
          <w:rFonts w:hint="eastAsia"/>
          <w:noProof/>
          <w:sz w:val="21"/>
          <w:szCs w:val="21"/>
          <w:lang w:eastAsia="zh-CN"/>
        </w:rPr>
        <w:t>,</w:t>
      </w:r>
      <w:r w:rsidRPr="00F81CB5">
        <w:rPr>
          <w:noProof/>
          <w:sz w:val="21"/>
          <w:szCs w:val="21"/>
        </w:rPr>
        <w:t xml:space="preserve"> et al. </w:t>
      </w:r>
      <w:r w:rsidRPr="00F81CB5">
        <w:rPr>
          <w:rFonts w:hint="eastAsia"/>
          <w:noProof/>
          <w:sz w:val="21"/>
          <w:szCs w:val="21"/>
        </w:rPr>
        <w:t>Children</w:t>
      </w:r>
      <w:r w:rsidR="00701177" w:rsidRPr="00F81CB5">
        <w:rPr>
          <w:noProof/>
          <w:sz w:val="21"/>
          <w:szCs w:val="21"/>
        </w:rPr>
        <w:t>’</w:t>
      </w:r>
      <w:r w:rsidRPr="00F81CB5">
        <w:rPr>
          <w:rFonts w:hint="eastAsia"/>
          <w:noProof/>
          <w:sz w:val="21"/>
          <w:szCs w:val="21"/>
        </w:rPr>
        <w:t>s takeaway and fast-food intakes: associations with the neighbourhood food environment[J]</w:t>
      </w:r>
      <w:r w:rsidRPr="00F81CB5">
        <w:rPr>
          <w:noProof/>
          <w:sz w:val="21"/>
          <w:szCs w:val="21"/>
        </w:rPr>
        <w:t>.</w:t>
      </w:r>
      <w:r w:rsidRPr="00F81CB5">
        <w:rPr>
          <w:rFonts w:hint="eastAsia"/>
          <w:noProof/>
          <w:sz w:val="21"/>
          <w:szCs w:val="21"/>
        </w:rPr>
        <w:t xml:space="preserve"> Pub</w:t>
      </w:r>
      <w:r w:rsidR="008D0051" w:rsidRPr="00F81CB5">
        <w:rPr>
          <w:noProof/>
          <w:sz w:val="21"/>
          <w:szCs w:val="21"/>
        </w:rPr>
        <w:t>lic health nutri</w:t>
      </w:r>
      <w:r w:rsidRPr="00F81CB5">
        <w:rPr>
          <w:rFonts w:hint="eastAsia"/>
          <w:noProof/>
          <w:sz w:val="21"/>
          <w:szCs w:val="21"/>
        </w:rPr>
        <w:t xml:space="preserve">tion, </w:t>
      </w:r>
      <w:r w:rsidRPr="00F81CB5">
        <w:rPr>
          <w:noProof/>
          <w:sz w:val="21"/>
          <w:szCs w:val="21"/>
        </w:rPr>
        <w:t xml:space="preserve">2009, </w:t>
      </w:r>
      <w:r w:rsidRPr="00F81CB5">
        <w:rPr>
          <w:rFonts w:hint="eastAsia"/>
          <w:noProof/>
          <w:sz w:val="21"/>
          <w:szCs w:val="21"/>
        </w:rPr>
        <w:t>12</w:t>
      </w:r>
      <w:r w:rsidRPr="00F81CB5">
        <w:rPr>
          <w:noProof/>
          <w:sz w:val="21"/>
          <w:szCs w:val="21"/>
        </w:rPr>
        <w:t>(</w:t>
      </w:r>
      <w:r w:rsidRPr="00F81CB5">
        <w:rPr>
          <w:rFonts w:hint="eastAsia"/>
          <w:noProof/>
          <w:sz w:val="21"/>
          <w:szCs w:val="21"/>
        </w:rPr>
        <w:t>10</w:t>
      </w:r>
      <w:r w:rsidRPr="00F81CB5">
        <w:rPr>
          <w:noProof/>
          <w:sz w:val="21"/>
          <w:szCs w:val="21"/>
        </w:rPr>
        <w:t xml:space="preserve">): </w:t>
      </w:r>
      <w:r w:rsidRPr="00F81CB5">
        <w:rPr>
          <w:rFonts w:hint="eastAsia"/>
          <w:noProof/>
          <w:sz w:val="21"/>
          <w:szCs w:val="21"/>
        </w:rPr>
        <w:t>1960</w:t>
      </w:r>
      <w:r w:rsidRPr="00F81CB5">
        <w:rPr>
          <w:noProof/>
          <w:sz w:val="21"/>
          <w:szCs w:val="21"/>
        </w:rPr>
        <w:t>-1964</w:t>
      </w:r>
      <w:r w:rsidRPr="00F81CB5">
        <w:rPr>
          <w:rFonts w:hint="eastAsia"/>
          <w:noProof/>
          <w:sz w:val="21"/>
          <w:szCs w:val="21"/>
        </w:rPr>
        <w:t>.</w:t>
      </w:r>
    </w:p>
    <w:p w14:paraId="242C181E" w14:textId="5977F2CC"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[34]</w:t>
      </w:r>
      <w:r w:rsidR="0074582C" w:rsidRPr="00F81CB5">
        <w:rPr>
          <w:noProof/>
          <w:sz w:val="21"/>
          <w:szCs w:val="21"/>
        </w:rPr>
        <w:tab/>
      </w:r>
      <w:r w:rsidR="000F1285" w:rsidRPr="00F81CB5">
        <w:rPr>
          <w:noProof/>
          <w:sz w:val="21"/>
          <w:szCs w:val="21"/>
        </w:rPr>
        <w:t xml:space="preserve">ZHONG T, SI Z, CRUSH </w:t>
      </w:r>
      <w:r w:rsidRPr="00F81CB5">
        <w:rPr>
          <w:noProof/>
          <w:sz w:val="21"/>
          <w:szCs w:val="21"/>
        </w:rPr>
        <w:t xml:space="preserve">J, </w:t>
      </w:r>
      <w:r w:rsidRPr="00F81CB5">
        <w:rPr>
          <w:rFonts w:hint="eastAsia"/>
          <w:noProof/>
          <w:sz w:val="21"/>
          <w:szCs w:val="21"/>
        </w:rPr>
        <w:t>et al.</w:t>
      </w:r>
      <w:r w:rsidRPr="00F81CB5">
        <w:rPr>
          <w:noProof/>
          <w:sz w:val="21"/>
          <w:szCs w:val="21"/>
        </w:rPr>
        <w:t xml:space="preserve"> </w:t>
      </w:r>
      <w:r w:rsidRPr="00F81CB5">
        <w:rPr>
          <w:rFonts w:hint="eastAsia"/>
          <w:noProof/>
          <w:sz w:val="21"/>
          <w:szCs w:val="21"/>
        </w:rPr>
        <w:t>The impact of proximity to wet markets and supermarkets on household dietary diversity in Nanjing City, China[J]</w:t>
      </w:r>
      <w:r w:rsidRPr="00F81CB5">
        <w:rPr>
          <w:noProof/>
          <w:sz w:val="21"/>
          <w:szCs w:val="21"/>
        </w:rPr>
        <w:t xml:space="preserve">. </w:t>
      </w:r>
      <w:r w:rsidRPr="00F81CB5">
        <w:rPr>
          <w:rFonts w:hint="eastAsia"/>
          <w:noProof/>
          <w:sz w:val="21"/>
          <w:szCs w:val="21"/>
        </w:rPr>
        <w:t xml:space="preserve">Sustainability, </w:t>
      </w:r>
      <w:r w:rsidRPr="00F81CB5">
        <w:rPr>
          <w:noProof/>
          <w:sz w:val="21"/>
          <w:szCs w:val="21"/>
        </w:rPr>
        <w:t>2018</w:t>
      </w:r>
      <w:r w:rsidRPr="00F81CB5">
        <w:rPr>
          <w:rFonts w:hint="eastAsia"/>
          <w:noProof/>
          <w:sz w:val="21"/>
          <w:szCs w:val="21"/>
        </w:rPr>
        <w:t>,</w:t>
      </w:r>
      <w:r w:rsidRPr="00F81CB5">
        <w:rPr>
          <w:noProof/>
          <w:sz w:val="21"/>
          <w:szCs w:val="21"/>
        </w:rPr>
        <w:t xml:space="preserve"> </w:t>
      </w:r>
      <w:r w:rsidRPr="00F81CB5">
        <w:rPr>
          <w:rFonts w:hint="eastAsia"/>
          <w:noProof/>
          <w:sz w:val="21"/>
          <w:szCs w:val="21"/>
        </w:rPr>
        <w:t>10</w:t>
      </w:r>
      <w:r w:rsidRPr="00F81CB5">
        <w:rPr>
          <w:noProof/>
          <w:sz w:val="21"/>
          <w:szCs w:val="21"/>
        </w:rPr>
        <w:t>(</w:t>
      </w:r>
      <w:r w:rsidRPr="00F81CB5">
        <w:rPr>
          <w:rFonts w:hint="eastAsia"/>
          <w:noProof/>
          <w:sz w:val="21"/>
          <w:szCs w:val="21"/>
        </w:rPr>
        <w:t>5</w:t>
      </w:r>
      <w:r w:rsidRPr="00F81CB5">
        <w:rPr>
          <w:noProof/>
          <w:sz w:val="21"/>
          <w:szCs w:val="21"/>
        </w:rPr>
        <w:t>)</w:t>
      </w:r>
      <w:r w:rsidRPr="00F81CB5">
        <w:rPr>
          <w:rFonts w:hint="eastAsia"/>
          <w:noProof/>
          <w:sz w:val="21"/>
          <w:szCs w:val="21"/>
        </w:rPr>
        <w:t>, 1465.</w:t>
      </w:r>
    </w:p>
    <w:p w14:paraId="4AA5FFCE" w14:textId="6354661D"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[35]</w:t>
      </w:r>
      <w:r w:rsidR="0074582C" w:rsidRPr="00F81CB5">
        <w:rPr>
          <w:noProof/>
          <w:sz w:val="21"/>
          <w:szCs w:val="21"/>
        </w:rPr>
        <w:tab/>
      </w:r>
      <w:r w:rsidR="000F1285" w:rsidRPr="00F81CB5">
        <w:rPr>
          <w:noProof/>
          <w:sz w:val="21"/>
          <w:szCs w:val="21"/>
        </w:rPr>
        <w:t xml:space="preserve">FULLER D, CUMMINS S, MATTHEWS S </w:t>
      </w:r>
      <w:r w:rsidRPr="00F81CB5">
        <w:rPr>
          <w:rFonts w:hint="eastAsia"/>
          <w:noProof/>
          <w:sz w:val="21"/>
          <w:szCs w:val="21"/>
        </w:rPr>
        <w:t>A</w:t>
      </w:r>
      <w:r w:rsidRPr="00F81CB5">
        <w:rPr>
          <w:noProof/>
          <w:sz w:val="21"/>
          <w:szCs w:val="21"/>
        </w:rPr>
        <w:t>.</w:t>
      </w:r>
      <w:r w:rsidRPr="00F81CB5">
        <w:rPr>
          <w:rFonts w:hint="eastAsia"/>
          <w:noProof/>
          <w:sz w:val="21"/>
          <w:szCs w:val="21"/>
        </w:rPr>
        <w:t xml:space="preserve"> Does transportation mode modify associations between distance to food store, fruit and vegetable consumption, and BMI in low-income neighborhoods?[J]</w:t>
      </w:r>
      <w:r w:rsidRPr="00F81CB5">
        <w:rPr>
          <w:noProof/>
          <w:sz w:val="21"/>
          <w:szCs w:val="21"/>
        </w:rPr>
        <w:t>.</w:t>
      </w:r>
      <w:r w:rsidRPr="00F81CB5">
        <w:rPr>
          <w:rFonts w:hint="eastAsia"/>
          <w:noProof/>
          <w:sz w:val="21"/>
          <w:szCs w:val="21"/>
        </w:rPr>
        <w:t xml:space="preserve"> America</w:t>
      </w:r>
      <w:r w:rsidR="008D0051" w:rsidRPr="00F81CB5">
        <w:rPr>
          <w:noProof/>
          <w:sz w:val="21"/>
          <w:szCs w:val="21"/>
        </w:rPr>
        <w:t>n journal of clinical nut</w:t>
      </w:r>
      <w:r w:rsidRPr="00F81CB5">
        <w:rPr>
          <w:rFonts w:hint="eastAsia"/>
          <w:noProof/>
          <w:sz w:val="21"/>
          <w:szCs w:val="21"/>
        </w:rPr>
        <w:t xml:space="preserve">rition, </w:t>
      </w:r>
      <w:r w:rsidRPr="00F81CB5">
        <w:rPr>
          <w:noProof/>
          <w:sz w:val="21"/>
          <w:szCs w:val="21"/>
        </w:rPr>
        <w:t xml:space="preserve">2013, </w:t>
      </w:r>
      <w:r w:rsidRPr="00F81CB5">
        <w:rPr>
          <w:rFonts w:hint="eastAsia"/>
          <w:noProof/>
          <w:sz w:val="21"/>
          <w:szCs w:val="21"/>
        </w:rPr>
        <w:t>97</w:t>
      </w:r>
      <w:r w:rsidRPr="00F81CB5">
        <w:rPr>
          <w:noProof/>
          <w:sz w:val="21"/>
          <w:szCs w:val="21"/>
        </w:rPr>
        <w:t>(</w:t>
      </w:r>
      <w:r w:rsidRPr="00F81CB5">
        <w:rPr>
          <w:rFonts w:hint="eastAsia"/>
          <w:noProof/>
          <w:sz w:val="21"/>
          <w:szCs w:val="21"/>
        </w:rPr>
        <w:t>1</w:t>
      </w:r>
      <w:r w:rsidRPr="00F81CB5">
        <w:rPr>
          <w:noProof/>
          <w:sz w:val="21"/>
          <w:szCs w:val="21"/>
        </w:rPr>
        <w:t xml:space="preserve">): </w:t>
      </w:r>
      <w:r w:rsidRPr="00F81CB5">
        <w:rPr>
          <w:rFonts w:hint="eastAsia"/>
          <w:noProof/>
          <w:sz w:val="21"/>
          <w:szCs w:val="21"/>
        </w:rPr>
        <w:t>167</w:t>
      </w:r>
      <w:r w:rsidR="00701177" w:rsidRPr="00F81CB5">
        <w:rPr>
          <w:rFonts w:hint="eastAsia"/>
          <w:noProof/>
          <w:sz w:val="21"/>
          <w:szCs w:val="21"/>
          <w:lang w:eastAsia="zh-CN"/>
        </w:rPr>
        <w:t>-</w:t>
      </w:r>
      <w:r w:rsidRPr="00F81CB5">
        <w:rPr>
          <w:rFonts w:hint="eastAsia"/>
          <w:noProof/>
          <w:sz w:val="21"/>
          <w:szCs w:val="21"/>
        </w:rPr>
        <w:t>172.</w:t>
      </w:r>
    </w:p>
    <w:p w14:paraId="5D53518F" w14:textId="13C43A95"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[36]</w:t>
      </w:r>
      <w:r w:rsidR="0074582C" w:rsidRPr="00F81CB5">
        <w:rPr>
          <w:noProof/>
          <w:sz w:val="21"/>
          <w:szCs w:val="21"/>
        </w:rPr>
        <w:tab/>
      </w:r>
      <w:r w:rsidR="000F1285" w:rsidRPr="00F81CB5">
        <w:rPr>
          <w:noProof/>
          <w:sz w:val="21"/>
          <w:szCs w:val="21"/>
        </w:rPr>
        <w:t xml:space="preserve">BODOR J N, HUTCHINSON P L, ROSE </w:t>
      </w:r>
      <w:r w:rsidRPr="00F81CB5">
        <w:rPr>
          <w:rFonts w:hint="eastAsia"/>
          <w:noProof/>
          <w:sz w:val="21"/>
          <w:szCs w:val="21"/>
        </w:rPr>
        <w:t>D. Car ownership and the association between fruit and vegetable availability and diet[J]</w:t>
      </w:r>
      <w:r w:rsidR="000E6AA3" w:rsidRPr="00F81CB5">
        <w:rPr>
          <w:rFonts w:hint="eastAsia"/>
          <w:noProof/>
          <w:sz w:val="21"/>
          <w:szCs w:val="21"/>
          <w:lang w:eastAsia="zh-CN"/>
        </w:rPr>
        <w:t>.</w:t>
      </w:r>
      <w:r w:rsidRPr="00F81CB5">
        <w:rPr>
          <w:rFonts w:hint="eastAsia"/>
          <w:noProof/>
          <w:sz w:val="21"/>
          <w:szCs w:val="21"/>
        </w:rPr>
        <w:t xml:space="preserve"> Preve</w:t>
      </w:r>
      <w:r w:rsidR="008D0051" w:rsidRPr="00F81CB5">
        <w:rPr>
          <w:noProof/>
          <w:sz w:val="21"/>
          <w:szCs w:val="21"/>
        </w:rPr>
        <w:t>ntive medi</w:t>
      </w:r>
      <w:r w:rsidRPr="00F81CB5">
        <w:rPr>
          <w:rFonts w:hint="eastAsia"/>
          <w:noProof/>
          <w:sz w:val="21"/>
          <w:szCs w:val="21"/>
        </w:rPr>
        <w:t xml:space="preserve">cine, </w:t>
      </w:r>
      <w:r w:rsidRPr="00F81CB5">
        <w:rPr>
          <w:noProof/>
          <w:sz w:val="21"/>
          <w:szCs w:val="21"/>
        </w:rPr>
        <w:t xml:space="preserve">2013, </w:t>
      </w:r>
      <w:r w:rsidRPr="00F81CB5">
        <w:rPr>
          <w:rFonts w:hint="eastAsia"/>
          <w:noProof/>
          <w:sz w:val="21"/>
          <w:szCs w:val="21"/>
        </w:rPr>
        <w:t>57</w:t>
      </w:r>
      <w:r w:rsidRPr="00F81CB5">
        <w:rPr>
          <w:noProof/>
          <w:sz w:val="21"/>
          <w:szCs w:val="21"/>
        </w:rPr>
        <w:t>(</w:t>
      </w:r>
      <w:r w:rsidRPr="00F81CB5">
        <w:rPr>
          <w:rFonts w:hint="eastAsia"/>
          <w:noProof/>
          <w:sz w:val="21"/>
          <w:szCs w:val="21"/>
        </w:rPr>
        <w:t>6</w:t>
      </w:r>
      <w:r w:rsidRPr="00F81CB5">
        <w:rPr>
          <w:noProof/>
          <w:sz w:val="21"/>
          <w:szCs w:val="21"/>
        </w:rPr>
        <w:t xml:space="preserve">): </w:t>
      </w:r>
      <w:r w:rsidRPr="00F81CB5">
        <w:rPr>
          <w:rFonts w:hint="eastAsia"/>
          <w:noProof/>
          <w:sz w:val="21"/>
          <w:szCs w:val="21"/>
        </w:rPr>
        <w:t>903</w:t>
      </w:r>
      <w:r w:rsidR="00701177" w:rsidRPr="00F81CB5">
        <w:rPr>
          <w:rFonts w:hint="eastAsia"/>
          <w:noProof/>
          <w:sz w:val="21"/>
          <w:szCs w:val="21"/>
          <w:lang w:eastAsia="zh-CN"/>
        </w:rPr>
        <w:t>-</w:t>
      </w:r>
      <w:r w:rsidRPr="00F81CB5">
        <w:rPr>
          <w:rFonts w:hint="eastAsia"/>
          <w:noProof/>
          <w:sz w:val="21"/>
          <w:szCs w:val="21"/>
        </w:rPr>
        <w:t>905.</w:t>
      </w:r>
    </w:p>
    <w:p w14:paraId="606CBEFA" w14:textId="6A081BDA"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[37]</w:t>
      </w:r>
      <w:r w:rsidR="0074582C" w:rsidRPr="00F81CB5">
        <w:rPr>
          <w:noProof/>
          <w:sz w:val="21"/>
          <w:szCs w:val="21"/>
        </w:rPr>
        <w:tab/>
      </w:r>
      <w:r w:rsidR="000F1285" w:rsidRPr="00F81CB5">
        <w:rPr>
          <w:noProof/>
          <w:sz w:val="21"/>
          <w:szCs w:val="21"/>
        </w:rPr>
        <w:t>BERNSDORF K A, LAU C J, ANDREASEN A H</w:t>
      </w:r>
      <w:r w:rsidRPr="00F81CB5">
        <w:rPr>
          <w:rFonts w:hint="eastAsia"/>
          <w:noProof/>
          <w:sz w:val="21"/>
          <w:szCs w:val="21"/>
        </w:rPr>
        <w:t xml:space="preserve">, </w:t>
      </w:r>
      <w:r w:rsidRPr="00F81CB5">
        <w:rPr>
          <w:noProof/>
          <w:sz w:val="21"/>
          <w:szCs w:val="21"/>
        </w:rPr>
        <w:t>et al.</w:t>
      </w:r>
      <w:r w:rsidRPr="00F81CB5">
        <w:rPr>
          <w:rFonts w:hint="eastAsia"/>
          <w:noProof/>
          <w:sz w:val="21"/>
          <w:szCs w:val="21"/>
        </w:rPr>
        <w:t xml:space="preserve"> Accessibility of fast food outlets is associated with fast food intake. </w:t>
      </w:r>
      <w:r w:rsidR="008D0051" w:rsidRPr="00F81CB5">
        <w:rPr>
          <w:noProof/>
          <w:sz w:val="21"/>
          <w:szCs w:val="21"/>
        </w:rPr>
        <w:t>a s</w:t>
      </w:r>
      <w:r w:rsidRPr="00F81CB5">
        <w:rPr>
          <w:rFonts w:hint="eastAsia"/>
          <w:noProof/>
          <w:sz w:val="21"/>
          <w:szCs w:val="21"/>
        </w:rPr>
        <w:t>tudy in the Capital Region of Denmark[J]</w:t>
      </w:r>
      <w:r w:rsidRPr="00F81CB5">
        <w:rPr>
          <w:noProof/>
          <w:sz w:val="21"/>
          <w:szCs w:val="21"/>
        </w:rPr>
        <w:t>.</w:t>
      </w:r>
      <w:r w:rsidRPr="00F81CB5">
        <w:rPr>
          <w:rFonts w:hint="eastAsia"/>
          <w:noProof/>
          <w:sz w:val="21"/>
          <w:szCs w:val="21"/>
        </w:rPr>
        <w:t xml:space="preserve"> Health</w:t>
      </w:r>
      <w:r w:rsidRPr="00F81CB5">
        <w:rPr>
          <w:noProof/>
          <w:sz w:val="21"/>
          <w:szCs w:val="21"/>
        </w:rPr>
        <w:t xml:space="preserve"> &amp;</w:t>
      </w:r>
      <w:r w:rsidR="008D0051" w:rsidRPr="00F81CB5">
        <w:rPr>
          <w:noProof/>
          <w:sz w:val="21"/>
          <w:szCs w:val="21"/>
        </w:rPr>
        <w:t xml:space="preserve"> p</w:t>
      </w:r>
      <w:r w:rsidRPr="00F81CB5">
        <w:rPr>
          <w:rFonts w:hint="eastAsia"/>
          <w:noProof/>
          <w:sz w:val="21"/>
          <w:szCs w:val="21"/>
        </w:rPr>
        <w:t xml:space="preserve">lace, </w:t>
      </w:r>
      <w:r w:rsidRPr="00F81CB5">
        <w:rPr>
          <w:noProof/>
          <w:sz w:val="21"/>
          <w:szCs w:val="21"/>
        </w:rPr>
        <w:t xml:space="preserve">2017, </w:t>
      </w:r>
      <w:r w:rsidRPr="00F81CB5">
        <w:rPr>
          <w:rFonts w:hint="eastAsia"/>
          <w:noProof/>
          <w:sz w:val="21"/>
          <w:szCs w:val="21"/>
        </w:rPr>
        <w:t>48</w:t>
      </w:r>
      <w:r w:rsidRPr="00F81CB5">
        <w:rPr>
          <w:noProof/>
          <w:sz w:val="21"/>
          <w:szCs w:val="21"/>
        </w:rPr>
        <w:t>:</w:t>
      </w:r>
      <w:r w:rsidRPr="00F81CB5">
        <w:rPr>
          <w:rFonts w:hint="eastAsia"/>
          <w:noProof/>
          <w:sz w:val="21"/>
          <w:szCs w:val="21"/>
        </w:rPr>
        <w:t xml:space="preserve"> 102</w:t>
      </w:r>
      <w:r w:rsidR="00701177" w:rsidRPr="00F81CB5">
        <w:rPr>
          <w:rFonts w:hint="eastAsia"/>
          <w:noProof/>
          <w:sz w:val="21"/>
          <w:szCs w:val="21"/>
          <w:lang w:eastAsia="zh-CN"/>
        </w:rPr>
        <w:t>-</w:t>
      </w:r>
      <w:r w:rsidRPr="00F81CB5">
        <w:rPr>
          <w:rFonts w:hint="eastAsia"/>
          <w:noProof/>
          <w:sz w:val="21"/>
          <w:szCs w:val="21"/>
        </w:rPr>
        <w:t>110.</w:t>
      </w:r>
    </w:p>
    <w:p w14:paraId="46E76977" w14:textId="2C214357"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[38]</w:t>
      </w:r>
      <w:r w:rsidR="0074582C" w:rsidRPr="00F81CB5">
        <w:rPr>
          <w:noProof/>
          <w:sz w:val="21"/>
          <w:szCs w:val="21"/>
        </w:rPr>
        <w:tab/>
      </w:r>
      <w:r w:rsidR="000F1285" w:rsidRPr="00F81CB5">
        <w:rPr>
          <w:noProof/>
          <w:sz w:val="21"/>
          <w:szCs w:val="21"/>
        </w:rPr>
        <w:t xml:space="preserve">BURGOINE T, SARKAR C, WEBSTER C </w:t>
      </w:r>
      <w:r w:rsidRPr="00F81CB5">
        <w:rPr>
          <w:rFonts w:hint="eastAsia"/>
          <w:noProof/>
          <w:sz w:val="21"/>
          <w:szCs w:val="21"/>
        </w:rPr>
        <w:t xml:space="preserve">J, </w:t>
      </w:r>
      <w:r w:rsidRPr="00F81CB5">
        <w:rPr>
          <w:noProof/>
          <w:sz w:val="21"/>
          <w:szCs w:val="21"/>
        </w:rPr>
        <w:t>et al.</w:t>
      </w:r>
      <w:r w:rsidRPr="00F81CB5">
        <w:rPr>
          <w:rFonts w:hint="eastAsia"/>
          <w:noProof/>
          <w:sz w:val="21"/>
          <w:szCs w:val="21"/>
        </w:rPr>
        <w:t xml:space="preserve"> Examining the interaction of fast-food outlet exposure and income on diet and obesity:</w:t>
      </w:r>
      <w:r w:rsidR="008D0051" w:rsidRPr="00F81CB5">
        <w:rPr>
          <w:noProof/>
          <w:sz w:val="21"/>
          <w:szCs w:val="21"/>
        </w:rPr>
        <w:t xml:space="preserve"> ev</w:t>
      </w:r>
      <w:r w:rsidRPr="00F81CB5">
        <w:rPr>
          <w:rFonts w:hint="eastAsia"/>
          <w:noProof/>
          <w:sz w:val="21"/>
          <w:szCs w:val="21"/>
        </w:rPr>
        <w:t>idence from 51,361 UK Biobank participants[J]</w:t>
      </w:r>
      <w:r w:rsidRPr="00F81CB5">
        <w:rPr>
          <w:noProof/>
          <w:sz w:val="21"/>
          <w:szCs w:val="21"/>
        </w:rPr>
        <w:t>.</w:t>
      </w:r>
      <w:r w:rsidRPr="00F81CB5">
        <w:rPr>
          <w:rFonts w:hint="eastAsia"/>
          <w:noProof/>
          <w:sz w:val="21"/>
          <w:szCs w:val="21"/>
        </w:rPr>
        <w:t xml:space="preserve"> Interna</w:t>
      </w:r>
      <w:r w:rsidR="008D0051" w:rsidRPr="00F81CB5">
        <w:rPr>
          <w:noProof/>
          <w:sz w:val="21"/>
          <w:szCs w:val="21"/>
        </w:rPr>
        <w:t>tional journal of behavioral nutrition and physical a</w:t>
      </w:r>
      <w:r w:rsidRPr="00F81CB5">
        <w:rPr>
          <w:rFonts w:hint="eastAsia"/>
          <w:noProof/>
          <w:sz w:val="21"/>
          <w:szCs w:val="21"/>
        </w:rPr>
        <w:t xml:space="preserve">ctivity, </w:t>
      </w:r>
      <w:r w:rsidRPr="00F81CB5">
        <w:rPr>
          <w:noProof/>
          <w:sz w:val="21"/>
          <w:szCs w:val="21"/>
        </w:rPr>
        <w:t xml:space="preserve">2018, </w:t>
      </w:r>
      <w:r w:rsidRPr="00F81CB5">
        <w:rPr>
          <w:rFonts w:hint="eastAsia"/>
          <w:noProof/>
          <w:sz w:val="21"/>
          <w:szCs w:val="21"/>
        </w:rPr>
        <w:t>15</w:t>
      </w:r>
      <w:r w:rsidRPr="00F81CB5">
        <w:rPr>
          <w:noProof/>
          <w:sz w:val="21"/>
          <w:szCs w:val="21"/>
        </w:rPr>
        <w:t>(</w:t>
      </w:r>
      <w:r w:rsidRPr="00F81CB5">
        <w:rPr>
          <w:rFonts w:hint="eastAsia"/>
          <w:noProof/>
          <w:sz w:val="21"/>
          <w:szCs w:val="21"/>
        </w:rPr>
        <w:t>1</w:t>
      </w:r>
      <w:r w:rsidRPr="00F81CB5">
        <w:rPr>
          <w:noProof/>
          <w:sz w:val="21"/>
          <w:szCs w:val="21"/>
        </w:rPr>
        <w:t>):</w:t>
      </w:r>
      <w:r w:rsidRPr="00F81CB5">
        <w:rPr>
          <w:rFonts w:hint="eastAsia"/>
          <w:noProof/>
          <w:sz w:val="21"/>
          <w:szCs w:val="21"/>
        </w:rPr>
        <w:t xml:space="preserve"> 1</w:t>
      </w:r>
      <w:r w:rsidR="00701177" w:rsidRPr="00F81CB5">
        <w:rPr>
          <w:rFonts w:hint="eastAsia"/>
          <w:noProof/>
          <w:sz w:val="21"/>
          <w:szCs w:val="21"/>
          <w:lang w:eastAsia="zh-CN"/>
        </w:rPr>
        <w:t>-</w:t>
      </w:r>
      <w:r w:rsidRPr="00F81CB5">
        <w:rPr>
          <w:rFonts w:hint="eastAsia"/>
          <w:noProof/>
          <w:sz w:val="21"/>
          <w:szCs w:val="21"/>
        </w:rPr>
        <w:t>12.</w:t>
      </w:r>
    </w:p>
    <w:p w14:paraId="36C5E29B" w14:textId="79FA798B"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[39]</w:t>
      </w:r>
      <w:r w:rsidR="0074582C" w:rsidRPr="00F81CB5">
        <w:rPr>
          <w:noProof/>
          <w:sz w:val="21"/>
          <w:szCs w:val="21"/>
        </w:rPr>
        <w:tab/>
      </w:r>
      <w:r w:rsidR="000F1285" w:rsidRPr="00F81CB5">
        <w:rPr>
          <w:noProof/>
          <w:sz w:val="21"/>
          <w:szCs w:val="21"/>
        </w:rPr>
        <w:t xml:space="preserve">LAXY M, MALECKI K C, GIVENS M </w:t>
      </w:r>
      <w:r w:rsidRPr="00F81CB5">
        <w:rPr>
          <w:rFonts w:hint="eastAsia"/>
          <w:noProof/>
          <w:sz w:val="21"/>
          <w:szCs w:val="21"/>
        </w:rPr>
        <w:t xml:space="preserve">L, </w:t>
      </w:r>
      <w:r w:rsidRPr="00F81CB5">
        <w:rPr>
          <w:noProof/>
          <w:sz w:val="21"/>
          <w:szCs w:val="21"/>
        </w:rPr>
        <w:t>et al.</w:t>
      </w:r>
      <w:r w:rsidRPr="00F81CB5">
        <w:rPr>
          <w:rFonts w:hint="eastAsia"/>
          <w:noProof/>
          <w:sz w:val="21"/>
          <w:szCs w:val="21"/>
        </w:rPr>
        <w:t xml:space="preserve"> The association between neighborhood economic hardship, the retail food environment, fast food intake, and obesity: findings from the Survey of the Health of Wisconsin[J]</w:t>
      </w:r>
      <w:r w:rsidRPr="00F81CB5">
        <w:rPr>
          <w:noProof/>
          <w:sz w:val="21"/>
          <w:szCs w:val="21"/>
        </w:rPr>
        <w:t>.</w:t>
      </w:r>
      <w:r w:rsidRPr="00F81CB5">
        <w:rPr>
          <w:rFonts w:hint="eastAsia"/>
          <w:noProof/>
          <w:sz w:val="21"/>
          <w:szCs w:val="21"/>
        </w:rPr>
        <w:t xml:space="preserve"> BMC </w:t>
      </w:r>
      <w:r w:rsidR="008D0051" w:rsidRPr="00F81CB5">
        <w:rPr>
          <w:noProof/>
          <w:sz w:val="21"/>
          <w:szCs w:val="21"/>
        </w:rPr>
        <w:t>public h</w:t>
      </w:r>
      <w:r w:rsidRPr="00F81CB5">
        <w:rPr>
          <w:rFonts w:hint="eastAsia"/>
          <w:noProof/>
          <w:sz w:val="21"/>
          <w:szCs w:val="21"/>
        </w:rPr>
        <w:t xml:space="preserve">ealth, </w:t>
      </w:r>
      <w:r w:rsidRPr="00F81CB5">
        <w:rPr>
          <w:noProof/>
          <w:sz w:val="21"/>
          <w:szCs w:val="21"/>
        </w:rPr>
        <w:t xml:space="preserve">2015, </w:t>
      </w:r>
      <w:r w:rsidRPr="00F81CB5">
        <w:rPr>
          <w:rFonts w:hint="eastAsia"/>
          <w:noProof/>
          <w:sz w:val="21"/>
          <w:szCs w:val="21"/>
        </w:rPr>
        <w:t>15</w:t>
      </w:r>
      <w:r w:rsidRPr="00F81CB5">
        <w:rPr>
          <w:noProof/>
          <w:sz w:val="21"/>
          <w:szCs w:val="21"/>
        </w:rPr>
        <w:t>:</w:t>
      </w:r>
      <w:r w:rsidRPr="00F81CB5">
        <w:rPr>
          <w:rFonts w:hint="eastAsia"/>
          <w:noProof/>
          <w:sz w:val="21"/>
          <w:szCs w:val="21"/>
        </w:rPr>
        <w:t xml:space="preserve"> 237.</w:t>
      </w:r>
    </w:p>
    <w:p w14:paraId="60932F1F" w14:textId="4FE16D19"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[40]</w:t>
      </w:r>
      <w:r w:rsidR="0074582C" w:rsidRPr="00F81CB5">
        <w:rPr>
          <w:noProof/>
          <w:sz w:val="21"/>
          <w:szCs w:val="21"/>
        </w:rPr>
        <w:tab/>
      </w:r>
      <w:r w:rsidR="000F1285" w:rsidRPr="00F81CB5">
        <w:rPr>
          <w:noProof/>
          <w:sz w:val="21"/>
          <w:szCs w:val="21"/>
        </w:rPr>
        <w:t xml:space="preserve">LUCAN S C, MITRA </w:t>
      </w:r>
      <w:r w:rsidRPr="00F81CB5">
        <w:rPr>
          <w:rFonts w:hint="eastAsia"/>
          <w:noProof/>
          <w:sz w:val="21"/>
          <w:szCs w:val="21"/>
        </w:rPr>
        <w:t xml:space="preserve">N. Perceptions of the food environment are associated with fast-food (not fruit-and-vegetable) consumption: </w:t>
      </w:r>
      <w:r w:rsidR="008D0051" w:rsidRPr="00F81CB5">
        <w:rPr>
          <w:noProof/>
          <w:sz w:val="21"/>
          <w:szCs w:val="21"/>
        </w:rPr>
        <w:t>find</w:t>
      </w:r>
      <w:r w:rsidRPr="00F81CB5">
        <w:rPr>
          <w:rFonts w:hint="eastAsia"/>
          <w:noProof/>
          <w:sz w:val="21"/>
          <w:szCs w:val="21"/>
        </w:rPr>
        <w:t>ings from multi-level models[J]</w:t>
      </w:r>
      <w:r w:rsidR="008D0051" w:rsidRPr="00F81CB5">
        <w:rPr>
          <w:rFonts w:hint="eastAsia"/>
          <w:noProof/>
          <w:sz w:val="21"/>
          <w:szCs w:val="21"/>
          <w:lang w:eastAsia="zh-CN"/>
        </w:rPr>
        <w:t>.</w:t>
      </w:r>
      <w:r w:rsidRPr="00F81CB5">
        <w:rPr>
          <w:rFonts w:hint="eastAsia"/>
          <w:noProof/>
          <w:sz w:val="21"/>
          <w:szCs w:val="21"/>
        </w:rPr>
        <w:t xml:space="preserve"> Inte</w:t>
      </w:r>
      <w:r w:rsidR="008D0051" w:rsidRPr="00F81CB5">
        <w:rPr>
          <w:noProof/>
          <w:sz w:val="21"/>
          <w:szCs w:val="21"/>
        </w:rPr>
        <w:t>rnational journal of public heal</w:t>
      </w:r>
      <w:r w:rsidRPr="00F81CB5">
        <w:rPr>
          <w:rFonts w:hint="eastAsia"/>
          <w:noProof/>
          <w:sz w:val="21"/>
          <w:szCs w:val="21"/>
        </w:rPr>
        <w:t xml:space="preserve">th, </w:t>
      </w:r>
      <w:r w:rsidRPr="00F81CB5">
        <w:rPr>
          <w:noProof/>
          <w:sz w:val="21"/>
          <w:szCs w:val="21"/>
        </w:rPr>
        <w:t xml:space="preserve">2012, </w:t>
      </w:r>
      <w:r w:rsidRPr="00F81CB5">
        <w:rPr>
          <w:rFonts w:hint="eastAsia"/>
          <w:noProof/>
          <w:sz w:val="21"/>
          <w:szCs w:val="21"/>
        </w:rPr>
        <w:t>57</w:t>
      </w:r>
      <w:r w:rsidRPr="00F81CB5">
        <w:rPr>
          <w:noProof/>
          <w:sz w:val="21"/>
          <w:szCs w:val="21"/>
        </w:rPr>
        <w:t>:</w:t>
      </w:r>
      <w:r w:rsidRPr="00F81CB5">
        <w:rPr>
          <w:rFonts w:hint="eastAsia"/>
          <w:noProof/>
          <w:sz w:val="21"/>
          <w:szCs w:val="21"/>
        </w:rPr>
        <w:t xml:space="preserve"> 599</w:t>
      </w:r>
      <w:r w:rsidR="00701177" w:rsidRPr="00F81CB5">
        <w:rPr>
          <w:rFonts w:hint="eastAsia"/>
          <w:noProof/>
          <w:sz w:val="21"/>
          <w:szCs w:val="21"/>
          <w:lang w:eastAsia="zh-CN"/>
        </w:rPr>
        <w:t>-</w:t>
      </w:r>
      <w:r w:rsidRPr="00F81CB5">
        <w:rPr>
          <w:rFonts w:hint="eastAsia"/>
          <w:noProof/>
          <w:sz w:val="21"/>
          <w:szCs w:val="21"/>
        </w:rPr>
        <w:t>608.</w:t>
      </w:r>
    </w:p>
    <w:p w14:paraId="098397CD" w14:textId="61E02D1E"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[41]</w:t>
      </w:r>
      <w:r w:rsidR="0074582C" w:rsidRPr="00F81CB5">
        <w:rPr>
          <w:noProof/>
          <w:sz w:val="21"/>
          <w:szCs w:val="21"/>
        </w:rPr>
        <w:tab/>
      </w:r>
      <w:r w:rsidR="000F1285" w:rsidRPr="00F81CB5">
        <w:rPr>
          <w:noProof/>
          <w:sz w:val="21"/>
          <w:szCs w:val="21"/>
        </w:rPr>
        <w:t xml:space="preserve">MOORE L V, DIEZ ROUX A V, NETTLETON J </w:t>
      </w:r>
      <w:r w:rsidRPr="00F81CB5">
        <w:rPr>
          <w:rFonts w:hint="eastAsia"/>
          <w:noProof/>
          <w:sz w:val="21"/>
          <w:szCs w:val="21"/>
        </w:rPr>
        <w:t xml:space="preserve">A, </w:t>
      </w:r>
      <w:r w:rsidRPr="00F81CB5">
        <w:rPr>
          <w:noProof/>
          <w:sz w:val="21"/>
          <w:szCs w:val="21"/>
        </w:rPr>
        <w:t>et al.</w:t>
      </w:r>
      <w:r w:rsidRPr="00F81CB5">
        <w:rPr>
          <w:rFonts w:hint="eastAsia"/>
          <w:noProof/>
          <w:sz w:val="21"/>
          <w:szCs w:val="21"/>
        </w:rPr>
        <w:t xml:space="preserve"> Fast</w:t>
      </w:r>
      <w:r w:rsidR="008D0051" w:rsidRPr="00F81CB5">
        <w:rPr>
          <w:noProof/>
          <w:sz w:val="21"/>
          <w:szCs w:val="21"/>
        </w:rPr>
        <w:t xml:space="preserve">-food </w:t>
      </w:r>
      <w:r w:rsidRPr="00F81CB5">
        <w:rPr>
          <w:rFonts w:hint="eastAsia"/>
          <w:noProof/>
          <w:sz w:val="21"/>
          <w:szCs w:val="21"/>
        </w:rPr>
        <w:t>consumption, diet quality, and neighborhood exposure to fast food[J]</w:t>
      </w:r>
      <w:r w:rsidRPr="00F81CB5">
        <w:rPr>
          <w:noProof/>
          <w:sz w:val="21"/>
          <w:szCs w:val="21"/>
        </w:rPr>
        <w:t>.</w:t>
      </w:r>
      <w:r w:rsidRPr="00F81CB5">
        <w:rPr>
          <w:rFonts w:hint="eastAsia"/>
          <w:noProof/>
          <w:sz w:val="21"/>
          <w:szCs w:val="21"/>
        </w:rPr>
        <w:t xml:space="preserve"> Americ</w:t>
      </w:r>
      <w:r w:rsidR="008D0051" w:rsidRPr="00F81CB5">
        <w:rPr>
          <w:noProof/>
          <w:sz w:val="21"/>
          <w:szCs w:val="21"/>
        </w:rPr>
        <w:t>an journal of epid</w:t>
      </w:r>
      <w:r w:rsidRPr="00F81CB5">
        <w:rPr>
          <w:rFonts w:hint="eastAsia"/>
          <w:noProof/>
          <w:sz w:val="21"/>
          <w:szCs w:val="21"/>
        </w:rPr>
        <w:t xml:space="preserve">emiology, </w:t>
      </w:r>
      <w:r w:rsidRPr="00F81CB5">
        <w:rPr>
          <w:noProof/>
          <w:sz w:val="21"/>
          <w:szCs w:val="21"/>
        </w:rPr>
        <w:t>2009, 1</w:t>
      </w:r>
      <w:r w:rsidRPr="00F81CB5">
        <w:rPr>
          <w:rFonts w:hint="eastAsia"/>
          <w:noProof/>
          <w:sz w:val="21"/>
          <w:szCs w:val="21"/>
        </w:rPr>
        <w:t>70</w:t>
      </w:r>
      <w:r w:rsidRPr="00F81CB5">
        <w:rPr>
          <w:noProof/>
          <w:sz w:val="21"/>
          <w:szCs w:val="21"/>
        </w:rPr>
        <w:t>(</w:t>
      </w:r>
      <w:r w:rsidRPr="00F81CB5">
        <w:rPr>
          <w:rFonts w:hint="eastAsia"/>
          <w:noProof/>
          <w:sz w:val="21"/>
          <w:szCs w:val="21"/>
        </w:rPr>
        <w:t>1</w:t>
      </w:r>
      <w:r w:rsidRPr="00F81CB5">
        <w:rPr>
          <w:noProof/>
          <w:sz w:val="21"/>
          <w:szCs w:val="21"/>
        </w:rPr>
        <w:t xml:space="preserve">): </w:t>
      </w:r>
      <w:r w:rsidRPr="00F81CB5">
        <w:rPr>
          <w:rFonts w:hint="eastAsia"/>
          <w:noProof/>
          <w:sz w:val="21"/>
          <w:szCs w:val="21"/>
        </w:rPr>
        <w:t>29</w:t>
      </w:r>
      <w:r w:rsidR="00701177" w:rsidRPr="00F81CB5">
        <w:rPr>
          <w:rFonts w:hint="eastAsia"/>
          <w:noProof/>
          <w:sz w:val="21"/>
          <w:szCs w:val="21"/>
          <w:lang w:eastAsia="zh-CN"/>
        </w:rPr>
        <w:t>-</w:t>
      </w:r>
      <w:r w:rsidRPr="00F81CB5">
        <w:rPr>
          <w:rFonts w:hint="eastAsia"/>
          <w:noProof/>
          <w:sz w:val="21"/>
          <w:szCs w:val="21"/>
        </w:rPr>
        <w:t>36.</w:t>
      </w:r>
    </w:p>
    <w:p w14:paraId="1863374B" w14:textId="1FB852CF"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[42]</w:t>
      </w:r>
      <w:r w:rsidR="0074582C" w:rsidRPr="00F81CB5">
        <w:rPr>
          <w:noProof/>
          <w:sz w:val="21"/>
          <w:szCs w:val="21"/>
        </w:rPr>
        <w:tab/>
      </w:r>
      <w:r w:rsidR="000F1285" w:rsidRPr="00F81CB5">
        <w:rPr>
          <w:noProof/>
          <w:sz w:val="21"/>
          <w:szCs w:val="21"/>
        </w:rPr>
        <w:t>SHARKEY J R, JOHNSON C M, DEAN W R</w:t>
      </w:r>
      <w:r w:rsidRPr="00F81CB5">
        <w:rPr>
          <w:noProof/>
          <w:sz w:val="21"/>
          <w:szCs w:val="21"/>
        </w:rPr>
        <w:t>.</w:t>
      </w:r>
      <w:r w:rsidRPr="00F81CB5">
        <w:rPr>
          <w:rFonts w:hint="eastAsia"/>
          <w:noProof/>
          <w:sz w:val="21"/>
          <w:szCs w:val="21"/>
        </w:rPr>
        <w:t xml:space="preserve"> Food access and perceptions of the community and household food environment as correlates of fruit and vegetable intake among rural seniors[J]</w:t>
      </w:r>
      <w:r w:rsidRPr="00F81CB5">
        <w:rPr>
          <w:noProof/>
          <w:sz w:val="21"/>
          <w:szCs w:val="21"/>
        </w:rPr>
        <w:t>.</w:t>
      </w:r>
      <w:r w:rsidRPr="00F81CB5">
        <w:rPr>
          <w:rFonts w:hint="eastAsia"/>
          <w:noProof/>
          <w:sz w:val="21"/>
          <w:szCs w:val="21"/>
        </w:rPr>
        <w:t xml:space="preserve"> BMC Geriatrics, 2010</w:t>
      </w:r>
      <w:r w:rsidRPr="00F81CB5">
        <w:rPr>
          <w:noProof/>
          <w:sz w:val="21"/>
          <w:szCs w:val="21"/>
        </w:rPr>
        <w:t xml:space="preserve">, 10: 1-12. </w:t>
      </w:r>
    </w:p>
    <w:p w14:paraId="314CE4FB" w14:textId="6093DF21"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[43]</w:t>
      </w:r>
      <w:r w:rsidR="000F1285" w:rsidRPr="00F81CB5">
        <w:rPr>
          <w:noProof/>
          <w:sz w:val="21"/>
          <w:szCs w:val="21"/>
        </w:rPr>
        <w:tab/>
        <w:t xml:space="preserve">JAGO R, BARANOWSKI T, BARANOWSKI J </w:t>
      </w:r>
      <w:r w:rsidRPr="00F81CB5">
        <w:rPr>
          <w:rFonts w:hint="eastAsia"/>
          <w:noProof/>
          <w:sz w:val="21"/>
          <w:szCs w:val="21"/>
        </w:rPr>
        <w:t xml:space="preserve">C, </w:t>
      </w:r>
      <w:r w:rsidRPr="00F81CB5">
        <w:rPr>
          <w:noProof/>
          <w:sz w:val="21"/>
          <w:szCs w:val="21"/>
        </w:rPr>
        <w:t xml:space="preserve">et al. </w:t>
      </w:r>
      <w:r w:rsidRPr="00F81CB5">
        <w:rPr>
          <w:rFonts w:hint="eastAsia"/>
          <w:noProof/>
          <w:sz w:val="21"/>
          <w:szCs w:val="21"/>
        </w:rPr>
        <w:t xml:space="preserve">Distance to food stores &amp; adolescent male fruit and vegetable consumption: </w:t>
      </w:r>
      <w:r w:rsidR="008D0051" w:rsidRPr="00F81CB5">
        <w:rPr>
          <w:noProof/>
          <w:sz w:val="21"/>
          <w:szCs w:val="21"/>
        </w:rPr>
        <w:t>me</w:t>
      </w:r>
      <w:r w:rsidRPr="00F81CB5">
        <w:rPr>
          <w:rFonts w:hint="eastAsia"/>
          <w:noProof/>
          <w:sz w:val="21"/>
          <w:szCs w:val="21"/>
        </w:rPr>
        <w:t>diation effects[J]</w:t>
      </w:r>
      <w:r w:rsidRPr="00F81CB5">
        <w:rPr>
          <w:noProof/>
          <w:sz w:val="21"/>
          <w:szCs w:val="21"/>
        </w:rPr>
        <w:t>.</w:t>
      </w:r>
      <w:r w:rsidRPr="00F81CB5">
        <w:rPr>
          <w:rFonts w:hint="eastAsia"/>
          <w:noProof/>
          <w:sz w:val="21"/>
          <w:szCs w:val="21"/>
        </w:rPr>
        <w:t xml:space="preserve"> Intern</w:t>
      </w:r>
      <w:r w:rsidR="008D0051" w:rsidRPr="00F81CB5">
        <w:rPr>
          <w:noProof/>
          <w:sz w:val="21"/>
          <w:szCs w:val="21"/>
        </w:rPr>
        <w:t>ational journal of behavioral nutrition and physical activ</w:t>
      </w:r>
      <w:r w:rsidRPr="00F81CB5">
        <w:rPr>
          <w:rFonts w:hint="eastAsia"/>
          <w:noProof/>
          <w:sz w:val="21"/>
          <w:szCs w:val="21"/>
        </w:rPr>
        <w:t>ity, 2007</w:t>
      </w:r>
      <w:r w:rsidRPr="00F81CB5">
        <w:rPr>
          <w:noProof/>
          <w:sz w:val="21"/>
          <w:szCs w:val="21"/>
        </w:rPr>
        <w:t>, 4: 35.</w:t>
      </w:r>
    </w:p>
    <w:p w14:paraId="6DF93584" w14:textId="7956A096"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[44]</w:t>
      </w:r>
      <w:r w:rsidR="0074582C" w:rsidRPr="00F81CB5">
        <w:rPr>
          <w:noProof/>
          <w:sz w:val="21"/>
          <w:szCs w:val="21"/>
        </w:rPr>
        <w:tab/>
      </w:r>
      <w:r w:rsidR="000F1285" w:rsidRPr="00F81CB5">
        <w:rPr>
          <w:noProof/>
          <w:sz w:val="21"/>
          <w:szCs w:val="21"/>
        </w:rPr>
        <w:t xml:space="preserve">ROSE D, RICHARDS </w:t>
      </w:r>
      <w:r w:rsidRPr="00F81CB5">
        <w:rPr>
          <w:rFonts w:hint="eastAsia"/>
          <w:noProof/>
          <w:sz w:val="21"/>
          <w:szCs w:val="21"/>
        </w:rPr>
        <w:t>R. Food store access and household fruit and vegetable use among participants in the US Food Stamp Program[J]</w:t>
      </w:r>
      <w:r w:rsidRPr="00F81CB5">
        <w:rPr>
          <w:noProof/>
          <w:sz w:val="21"/>
          <w:szCs w:val="21"/>
        </w:rPr>
        <w:t>.</w:t>
      </w:r>
      <w:r w:rsidRPr="00F81CB5">
        <w:rPr>
          <w:rFonts w:hint="eastAsia"/>
          <w:noProof/>
          <w:sz w:val="21"/>
          <w:szCs w:val="21"/>
        </w:rPr>
        <w:t xml:space="preserve"> Pu</w:t>
      </w:r>
      <w:r w:rsidR="008D0051" w:rsidRPr="00F81CB5">
        <w:rPr>
          <w:noProof/>
          <w:sz w:val="21"/>
          <w:szCs w:val="21"/>
        </w:rPr>
        <w:t>blic health nutriti</w:t>
      </w:r>
      <w:r w:rsidRPr="00F81CB5">
        <w:rPr>
          <w:rFonts w:hint="eastAsia"/>
          <w:noProof/>
          <w:sz w:val="21"/>
          <w:szCs w:val="21"/>
        </w:rPr>
        <w:t>on, 2004</w:t>
      </w:r>
      <w:r w:rsidRPr="00F81CB5">
        <w:rPr>
          <w:noProof/>
          <w:sz w:val="21"/>
          <w:szCs w:val="21"/>
        </w:rPr>
        <w:t xml:space="preserve">, 7(8): 1081-1088. </w:t>
      </w:r>
    </w:p>
    <w:p w14:paraId="0C86FBF9" w14:textId="227F1007"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[45]</w:t>
      </w:r>
      <w:r w:rsidR="0074582C" w:rsidRPr="00F81CB5">
        <w:rPr>
          <w:noProof/>
          <w:sz w:val="21"/>
          <w:szCs w:val="21"/>
        </w:rPr>
        <w:tab/>
      </w:r>
      <w:r w:rsidR="000F1285" w:rsidRPr="00F81CB5">
        <w:rPr>
          <w:noProof/>
          <w:sz w:val="21"/>
          <w:szCs w:val="21"/>
        </w:rPr>
        <w:t xml:space="preserve">BURGOINE T, FOROUHI N G, GRIFFIN S </w:t>
      </w:r>
      <w:r w:rsidRPr="00F81CB5">
        <w:rPr>
          <w:rFonts w:hint="eastAsia"/>
          <w:noProof/>
          <w:sz w:val="21"/>
          <w:szCs w:val="21"/>
        </w:rPr>
        <w:t xml:space="preserve">J, </w:t>
      </w:r>
      <w:r w:rsidRPr="00F81CB5">
        <w:rPr>
          <w:noProof/>
          <w:sz w:val="21"/>
          <w:szCs w:val="21"/>
        </w:rPr>
        <w:t xml:space="preserve">et al. </w:t>
      </w:r>
      <w:r w:rsidRPr="00F81CB5">
        <w:rPr>
          <w:rFonts w:hint="eastAsia"/>
          <w:noProof/>
          <w:sz w:val="21"/>
          <w:szCs w:val="21"/>
        </w:rPr>
        <w:t xml:space="preserve">Associations between exposure to takeaway food outlets, takeaway food consumption, and body weight in Cambridgeshire, UK: </w:t>
      </w:r>
      <w:r w:rsidR="008D0051" w:rsidRPr="00F81CB5">
        <w:rPr>
          <w:noProof/>
          <w:sz w:val="21"/>
          <w:szCs w:val="21"/>
        </w:rPr>
        <w:t>po</w:t>
      </w:r>
      <w:r w:rsidRPr="00F81CB5">
        <w:rPr>
          <w:rFonts w:hint="eastAsia"/>
          <w:noProof/>
          <w:sz w:val="21"/>
          <w:szCs w:val="21"/>
        </w:rPr>
        <w:t>pulation based, cross sectional study[J]</w:t>
      </w:r>
      <w:r w:rsidRPr="00F81CB5">
        <w:rPr>
          <w:noProof/>
          <w:sz w:val="21"/>
          <w:szCs w:val="21"/>
        </w:rPr>
        <w:t>.</w:t>
      </w:r>
      <w:r w:rsidRPr="00F81CB5">
        <w:rPr>
          <w:rFonts w:hint="eastAsia"/>
          <w:noProof/>
          <w:sz w:val="21"/>
          <w:szCs w:val="21"/>
        </w:rPr>
        <w:t xml:space="preserve"> British </w:t>
      </w:r>
      <w:r w:rsidR="008D0051" w:rsidRPr="00F81CB5">
        <w:rPr>
          <w:noProof/>
          <w:sz w:val="21"/>
          <w:szCs w:val="21"/>
        </w:rPr>
        <w:t>medical jo</w:t>
      </w:r>
      <w:r w:rsidRPr="00F81CB5">
        <w:rPr>
          <w:rFonts w:hint="eastAsia"/>
          <w:noProof/>
          <w:sz w:val="21"/>
          <w:szCs w:val="21"/>
        </w:rPr>
        <w:t xml:space="preserve">urnal. </w:t>
      </w:r>
      <w:r w:rsidRPr="00F81CB5">
        <w:rPr>
          <w:noProof/>
          <w:sz w:val="21"/>
          <w:szCs w:val="21"/>
        </w:rPr>
        <w:t xml:space="preserve">2014, </w:t>
      </w:r>
      <w:r w:rsidRPr="00F81CB5">
        <w:rPr>
          <w:rFonts w:hint="eastAsia"/>
          <w:noProof/>
          <w:sz w:val="21"/>
          <w:szCs w:val="21"/>
        </w:rPr>
        <w:t>348</w:t>
      </w:r>
      <w:r w:rsidRPr="00F81CB5">
        <w:rPr>
          <w:noProof/>
          <w:sz w:val="21"/>
          <w:szCs w:val="21"/>
        </w:rPr>
        <w:t>: g</w:t>
      </w:r>
      <w:r w:rsidRPr="00F81CB5">
        <w:rPr>
          <w:rFonts w:hint="eastAsia"/>
          <w:noProof/>
          <w:sz w:val="21"/>
          <w:szCs w:val="21"/>
        </w:rPr>
        <w:t>1464.</w:t>
      </w:r>
    </w:p>
    <w:p w14:paraId="317D2C0A" w14:textId="4F1156A0"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lastRenderedPageBreak/>
        <w:t>[46]</w:t>
      </w:r>
      <w:r w:rsidR="0074582C" w:rsidRPr="00F81CB5">
        <w:rPr>
          <w:noProof/>
          <w:sz w:val="21"/>
          <w:szCs w:val="21"/>
        </w:rPr>
        <w:tab/>
      </w:r>
      <w:r w:rsidR="00A6110E" w:rsidRPr="00F81CB5">
        <w:rPr>
          <w:noProof/>
          <w:sz w:val="21"/>
          <w:szCs w:val="21"/>
        </w:rPr>
        <w:t>SVASTISALEE C, PEDERSEN T P, SCHIPPERIJN J</w:t>
      </w:r>
      <w:r w:rsidR="00A6110E" w:rsidRPr="00F81CB5">
        <w:rPr>
          <w:rFonts w:hint="eastAsia"/>
          <w:noProof/>
          <w:sz w:val="21"/>
          <w:szCs w:val="21"/>
          <w:lang w:eastAsia="zh-CN"/>
        </w:rPr>
        <w:t>,</w:t>
      </w:r>
      <w:r w:rsidRPr="00F81CB5">
        <w:rPr>
          <w:noProof/>
          <w:sz w:val="21"/>
          <w:szCs w:val="21"/>
        </w:rPr>
        <w:t xml:space="preserve"> et al.</w:t>
      </w:r>
      <w:r w:rsidRPr="00F81CB5">
        <w:rPr>
          <w:rFonts w:hint="eastAsia"/>
          <w:noProof/>
          <w:sz w:val="21"/>
          <w:szCs w:val="21"/>
        </w:rPr>
        <w:t xml:space="preserve"> Fast-food intake and perceived and objective measures of the local fast-food environment in adolescents[J]</w:t>
      </w:r>
      <w:r w:rsidRPr="00F81CB5">
        <w:rPr>
          <w:noProof/>
          <w:sz w:val="21"/>
          <w:szCs w:val="21"/>
        </w:rPr>
        <w:t>.</w:t>
      </w:r>
      <w:r w:rsidRPr="00F81CB5">
        <w:rPr>
          <w:rFonts w:hint="eastAsia"/>
          <w:noProof/>
          <w:sz w:val="21"/>
          <w:szCs w:val="21"/>
        </w:rPr>
        <w:t xml:space="preserve"> Pub</w:t>
      </w:r>
      <w:r w:rsidR="008D0051" w:rsidRPr="00F81CB5">
        <w:rPr>
          <w:noProof/>
          <w:sz w:val="21"/>
          <w:szCs w:val="21"/>
        </w:rPr>
        <w:t>lic health nu</w:t>
      </w:r>
      <w:r w:rsidRPr="00F81CB5">
        <w:rPr>
          <w:rFonts w:hint="eastAsia"/>
          <w:noProof/>
          <w:sz w:val="21"/>
          <w:szCs w:val="21"/>
        </w:rPr>
        <w:t>trition</w:t>
      </w:r>
      <w:r w:rsidRPr="00F81CB5">
        <w:rPr>
          <w:noProof/>
          <w:sz w:val="21"/>
          <w:szCs w:val="21"/>
        </w:rPr>
        <w:t xml:space="preserve">, 2014, </w:t>
      </w:r>
      <w:r w:rsidRPr="00F81CB5">
        <w:rPr>
          <w:rFonts w:hint="eastAsia"/>
          <w:noProof/>
          <w:sz w:val="21"/>
          <w:szCs w:val="21"/>
        </w:rPr>
        <w:t>19</w:t>
      </w:r>
      <w:r w:rsidRPr="00F81CB5">
        <w:rPr>
          <w:noProof/>
          <w:sz w:val="21"/>
          <w:szCs w:val="21"/>
        </w:rPr>
        <w:t>(</w:t>
      </w:r>
      <w:r w:rsidRPr="00F81CB5">
        <w:rPr>
          <w:rFonts w:hint="eastAsia"/>
          <w:noProof/>
          <w:sz w:val="21"/>
          <w:szCs w:val="21"/>
        </w:rPr>
        <w:t>3</w:t>
      </w:r>
      <w:r w:rsidRPr="00F81CB5">
        <w:rPr>
          <w:noProof/>
          <w:sz w:val="21"/>
          <w:szCs w:val="21"/>
        </w:rPr>
        <w:t>):</w:t>
      </w:r>
      <w:r w:rsidRPr="00F81CB5">
        <w:rPr>
          <w:rFonts w:hint="eastAsia"/>
          <w:noProof/>
          <w:sz w:val="21"/>
          <w:szCs w:val="21"/>
        </w:rPr>
        <w:t xml:space="preserve"> 446</w:t>
      </w:r>
      <w:r w:rsidR="00701177" w:rsidRPr="00F81CB5">
        <w:rPr>
          <w:rFonts w:hint="eastAsia"/>
          <w:noProof/>
          <w:sz w:val="21"/>
          <w:szCs w:val="21"/>
          <w:lang w:eastAsia="zh-CN"/>
        </w:rPr>
        <w:t>-</w:t>
      </w:r>
      <w:r w:rsidRPr="00F81CB5">
        <w:rPr>
          <w:rFonts w:hint="eastAsia"/>
          <w:noProof/>
          <w:sz w:val="21"/>
          <w:szCs w:val="21"/>
        </w:rPr>
        <w:t>455.</w:t>
      </w:r>
    </w:p>
    <w:p w14:paraId="2A0F5865" w14:textId="1EFD7F4C"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[47]</w:t>
      </w:r>
      <w:r w:rsidR="0074582C" w:rsidRPr="00F81CB5">
        <w:rPr>
          <w:noProof/>
          <w:sz w:val="21"/>
          <w:szCs w:val="21"/>
        </w:rPr>
        <w:tab/>
      </w:r>
      <w:r w:rsidR="00A6110E" w:rsidRPr="00F81CB5">
        <w:rPr>
          <w:noProof/>
          <w:sz w:val="21"/>
          <w:szCs w:val="21"/>
        </w:rPr>
        <w:t>SHARECK M, LEWIS D, SMITH N</w:t>
      </w:r>
      <w:r w:rsidRPr="00F81CB5">
        <w:rPr>
          <w:rFonts w:hint="eastAsia"/>
          <w:noProof/>
          <w:sz w:val="21"/>
          <w:szCs w:val="21"/>
        </w:rPr>
        <w:t xml:space="preserve"> R</w:t>
      </w:r>
      <w:r w:rsidRPr="00F81CB5">
        <w:rPr>
          <w:noProof/>
          <w:sz w:val="21"/>
          <w:szCs w:val="21"/>
        </w:rPr>
        <w:t>, et al</w:t>
      </w:r>
      <w:r w:rsidRPr="00F81CB5">
        <w:rPr>
          <w:rFonts w:hint="eastAsia"/>
          <w:noProof/>
          <w:sz w:val="21"/>
          <w:szCs w:val="21"/>
        </w:rPr>
        <w:t>. Associations between home and school neighbourhood food environments and adolescents</w:t>
      </w:r>
      <w:r w:rsidR="008D0051" w:rsidRPr="00F81CB5">
        <w:rPr>
          <w:noProof/>
          <w:sz w:val="21"/>
          <w:szCs w:val="21"/>
        </w:rPr>
        <w:t>’</w:t>
      </w:r>
      <w:r w:rsidRPr="00F81CB5">
        <w:rPr>
          <w:rFonts w:hint="eastAsia"/>
          <w:noProof/>
          <w:sz w:val="21"/>
          <w:szCs w:val="21"/>
        </w:rPr>
        <w:t xml:space="preserve"> fast-food and sugar-sweetened beverage intak</w:t>
      </w:r>
      <w:r w:rsidR="000E6AA3" w:rsidRPr="00F81CB5">
        <w:rPr>
          <w:noProof/>
          <w:sz w:val="21"/>
          <w:szCs w:val="21"/>
        </w:rPr>
        <w:t>es: fi</w:t>
      </w:r>
      <w:r w:rsidRPr="00F81CB5">
        <w:rPr>
          <w:rFonts w:hint="eastAsia"/>
          <w:noProof/>
          <w:sz w:val="21"/>
          <w:szCs w:val="21"/>
        </w:rPr>
        <w:t xml:space="preserve">ndings from the Olympic Regeneration in East London (ORiEL) </w:t>
      </w:r>
      <w:r w:rsidR="008D0051" w:rsidRPr="00F81CB5">
        <w:rPr>
          <w:noProof/>
          <w:sz w:val="21"/>
          <w:szCs w:val="21"/>
        </w:rPr>
        <w:t>st</w:t>
      </w:r>
      <w:r w:rsidRPr="00F81CB5">
        <w:rPr>
          <w:rFonts w:hint="eastAsia"/>
          <w:noProof/>
          <w:sz w:val="21"/>
          <w:szCs w:val="21"/>
        </w:rPr>
        <w:t>udy[J]</w:t>
      </w:r>
      <w:r w:rsidRPr="00F81CB5">
        <w:rPr>
          <w:noProof/>
          <w:sz w:val="21"/>
          <w:szCs w:val="21"/>
        </w:rPr>
        <w:t>.</w:t>
      </w:r>
      <w:r w:rsidRPr="00F81CB5">
        <w:rPr>
          <w:rFonts w:hint="eastAsia"/>
          <w:noProof/>
          <w:sz w:val="21"/>
          <w:szCs w:val="21"/>
        </w:rPr>
        <w:t xml:space="preserve"> Pub</w:t>
      </w:r>
      <w:r w:rsidR="008D0051" w:rsidRPr="00F81CB5">
        <w:rPr>
          <w:noProof/>
          <w:sz w:val="21"/>
          <w:szCs w:val="21"/>
        </w:rPr>
        <w:t>lic health nutri</w:t>
      </w:r>
      <w:r w:rsidRPr="00F81CB5">
        <w:rPr>
          <w:rFonts w:hint="eastAsia"/>
          <w:noProof/>
          <w:sz w:val="21"/>
          <w:szCs w:val="21"/>
        </w:rPr>
        <w:t xml:space="preserve">tion, </w:t>
      </w:r>
      <w:r w:rsidRPr="00F81CB5">
        <w:rPr>
          <w:noProof/>
          <w:sz w:val="21"/>
          <w:szCs w:val="21"/>
        </w:rPr>
        <w:t xml:space="preserve">2018, </w:t>
      </w:r>
      <w:r w:rsidRPr="00F81CB5">
        <w:rPr>
          <w:rFonts w:hint="eastAsia"/>
          <w:noProof/>
          <w:sz w:val="21"/>
          <w:szCs w:val="21"/>
        </w:rPr>
        <w:t>21</w:t>
      </w:r>
      <w:r w:rsidRPr="00F81CB5">
        <w:rPr>
          <w:noProof/>
          <w:sz w:val="21"/>
          <w:szCs w:val="21"/>
        </w:rPr>
        <w:t>(1</w:t>
      </w:r>
      <w:r w:rsidRPr="00F81CB5">
        <w:rPr>
          <w:rFonts w:hint="eastAsia"/>
          <w:noProof/>
          <w:sz w:val="21"/>
          <w:szCs w:val="21"/>
        </w:rPr>
        <w:t>5</w:t>
      </w:r>
      <w:r w:rsidRPr="00F81CB5">
        <w:rPr>
          <w:noProof/>
          <w:sz w:val="21"/>
          <w:szCs w:val="21"/>
        </w:rPr>
        <w:t xml:space="preserve">): </w:t>
      </w:r>
      <w:r w:rsidRPr="00F81CB5">
        <w:rPr>
          <w:rFonts w:hint="eastAsia"/>
          <w:noProof/>
          <w:sz w:val="21"/>
          <w:szCs w:val="21"/>
        </w:rPr>
        <w:t>2842</w:t>
      </w:r>
      <w:r w:rsidR="00701177" w:rsidRPr="00F81CB5">
        <w:rPr>
          <w:rFonts w:hint="eastAsia"/>
          <w:noProof/>
          <w:sz w:val="21"/>
          <w:szCs w:val="21"/>
          <w:lang w:eastAsia="zh-CN"/>
        </w:rPr>
        <w:t>-</w:t>
      </w:r>
      <w:r w:rsidRPr="00F81CB5">
        <w:rPr>
          <w:rFonts w:hint="eastAsia"/>
          <w:noProof/>
          <w:sz w:val="21"/>
          <w:szCs w:val="21"/>
        </w:rPr>
        <w:t>2851.</w:t>
      </w:r>
    </w:p>
    <w:p w14:paraId="29BEEF96" w14:textId="10E7BAD5"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[48]</w:t>
      </w:r>
      <w:r w:rsidR="0074582C" w:rsidRPr="00F81CB5">
        <w:rPr>
          <w:noProof/>
          <w:sz w:val="21"/>
          <w:szCs w:val="21"/>
        </w:rPr>
        <w:tab/>
      </w:r>
      <w:r w:rsidR="00A6110E" w:rsidRPr="00F81CB5">
        <w:rPr>
          <w:noProof/>
          <w:sz w:val="21"/>
          <w:szCs w:val="21"/>
        </w:rPr>
        <w:t xml:space="preserve">SADLER R C, CLARK A F, WILK </w:t>
      </w:r>
      <w:r w:rsidRPr="00F81CB5">
        <w:rPr>
          <w:rFonts w:hint="eastAsia"/>
          <w:noProof/>
          <w:sz w:val="21"/>
          <w:szCs w:val="21"/>
        </w:rPr>
        <w:t xml:space="preserve">P, </w:t>
      </w:r>
      <w:r w:rsidRPr="00F81CB5">
        <w:rPr>
          <w:noProof/>
          <w:sz w:val="21"/>
          <w:szCs w:val="21"/>
        </w:rPr>
        <w:t xml:space="preserve">et al. </w:t>
      </w:r>
      <w:r w:rsidRPr="00F81CB5">
        <w:rPr>
          <w:rFonts w:hint="eastAsia"/>
          <w:noProof/>
          <w:sz w:val="21"/>
          <w:szCs w:val="21"/>
        </w:rPr>
        <w:t>Using GPS and activity tracking to reveal the influence of adolescents</w:t>
      </w:r>
      <w:r w:rsidR="008D0051" w:rsidRPr="00F81CB5">
        <w:rPr>
          <w:noProof/>
          <w:sz w:val="21"/>
          <w:szCs w:val="21"/>
        </w:rPr>
        <w:t>’</w:t>
      </w:r>
      <w:r w:rsidRPr="00F81CB5">
        <w:rPr>
          <w:rFonts w:hint="eastAsia"/>
          <w:noProof/>
          <w:sz w:val="21"/>
          <w:szCs w:val="21"/>
        </w:rPr>
        <w:t xml:space="preserve"> food environment exposure on junk food purchasing[J]</w:t>
      </w:r>
      <w:r w:rsidRPr="00F81CB5">
        <w:rPr>
          <w:noProof/>
          <w:sz w:val="21"/>
          <w:szCs w:val="21"/>
        </w:rPr>
        <w:t>.</w:t>
      </w:r>
      <w:r w:rsidRPr="00F81CB5">
        <w:rPr>
          <w:rFonts w:hint="eastAsia"/>
          <w:noProof/>
          <w:sz w:val="21"/>
          <w:szCs w:val="21"/>
        </w:rPr>
        <w:t xml:space="preserve"> Canad</w:t>
      </w:r>
      <w:r w:rsidR="008D0051" w:rsidRPr="00F81CB5">
        <w:rPr>
          <w:noProof/>
          <w:sz w:val="21"/>
          <w:szCs w:val="21"/>
        </w:rPr>
        <w:t>ian journal of public hea</w:t>
      </w:r>
      <w:r w:rsidRPr="00F81CB5">
        <w:rPr>
          <w:rFonts w:hint="eastAsia"/>
          <w:noProof/>
          <w:sz w:val="21"/>
          <w:szCs w:val="21"/>
        </w:rPr>
        <w:t xml:space="preserve">lth, </w:t>
      </w:r>
      <w:r w:rsidRPr="00F81CB5">
        <w:rPr>
          <w:noProof/>
          <w:sz w:val="21"/>
          <w:szCs w:val="21"/>
        </w:rPr>
        <w:t xml:space="preserve">2016, </w:t>
      </w:r>
      <w:r w:rsidRPr="00F81CB5">
        <w:rPr>
          <w:rFonts w:hint="eastAsia"/>
          <w:noProof/>
          <w:sz w:val="21"/>
          <w:szCs w:val="21"/>
        </w:rPr>
        <w:t>107</w:t>
      </w:r>
      <w:r w:rsidRPr="00F81CB5">
        <w:rPr>
          <w:noProof/>
          <w:sz w:val="21"/>
          <w:szCs w:val="21"/>
        </w:rPr>
        <w:t xml:space="preserve">(Suppl </w:t>
      </w:r>
      <w:r w:rsidRPr="00F81CB5">
        <w:rPr>
          <w:rFonts w:hint="eastAsia"/>
          <w:noProof/>
          <w:sz w:val="21"/>
          <w:szCs w:val="21"/>
        </w:rPr>
        <w:t>1</w:t>
      </w:r>
      <w:r w:rsidRPr="00F81CB5">
        <w:rPr>
          <w:noProof/>
          <w:sz w:val="21"/>
          <w:szCs w:val="21"/>
        </w:rPr>
        <w:t xml:space="preserve">): </w:t>
      </w:r>
      <w:r w:rsidRPr="00F81CB5">
        <w:rPr>
          <w:rFonts w:hint="eastAsia"/>
          <w:noProof/>
          <w:sz w:val="21"/>
          <w:szCs w:val="21"/>
        </w:rPr>
        <w:t>eS14</w:t>
      </w:r>
      <w:r w:rsidR="00701177" w:rsidRPr="00F81CB5">
        <w:rPr>
          <w:rFonts w:hint="eastAsia"/>
          <w:noProof/>
          <w:sz w:val="21"/>
          <w:szCs w:val="21"/>
          <w:lang w:eastAsia="zh-CN"/>
        </w:rPr>
        <w:t>-</w:t>
      </w:r>
      <w:r w:rsidRPr="00F81CB5">
        <w:rPr>
          <w:rFonts w:hint="eastAsia"/>
          <w:noProof/>
          <w:sz w:val="21"/>
          <w:szCs w:val="21"/>
        </w:rPr>
        <w:t>eS20.</w:t>
      </w:r>
    </w:p>
    <w:p w14:paraId="1CFA1F9E" w14:textId="3B9E21C6"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[49]</w:t>
      </w:r>
      <w:r w:rsidR="00A6110E" w:rsidRPr="00F81CB5">
        <w:rPr>
          <w:noProof/>
          <w:sz w:val="21"/>
          <w:szCs w:val="21"/>
        </w:rPr>
        <w:tab/>
        <w:t>CHRISTIAN W</w:t>
      </w:r>
      <w:r w:rsidRPr="00F81CB5">
        <w:rPr>
          <w:rFonts w:hint="eastAsia"/>
          <w:noProof/>
          <w:sz w:val="21"/>
          <w:szCs w:val="21"/>
        </w:rPr>
        <w:t xml:space="preserve"> J</w:t>
      </w:r>
      <w:r w:rsidRPr="00F81CB5">
        <w:rPr>
          <w:noProof/>
          <w:sz w:val="21"/>
          <w:szCs w:val="21"/>
        </w:rPr>
        <w:t>.</w:t>
      </w:r>
      <w:r w:rsidRPr="00F81CB5">
        <w:rPr>
          <w:rFonts w:hint="eastAsia"/>
          <w:noProof/>
          <w:sz w:val="21"/>
          <w:szCs w:val="21"/>
        </w:rPr>
        <w:t xml:space="preserve"> Using geospatial technologies to explore activity-based retail food environments[J]</w:t>
      </w:r>
      <w:r w:rsidRPr="00F81CB5">
        <w:rPr>
          <w:noProof/>
          <w:sz w:val="21"/>
          <w:szCs w:val="21"/>
        </w:rPr>
        <w:t>.</w:t>
      </w:r>
      <w:r w:rsidRPr="00F81CB5">
        <w:rPr>
          <w:rFonts w:hint="eastAsia"/>
          <w:noProof/>
          <w:sz w:val="21"/>
          <w:szCs w:val="21"/>
        </w:rPr>
        <w:t xml:space="preserve"> Spatial an</w:t>
      </w:r>
      <w:r w:rsidR="008D0051" w:rsidRPr="00F81CB5">
        <w:rPr>
          <w:noProof/>
          <w:sz w:val="21"/>
          <w:szCs w:val="21"/>
        </w:rPr>
        <w:t>d spatio-temporal epidemi</w:t>
      </w:r>
      <w:r w:rsidRPr="00F81CB5">
        <w:rPr>
          <w:rFonts w:hint="eastAsia"/>
          <w:noProof/>
          <w:sz w:val="21"/>
          <w:szCs w:val="21"/>
        </w:rPr>
        <w:t xml:space="preserve">ology, </w:t>
      </w:r>
      <w:r w:rsidRPr="00F81CB5">
        <w:rPr>
          <w:noProof/>
          <w:sz w:val="21"/>
          <w:szCs w:val="21"/>
        </w:rPr>
        <w:t xml:space="preserve">2012, </w:t>
      </w:r>
      <w:r w:rsidRPr="00F81CB5">
        <w:rPr>
          <w:rFonts w:hint="eastAsia"/>
          <w:noProof/>
          <w:sz w:val="21"/>
          <w:szCs w:val="21"/>
        </w:rPr>
        <w:t>3</w:t>
      </w:r>
      <w:r w:rsidRPr="00F81CB5">
        <w:rPr>
          <w:noProof/>
          <w:sz w:val="21"/>
          <w:szCs w:val="21"/>
        </w:rPr>
        <w:t>(</w:t>
      </w:r>
      <w:r w:rsidRPr="00F81CB5">
        <w:rPr>
          <w:rFonts w:hint="eastAsia"/>
          <w:noProof/>
          <w:sz w:val="21"/>
          <w:szCs w:val="21"/>
        </w:rPr>
        <w:t>4</w:t>
      </w:r>
      <w:r w:rsidRPr="00F81CB5">
        <w:rPr>
          <w:noProof/>
          <w:sz w:val="21"/>
          <w:szCs w:val="21"/>
        </w:rPr>
        <w:t xml:space="preserve">): </w:t>
      </w:r>
      <w:r w:rsidRPr="00F81CB5">
        <w:rPr>
          <w:rFonts w:hint="eastAsia"/>
          <w:noProof/>
          <w:sz w:val="21"/>
          <w:szCs w:val="21"/>
        </w:rPr>
        <w:t>287</w:t>
      </w:r>
      <w:r w:rsidR="00701177" w:rsidRPr="00F81CB5">
        <w:rPr>
          <w:rFonts w:hint="eastAsia"/>
          <w:noProof/>
          <w:sz w:val="21"/>
          <w:szCs w:val="21"/>
          <w:lang w:eastAsia="zh-CN"/>
        </w:rPr>
        <w:t>-</w:t>
      </w:r>
      <w:r w:rsidRPr="00F81CB5">
        <w:rPr>
          <w:rFonts w:hint="eastAsia"/>
          <w:noProof/>
          <w:sz w:val="21"/>
          <w:szCs w:val="21"/>
        </w:rPr>
        <w:t>295.</w:t>
      </w:r>
    </w:p>
    <w:p w14:paraId="429BA6DF" w14:textId="0D622E56"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[50]</w:t>
      </w:r>
      <w:r w:rsidR="00A6110E" w:rsidRPr="00F81CB5">
        <w:rPr>
          <w:noProof/>
          <w:sz w:val="21"/>
          <w:szCs w:val="21"/>
        </w:rPr>
        <w:tab/>
        <w:t>MACKENBACH J D, LAKERVELD J, GENERAAL E,</w:t>
      </w:r>
      <w:r w:rsidRPr="00F81CB5">
        <w:rPr>
          <w:noProof/>
          <w:sz w:val="21"/>
          <w:szCs w:val="21"/>
        </w:rPr>
        <w:t xml:space="preserve"> et al. </w:t>
      </w:r>
      <w:r w:rsidRPr="00F81CB5">
        <w:rPr>
          <w:rFonts w:hint="eastAsia"/>
          <w:noProof/>
          <w:sz w:val="21"/>
          <w:szCs w:val="21"/>
        </w:rPr>
        <w:t>Local fast-food environment, diet and blood pressure: the moderating role of mastery[J]</w:t>
      </w:r>
      <w:r w:rsidRPr="00F81CB5">
        <w:rPr>
          <w:noProof/>
          <w:sz w:val="21"/>
          <w:szCs w:val="21"/>
        </w:rPr>
        <w:t>.</w:t>
      </w:r>
      <w:r w:rsidRPr="00F81CB5">
        <w:rPr>
          <w:rFonts w:hint="eastAsia"/>
          <w:noProof/>
          <w:sz w:val="21"/>
          <w:szCs w:val="21"/>
        </w:rPr>
        <w:t xml:space="preserve"> Europ</w:t>
      </w:r>
      <w:r w:rsidR="009B1F71" w:rsidRPr="00F81CB5">
        <w:rPr>
          <w:noProof/>
          <w:sz w:val="21"/>
          <w:szCs w:val="21"/>
        </w:rPr>
        <w:t>ean journal of nu</w:t>
      </w:r>
      <w:r w:rsidRPr="00F81CB5">
        <w:rPr>
          <w:rFonts w:hint="eastAsia"/>
          <w:noProof/>
          <w:sz w:val="21"/>
          <w:szCs w:val="21"/>
        </w:rPr>
        <w:t xml:space="preserve">trition, </w:t>
      </w:r>
      <w:r w:rsidRPr="00F81CB5">
        <w:rPr>
          <w:noProof/>
          <w:sz w:val="21"/>
          <w:szCs w:val="21"/>
        </w:rPr>
        <w:t xml:space="preserve">2019, </w:t>
      </w:r>
      <w:r w:rsidRPr="00F81CB5">
        <w:rPr>
          <w:rFonts w:hint="eastAsia"/>
          <w:noProof/>
          <w:sz w:val="21"/>
          <w:szCs w:val="21"/>
        </w:rPr>
        <w:t>58</w:t>
      </w:r>
      <w:r w:rsidRPr="00F81CB5">
        <w:rPr>
          <w:noProof/>
          <w:sz w:val="21"/>
          <w:szCs w:val="21"/>
        </w:rPr>
        <w:t xml:space="preserve">: </w:t>
      </w:r>
      <w:r w:rsidRPr="00F81CB5">
        <w:rPr>
          <w:rFonts w:hint="eastAsia"/>
          <w:noProof/>
          <w:sz w:val="21"/>
          <w:szCs w:val="21"/>
        </w:rPr>
        <w:t>3129</w:t>
      </w:r>
      <w:r w:rsidR="00701177" w:rsidRPr="00F81CB5">
        <w:rPr>
          <w:rFonts w:hint="eastAsia"/>
          <w:noProof/>
          <w:sz w:val="21"/>
          <w:szCs w:val="21"/>
          <w:lang w:eastAsia="zh-CN"/>
        </w:rPr>
        <w:t>-</w:t>
      </w:r>
      <w:r w:rsidRPr="00F81CB5">
        <w:rPr>
          <w:rFonts w:hint="eastAsia"/>
          <w:noProof/>
          <w:sz w:val="21"/>
          <w:szCs w:val="21"/>
        </w:rPr>
        <w:t>3134.</w:t>
      </w:r>
    </w:p>
    <w:p w14:paraId="685D94DF" w14:textId="120E6623"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[51]</w:t>
      </w:r>
      <w:r w:rsidR="0074582C" w:rsidRPr="00F81CB5">
        <w:rPr>
          <w:noProof/>
          <w:sz w:val="21"/>
          <w:szCs w:val="21"/>
        </w:rPr>
        <w:tab/>
      </w:r>
      <w:r w:rsidR="00A6110E" w:rsidRPr="00F81CB5">
        <w:rPr>
          <w:noProof/>
          <w:sz w:val="21"/>
          <w:szCs w:val="21"/>
        </w:rPr>
        <w:t>TAMURA K, ELBEL B, ATHENS J K</w:t>
      </w:r>
      <w:r w:rsidRPr="00F81CB5">
        <w:rPr>
          <w:noProof/>
          <w:sz w:val="21"/>
          <w:szCs w:val="21"/>
        </w:rPr>
        <w:t>, e</w:t>
      </w:r>
      <w:r w:rsidRPr="00F81CB5">
        <w:rPr>
          <w:rFonts w:hint="eastAsia"/>
          <w:noProof/>
          <w:sz w:val="21"/>
          <w:szCs w:val="21"/>
        </w:rPr>
        <w:t>t al. Assessments of residential and global positioning system activity space for food environments, body mass index and blood pressure among low-income housing residents in New York City[J]</w:t>
      </w:r>
      <w:r w:rsidRPr="00F81CB5">
        <w:rPr>
          <w:noProof/>
          <w:sz w:val="21"/>
          <w:szCs w:val="21"/>
        </w:rPr>
        <w:t>.</w:t>
      </w:r>
      <w:r w:rsidRPr="00F81CB5">
        <w:rPr>
          <w:rFonts w:hint="eastAsia"/>
          <w:noProof/>
          <w:sz w:val="21"/>
          <w:szCs w:val="21"/>
        </w:rPr>
        <w:t xml:space="preserve"> Geo</w:t>
      </w:r>
      <w:r w:rsidR="009B1F71" w:rsidRPr="00F81CB5">
        <w:rPr>
          <w:noProof/>
          <w:sz w:val="21"/>
          <w:szCs w:val="21"/>
        </w:rPr>
        <w:t>spatial hea</w:t>
      </w:r>
      <w:r w:rsidRPr="00F81CB5">
        <w:rPr>
          <w:rFonts w:hint="eastAsia"/>
          <w:noProof/>
          <w:sz w:val="21"/>
          <w:szCs w:val="21"/>
        </w:rPr>
        <w:t>lth, 2018</w:t>
      </w:r>
      <w:r w:rsidRPr="00F81CB5">
        <w:rPr>
          <w:noProof/>
          <w:sz w:val="21"/>
          <w:szCs w:val="21"/>
        </w:rPr>
        <w:t xml:space="preserve">, </w:t>
      </w:r>
      <w:r w:rsidRPr="00F81CB5">
        <w:rPr>
          <w:rFonts w:hint="eastAsia"/>
          <w:noProof/>
          <w:sz w:val="21"/>
          <w:szCs w:val="21"/>
        </w:rPr>
        <w:t>13</w:t>
      </w:r>
      <w:r w:rsidRPr="00F81CB5">
        <w:rPr>
          <w:noProof/>
          <w:sz w:val="21"/>
          <w:szCs w:val="21"/>
        </w:rPr>
        <w:t>(</w:t>
      </w:r>
      <w:r w:rsidRPr="00F81CB5">
        <w:rPr>
          <w:rFonts w:hint="eastAsia"/>
          <w:noProof/>
          <w:sz w:val="21"/>
          <w:szCs w:val="21"/>
        </w:rPr>
        <w:t>2</w:t>
      </w:r>
      <w:r w:rsidRPr="00F81CB5">
        <w:rPr>
          <w:noProof/>
          <w:sz w:val="21"/>
          <w:szCs w:val="21"/>
        </w:rPr>
        <w:t>): 712.</w:t>
      </w:r>
    </w:p>
    <w:p w14:paraId="69252360" w14:textId="29181282"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[52]</w:t>
      </w:r>
      <w:r w:rsidR="0074582C" w:rsidRPr="00F81CB5">
        <w:rPr>
          <w:noProof/>
          <w:sz w:val="21"/>
          <w:szCs w:val="21"/>
        </w:rPr>
        <w:tab/>
      </w:r>
      <w:r w:rsidR="00A6110E" w:rsidRPr="00F81CB5">
        <w:rPr>
          <w:noProof/>
          <w:sz w:val="21"/>
          <w:szCs w:val="21"/>
        </w:rPr>
        <w:t>POELMAN M, STRAK M, SCHMITZ O</w:t>
      </w:r>
      <w:r w:rsidRPr="00F81CB5">
        <w:rPr>
          <w:noProof/>
          <w:sz w:val="21"/>
          <w:szCs w:val="21"/>
        </w:rPr>
        <w:t>,</w:t>
      </w:r>
      <w:r w:rsidRPr="00F81CB5">
        <w:rPr>
          <w:rFonts w:hint="eastAsia"/>
          <w:noProof/>
          <w:sz w:val="21"/>
          <w:szCs w:val="21"/>
        </w:rPr>
        <w:t xml:space="preserve"> et al. Relations between the residential fast-food environment and the individual risk of cardiovascular diseases in The Netherland</w:t>
      </w:r>
      <w:r w:rsidR="009B1F71" w:rsidRPr="00F81CB5">
        <w:rPr>
          <w:noProof/>
          <w:sz w:val="21"/>
          <w:szCs w:val="21"/>
        </w:rPr>
        <w:t xml:space="preserve">s: a </w:t>
      </w:r>
      <w:r w:rsidRPr="00F81CB5">
        <w:rPr>
          <w:rFonts w:hint="eastAsia"/>
          <w:noProof/>
          <w:sz w:val="21"/>
          <w:szCs w:val="21"/>
        </w:rPr>
        <w:t>nationwide follow-up study[J]</w:t>
      </w:r>
      <w:r w:rsidRPr="00F81CB5">
        <w:rPr>
          <w:noProof/>
          <w:sz w:val="21"/>
          <w:szCs w:val="21"/>
        </w:rPr>
        <w:t>.</w:t>
      </w:r>
      <w:r w:rsidRPr="00F81CB5">
        <w:rPr>
          <w:rFonts w:hint="eastAsia"/>
          <w:noProof/>
          <w:sz w:val="21"/>
          <w:szCs w:val="21"/>
        </w:rPr>
        <w:t xml:space="preserve"> Europ</w:t>
      </w:r>
      <w:r w:rsidR="009B1F71" w:rsidRPr="00F81CB5">
        <w:rPr>
          <w:noProof/>
          <w:sz w:val="21"/>
          <w:szCs w:val="21"/>
        </w:rPr>
        <w:t>ean journal of preventive cardi</w:t>
      </w:r>
      <w:r w:rsidRPr="00F81CB5">
        <w:rPr>
          <w:rFonts w:hint="eastAsia"/>
          <w:noProof/>
          <w:sz w:val="21"/>
          <w:szCs w:val="21"/>
        </w:rPr>
        <w:t>ology, 2018</w:t>
      </w:r>
      <w:r w:rsidRPr="00F81CB5">
        <w:rPr>
          <w:noProof/>
          <w:sz w:val="21"/>
          <w:szCs w:val="21"/>
        </w:rPr>
        <w:t xml:space="preserve">, </w:t>
      </w:r>
      <w:r w:rsidRPr="00F81CB5">
        <w:rPr>
          <w:rFonts w:hint="eastAsia"/>
          <w:noProof/>
          <w:sz w:val="21"/>
          <w:szCs w:val="21"/>
        </w:rPr>
        <w:t>25</w:t>
      </w:r>
      <w:r w:rsidRPr="00F81CB5">
        <w:rPr>
          <w:noProof/>
          <w:sz w:val="21"/>
          <w:szCs w:val="21"/>
        </w:rPr>
        <w:t>(</w:t>
      </w:r>
      <w:r w:rsidRPr="00F81CB5">
        <w:rPr>
          <w:rFonts w:hint="eastAsia"/>
          <w:noProof/>
          <w:sz w:val="21"/>
          <w:szCs w:val="21"/>
        </w:rPr>
        <w:t>13</w:t>
      </w:r>
      <w:r w:rsidRPr="00F81CB5">
        <w:rPr>
          <w:noProof/>
          <w:sz w:val="21"/>
          <w:szCs w:val="21"/>
        </w:rPr>
        <w:t xml:space="preserve">): </w:t>
      </w:r>
      <w:r w:rsidRPr="00F81CB5">
        <w:rPr>
          <w:rFonts w:hint="eastAsia"/>
          <w:noProof/>
          <w:sz w:val="21"/>
          <w:szCs w:val="21"/>
        </w:rPr>
        <w:t>1397</w:t>
      </w:r>
      <w:r w:rsidR="00701177" w:rsidRPr="00F81CB5">
        <w:rPr>
          <w:rFonts w:hint="eastAsia"/>
          <w:noProof/>
          <w:sz w:val="21"/>
          <w:szCs w:val="21"/>
          <w:lang w:eastAsia="zh-CN"/>
        </w:rPr>
        <w:t>-</w:t>
      </w:r>
      <w:r w:rsidRPr="00F81CB5">
        <w:rPr>
          <w:rFonts w:hint="eastAsia"/>
          <w:noProof/>
          <w:sz w:val="21"/>
          <w:szCs w:val="21"/>
        </w:rPr>
        <w:t>1405.</w:t>
      </w:r>
    </w:p>
    <w:p w14:paraId="50CAF716" w14:textId="6AF495F9"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[53]</w:t>
      </w:r>
      <w:r w:rsidR="0074582C" w:rsidRPr="00F81CB5">
        <w:rPr>
          <w:noProof/>
          <w:sz w:val="21"/>
          <w:szCs w:val="21"/>
        </w:rPr>
        <w:tab/>
      </w:r>
      <w:r w:rsidR="00A6110E" w:rsidRPr="00F81CB5">
        <w:rPr>
          <w:noProof/>
          <w:sz w:val="21"/>
          <w:szCs w:val="21"/>
        </w:rPr>
        <w:t>POLSKY J Y, MOINEDDIN R, DUNN</w:t>
      </w:r>
      <w:r w:rsidRPr="00F81CB5">
        <w:rPr>
          <w:noProof/>
          <w:sz w:val="21"/>
          <w:szCs w:val="21"/>
        </w:rPr>
        <w:t xml:space="preserve"> </w:t>
      </w:r>
      <w:r w:rsidRPr="00F81CB5">
        <w:rPr>
          <w:rFonts w:hint="eastAsia"/>
          <w:noProof/>
          <w:sz w:val="21"/>
          <w:szCs w:val="21"/>
        </w:rPr>
        <w:t xml:space="preserve">J R, </w:t>
      </w:r>
      <w:r w:rsidRPr="00F81CB5">
        <w:rPr>
          <w:noProof/>
          <w:sz w:val="21"/>
          <w:szCs w:val="21"/>
        </w:rPr>
        <w:t xml:space="preserve">et al. </w:t>
      </w:r>
      <w:r w:rsidRPr="00F81CB5">
        <w:rPr>
          <w:rFonts w:hint="eastAsia"/>
          <w:noProof/>
          <w:sz w:val="21"/>
          <w:szCs w:val="21"/>
        </w:rPr>
        <w:t>Absolute and relative densities of fast-food versus other restaurants in relation to weight status</w:t>
      </w:r>
      <w:r w:rsidR="009B1F71" w:rsidRPr="00F81CB5">
        <w:rPr>
          <w:noProof/>
          <w:sz w:val="21"/>
          <w:szCs w:val="21"/>
        </w:rPr>
        <w:t>: do</w:t>
      </w:r>
      <w:r w:rsidRPr="00F81CB5">
        <w:rPr>
          <w:rFonts w:hint="eastAsia"/>
          <w:noProof/>
          <w:sz w:val="21"/>
          <w:szCs w:val="21"/>
        </w:rPr>
        <w:t>es restaurant mix matter?[J]</w:t>
      </w:r>
      <w:r w:rsidRPr="00F81CB5">
        <w:rPr>
          <w:noProof/>
          <w:sz w:val="21"/>
          <w:szCs w:val="21"/>
        </w:rPr>
        <w:t>.</w:t>
      </w:r>
      <w:r w:rsidRPr="00F81CB5">
        <w:rPr>
          <w:rFonts w:hint="eastAsia"/>
          <w:noProof/>
          <w:sz w:val="21"/>
          <w:szCs w:val="21"/>
        </w:rPr>
        <w:t xml:space="preserve"> P</w:t>
      </w:r>
      <w:r w:rsidR="009B1F71" w:rsidRPr="00F81CB5">
        <w:rPr>
          <w:noProof/>
          <w:sz w:val="21"/>
          <w:szCs w:val="21"/>
        </w:rPr>
        <w:t>reventive medicin</w:t>
      </w:r>
      <w:r w:rsidRPr="00F81CB5">
        <w:rPr>
          <w:rFonts w:hint="eastAsia"/>
          <w:noProof/>
          <w:sz w:val="21"/>
          <w:szCs w:val="21"/>
        </w:rPr>
        <w:t xml:space="preserve">e, </w:t>
      </w:r>
      <w:r w:rsidRPr="00F81CB5">
        <w:rPr>
          <w:noProof/>
          <w:sz w:val="21"/>
          <w:szCs w:val="21"/>
        </w:rPr>
        <w:t xml:space="preserve">2016, </w:t>
      </w:r>
      <w:r w:rsidRPr="00F81CB5">
        <w:rPr>
          <w:rFonts w:hint="eastAsia"/>
          <w:noProof/>
          <w:sz w:val="21"/>
          <w:szCs w:val="21"/>
        </w:rPr>
        <w:t>82</w:t>
      </w:r>
      <w:r w:rsidRPr="00F81CB5">
        <w:rPr>
          <w:noProof/>
          <w:sz w:val="21"/>
          <w:szCs w:val="21"/>
        </w:rPr>
        <w:t xml:space="preserve">: </w:t>
      </w:r>
      <w:r w:rsidRPr="00F81CB5">
        <w:rPr>
          <w:rFonts w:hint="eastAsia"/>
          <w:noProof/>
          <w:sz w:val="21"/>
          <w:szCs w:val="21"/>
        </w:rPr>
        <w:t>28</w:t>
      </w:r>
      <w:r w:rsidR="00701177" w:rsidRPr="00F81CB5">
        <w:rPr>
          <w:rFonts w:hint="eastAsia"/>
          <w:noProof/>
          <w:sz w:val="21"/>
          <w:szCs w:val="21"/>
          <w:lang w:eastAsia="zh-CN"/>
        </w:rPr>
        <w:t>-</w:t>
      </w:r>
      <w:r w:rsidRPr="00F81CB5">
        <w:rPr>
          <w:rFonts w:hint="eastAsia"/>
          <w:noProof/>
          <w:sz w:val="21"/>
          <w:szCs w:val="21"/>
        </w:rPr>
        <w:t>34.</w:t>
      </w:r>
    </w:p>
    <w:p w14:paraId="1575DF56" w14:textId="524170AB"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[54]</w:t>
      </w:r>
      <w:r w:rsidR="0074582C" w:rsidRPr="00F81CB5">
        <w:rPr>
          <w:noProof/>
          <w:sz w:val="21"/>
          <w:szCs w:val="21"/>
        </w:rPr>
        <w:tab/>
      </w:r>
      <w:r w:rsidR="00A6110E" w:rsidRPr="00F81CB5">
        <w:rPr>
          <w:noProof/>
          <w:sz w:val="21"/>
          <w:szCs w:val="21"/>
        </w:rPr>
        <w:t>WILLIAMS J, SCARBOROUGH P, TOWNSEND N,</w:t>
      </w:r>
      <w:r w:rsidRPr="00F81CB5">
        <w:rPr>
          <w:noProof/>
          <w:sz w:val="21"/>
          <w:szCs w:val="21"/>
        </w:rPr>
        <w:t xml:space="preserve"> </w:t>
      </w:r>
      <w:r w:rsidRPr="00F81CB5">
        <w:rPr>
          <w:rFonts w:hint="eastAsia"/>
          <w:noProof/>
          <w:sz w:val="21"/>
          <w:szCs w:val="21"/>
        </w:rPr>
        <w:t>et al. Associations between food outlets around schools and BMI among primary students in England: a cross-classified multi-level analysis[J]</w:t>
      </w:r>
      <w:r w:rsidRPr="00F81CB5">
        <w:rPr>
          <w:noProof/>
          <w:sz w:val="21"/>
          <w:szCs w:val="21"/>
        </w:rPr>
        <w:t xml:space="preserve">. </w:t>
      </w:r>
      <w:r w:rsidRPr="00F81CB5">
        <w:rPr>
          <w:rFonts w:hint="eastAsia"/>
          <w:noProof/>
          <w:sz w:val="21"/>
          <w:szCs w:val="21"/>
        </w:rPr>
        <w:t xml:space="preserve">PLoS One, </w:t>
      </w:r>
      <w:r w:rsidRPr="00F81CB5">
        <w:rPr>
          <w:noProof/>
          <w:sz w:val="21"/>
          <w:szCs w:val="21"/>
        </w:rPr>
        <w:t xml:space="preserve">2015, </w:t>
      </w:r>
      <w:r w:rsidRPr="00F81CB5">
        <w:rPr>
          <w:rFonts w:hint="eastAsia"/>
          <w:noProof/>
          <w:sz w:val="21"/>
          <w:szCs w:val="21"/>
        </w:rPr>
        <w:t>10</w:t>
      </w:r>
      <w:r w:rsidRPr="00F81CB5">
        <w:rPr>
          <w:noProof/>
          <w:sz w:val="21"/>
          <w:szCs w:val="21"/>
        </w:rPr>
        <w:t>(</w:t>
      </w:r>
      <w:r w:rsidRPr="00F81CB5">
        <w:rPr>
          <w:rFonts w:hint="eastAsia"/>
          <w:noProof/>
          <w:sz w:val="21"/>
          <w:szCs w:val="21"/>
        </w:rPr>
        <w:t>7</w:t>
      </w:r>
      <w:r w:rsidRPr="00F81CB5">
        <w:rPr>
          <w:noProof/>
          <w:sz w:val="21"/>
          <w:szCs w:val="21"/>
        </w:rPr>
        <w:t xml:space="preserve">): </w:t>
      </w:r>
      <w:r w:rsidRPr="00F81CB5">
        <w:rPr>
          <w:rFonts w:hint="eastAsia"/>
          <w:noProof/>
          <w:sz w:val="21"/>
          <w:szCs w:val="21"/>
        </w:rPr>
        <w:t>e0132930.</w:t>
      </w:r>
    </w:p>
    <w:p w14:paraId="66059FA3" w14:textId="269A28B8"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[55]</w:t>
      </w:r>
      <w:r w:rsidR="0074582C" w:rsidRPr="00F81CB5">
        <w:rPr>
          <w:noProof/>
          <w:sz w:val="21"/>
          <w:szCs w:val="21"/>
        </w:rPr>
        <w:tab/>
      </w:r>
      <w:r w:rsidR="00A6110E" w:rsidRPr="00F81CB5">
        <w:rPr>
          <w:noProof/>
          <w:sz w:val="21"/>
          <w:szCs w:val="21"/>
        </w:rPr>
        <w:t>LI M, XUE H, WEN M, et a</w:t>
      </w:r>
      <w:r w:rsidRPr="00F81CB5">
        <w:rPr>
          <w:noProof/>
          <w:sz w:val="21"/>
          <w:szCs w:val="21"/>
        </w:rPr>
        <w:t xml:space="preserve">l. </w:t>
      </w:r>
      <w:r w:rsidRPr="00F81CB5">
        <w:rPr>
          <w:rFonts w:hint="eastAsia"/>
          <w:noProof/>
          <w:sz w:val="21"/>
          <w:szCs w:val="21"/>
        </w:rPr>
        <w:t>Nutrition and physical activity related school environment/policy factors and child obesity in China: a nationally representative study of 8573 students in 110 middle schools[J]</w:t>
      </w:r>
      <w:r w:rsidRPr="00F81CB5">
        <w:rPr>
          <w:noProof/>
          <w:sz w:val="21"/>
          <w:szCs w:val="21"/>
        </w:rPr>
        <w:t>.</w:t>
      </w:r>
      <w:r w:rsidRPr="00F81CB5">
        <w:rPr>
          <w:rFonts w:hint="eastAsia"/>
          <w:noProof/>
          <w:sz w:val="21"/>
          <w:szCs w:val="21"/>
        </w:rPr>
        <w:t xml:space="preserve"> Ped</w:t>
      </w:r>
      <w:r w:rsidR="009B1F71" w:rsidRPr="00F81CB5">
        <w:rPr>
          <w:noProof/>
          <w:sz w:val="21"/>
          <w:szCs w:val="21"/>
        </w:rPr>
        <w:t>iatric ob</w:t>
      </w:r>
      <w:r w:rsidRPr="00F81CB5">
        <w:rPr>
          <w:rFonts w:hint="eastAsia"/>
          <w:noProof/>
          <w:sz w:val="21"/>
          <w:szCs w:val="21"/>
        </w:rPr>
        <w:t xml:space="preserve">esity, </w:t>
      </w:r>
      <w:r w:rsidRPr="00F81CB5">
        <w:rPr>
          <w:noProof/>
          <w:sz w:val="21"/>
          <w:szCs w:val="21"/>
        </w:rPr>
        <w:t xml:space="preserve">2017, </w:t>
      </w:r>
      <w:r w:rsidRPr="00F81CB5">
        <w:rPr>
          <w:rFonts w:hint="eastAsia"/>
          <w:noProof/>
          <w:sz w:val="21"/>
          <w:szCs w:val="21"/>
        </w:rPr>
        <w:t>12</w:t>
      </w:r>
      <w:r w:rsidRPr="00F81CB5">
        <w:rPr>
          <w:noProof/>
          <w:sz w:val="21"/>
          <w:szCs w:val="21"/>
        </w:rPr>
        <w:t xml:space="preserve">(6): </w:t>
      </w:r>
      <w:r w:rsidRPr="00F81CB5">
        <w:rPr>
          <w:rFonts w:hint="eastAsia"/>
          <w:noProof/>
          <w:sz w:val="21"/>
          <w:szCs w:val="21"/>
        </w:rPr>
        <w:t>485</w:t>
      </w:r>
      <w:r w:rsidR="00701177" w:rsidRPr="00F81CB5">
        <w:rPr>
          <w:rFonts w:hint="eastAsia"/>
          <w:noProof/>
          <w:sz w:val="21"/>
          <w:szCs w:val="21"/>
          <w:lang w:eastAsia="zh-CN"/>
        </w:rPr>
        <w:t>-</w:t>
      </w:r>
      <w:r w:rsidRPr="00F81CB5">
        <w:rPr>
          <w:rFonts w:hint="eastAsia"/>
          <w:noProof/>
          <w:sz w:val="21"/>
          <w:szCs w:val="21"/>
        </w:rPr>
        <w:t>493.</w:t>
      </w:r>
    </w:p>
    <w:p w14:paraId="00CA0F4E" w14:textId="6C92B039"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[56]</w:t>
      </w:r>
      <w:r w:rsidR="00A6110E" w:rsidRPr="00F81CB5">
        <w:rPr>
          <w:noProof/>
          <w:sz w:val="21"/>
          <w:szCs w:val="21"/>
        </w:rPr>
        <w:tab/>
        <w:t>LI M, DIBLEY M J, YAN H</w:t>
      </w:r>
      <w:r w:rsidRPr="00F81CB5">
        <w:rPr>
          <w:rFonts w:hint="eastAsia"/>
          <w:noProof/>
          <w:sz w:val="21"/>
          <w:szCs w:val="21"/>
        </w:rPr>
        <w:t>. School environment factors were associated with BMI among adolescents in X</w:t>
      </w:r>
      <w:r w:rsidR="0074582C" w:rsidRPr="00F81CB5">
        <w:rPr>
          <w:noProof/>
          <w:sz w:val="21"/>
          <w:szCs w:val="21"/>
        </w:rPr>
        <w:t>i’</w:t>
      </w:r>
      <w:r w:rsidRPr="00F81CB5">
        <w:rPr>
          <w:rFonts w:hint="eastAsia"/>
          <w:noProof/>
          <w:sz w:val="21"/>
          <w:szCs w:val="21"/>
        </w:rPr>
        <w:t>an City, China[J]</w:t>
      </w:r>
      <w:r w:rsidRPr="00F81CB5">
        <w:rPr>
          <w:noProof/>
          <w:sz w:val="21"/>
          <w:szCs w:val="21"/>
        </w:rPr>
        <w:t>.</w:t>
      </w:r>
      <w:r w:rsidRPr="00F81CB5">
        <w:rPr>
          <w:rFonts w:hint="eastAsia"/>
          <w:noProof/>
          <w:sz w:val="21"/>
          <w:szCs w:val="21"/>
        </w:rPr>
        <w:t xml:space="preserve"> BMC </w:t>
      </w:r>
      <w:r w:rsidR="009B1F71" w:rsidRPr="00F81CB5">
        <w:rPr>
          <w:noProof/>
          <w:sz w:val="21"/>
          <w:szCs w:val="21"/>
        </w:rPr>
        <w:t>public heal</w:t>
      </w:r>
      <w:r w:rsidRPr="00F81CB5">
        <w:rPr>
          <w:rFonts w:hint="eastAsia"/>
          <w:noProof/>
          <w:sz w:val="21"/>
          <w:szCs w:val="21"/>
        </w:rPr>
        <w:t xml:space="preserve">th, </w:t>
      </w:r>
      <w:r w:rsidRPr="00F81CB5">
        <w:rPr>
          <w:noProof/>
          <w:sz w:val="21"/>
          <w:szCs w:val="21"/>
        </w:rPr>
        <w:t xml:space="preserve">2011, </w:t>
      </w:r>
      <w:r w:rsidRPr="00F81CB5">
        <w:rPr>
          <w:rFonts w:hint="eastAsia"/>
          <w:noProof/>
          <w:sz w:val="21"/>
          <w:szCs w:val="21"/>
        </w:rPr>
        <w:t>11</w:t>
      </w:r>
      <w:r w:rsidRPr="00F81CB5">
        <w:rPr>
          <w:noProof/>
          <w:sz w:val="21"/>
          <w:szCs w:val="21"/>
        </w:rPr>
        <w:t xml:space="preserve">: </w:t>
      </w:r>
      <w:r w:rsidRPr="00F81CB5">
        <w:rPr>
          <w:rFonts w:hint="eastAsia"/>
          <w:noProof/>
          <w:sz w:val="21"/>
          <w:szCs w:val="21"/>
        </w:rPr>
        <w:t>792.</w:t>
      </w:r>
    </w:p>
    <w:p w14:paraId="62B9C3B4" w14:textId="5BF3C032"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[57]</w:t>
      </w:r>
      <w:r w:rsidR="0074582C" w:rsidRPr="00F81CB5">
        <w:rPr>
          <w:noProof/>
          <w:sz w:val="21"/>
          <w:szCs w:val="21"/>
        </w:rPr>
        <w:tab/>
      </w:r>
      <w:r w:rsidR="00A6110E" w:rsidRPr="00F81CB5">
        <w:rPr>
          <w:noProof/>
          <w:sz w:val="21"/>
          <w:szCs w:val="21"/>
        </w:rPr>
        <w:t xml:space="preserve">KESTENS Y, LEBEL A, CHAIX B, </w:t>
      </w:r>
      <w:r w:rsidR="009B1F71" w:rsidRPr="00F81CB5">
        <w:rPr>
          <w:noProof/>
          <w:sz w:val="21"/>
          <w:szCs w:val="21"/>
        </w:rPr>
        <w:t>et</w:t>
      </w:r>
      <w:r w:rsidRPr="00F81CB5">
        <w:rPr>
          <w:rFonts w:hint="eastAsia"/>
          <w:noProof/>
          <w:sz w:val="21"/>
          <w:szCs w:val="21"/>
        </w:rPr>
        <w:t xml:space="preserve"> al. Association between activity space exposure to food establishments and individual risk of overweight[J]</w:t>
      </w:r>
      <w:r w:rsidRPr="00F81CB5">
        <w:rPr>
          <w:noProof/>
          <w:sz w:val="21"/>
          <w:szCs w:val="21"/>
        </w:rPr>
        <w:t>.</w:t>
      </w:r>
      <w:r w:rsidRPr="00F81CB5">
        <w:rPr>
          <w:rFonts w:hint="eastAsia"/>
          <w:noProof/>
          <w:sz w:val="21"/>
          <w:szCs w:val="21"/>
        </w:rPr>
        <w:t xml:space="preserve"> PLoS One, </w:t>
      </w:r>
      <w:r w:rsidRPr="00F81CB5">
        <w:rPr>
          <w:noProof/>
          <w:sz w:val="21"/>
          <w:szCs w:val="21"/>
        </w:rPr>
        <w:t xml:space="preserve">2012, </w:t>
      </w:r>
      <w:r w:rsidRPr="00F81CB5">
        <w:rPr>
          <w:rFonts w:hint="eastAsia"/>
          <w:noProof/>
          <w:sz w:val="21"/>
          <w:szCs w:val="21"/>
        </w:rPr>
        <w:t>7</w:t>
      </w:r>
      <w:r w:rsidRPr="00F81CB5">
        <w:rPr>
          <w:noProof/>
          <w:sz w:val="21"/>
          <w:szCs w:val="21"/>
        </w:rPr>
        <w:t>(</w:t>
      </w:r>
      <w:r w:rsidRPr="00F81CB5">
        <w:rPr>
          <w:rFonts w:hint="eastAsia"/>
          <w:noProof/>
          <w:sz w:val="21"/>
          <w:szCs w:val="21"/>
        </w:rPr>
        <w:t>8</w:t>
      </w:r>
      <w:r w:rsidRPr="00F81CB5">
        <w:rPr>
          <w:noProof/>
          <w:sz w:val="21"/>
          <w:szCs w:val="21"/>
        </w:rPr>
        <w:t xml:space="preserve">): </w:t>
      </w:r>
      <w:r w:rsidRPr="00F81CB5">
        <w:rPr>
          <w:rFonts w:hint="eastAsia"/>
          <w:noProof/>
          <w:sz w:val="21"/>
          <w:szCs w:val="21"/>
        </w:rPr>
        <w:t>e41418.</w:t>
      </w:r>
    </w:p>
    <w:p w14:paraId="0B95BC38" w14:textId="30193A61"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[58]</w:t>
      </w:r>
      <w:r w:rsidR="008B6B28" w:rsidRPr="00F81CB5">
        <w:rPr>
          <w:noProof/>
          <w:sz w:val="21"/>
          <w:szCs w:val="21"/>
        </w:rPr>
        <w:tab/>
      </w:r>
      <w:r w:rsidR="00A6110E" w:rsidRPr="00F81CB5">
        <w:rPr>
          <w:noProof/>
          <w:sz w:val="21"/>
          <w:szCs w:val="21"/>
        </w:rPr>
        <w:t>MACKENBACH J D, WIDENER M J, VAN DER GAAG E</w:t>
      </w:r>
      <w:r w:rsidRPr="00F81CB5">
        <w:rPr>
          <w:rFonts w:hint="eastAsia"/>
          <w:noProof/>
          <w:sz w:val="21"/>
          <w:szCs w:val="21"/>
        </w:rPr>
        <w:t xml:space="preserve">, </w:t>
      </w:r>
      <w:r w:rsidRPr="00F81CB5">
        <w:rPr>
          <w:noProof/>
          <w:sz w:val="21"/>
          <w:szCs w:val="21"/>
        </w:rPr>
        <w:t xml:space="preserve">et al. </w:t>
      </w:r>
      <w:r w:rsidRPr="00F81CB5">
        <w:rPr>
          <w:rFonts w:hint="eastAsia"/>
          <w:noProof/>
          <w:sz w:val="21"/>
          <w:szCs w:val="21"/>
        </w:rPr>
        <w:t>Survey-derived activity space-based exposures to fast food outlets and their cross-sectional associations with use of fast food outlets, diet quality and BMI[J]</w:t>
      </w:r>
      <w:r w:rsidRPr="00F81CB5">
        <w:rPr>
          <w:noProof/>
          <w:sz w:val="21"/>
          <w:szCs w:val="21"/>
        </w:rPr>
        <w:t xml:space="preserve">. </w:t>
      </w:r>
      <w:r w:rsidRPr="00F81CB5">
        <w:rPr>
          <w:rFonts w:hint="eastAsia"/>
          <w:noProof/>
          <w:sz w:val="21"/>
          <w:szCs w:val="21"/>
        </w:rPr>
        <w:t>H</w:t>
      </w:r>
      <w:r w:rsidR="009B1F71" w:rsidRPr="00F81CB5">
        <w:rPr>
          <w:noProof/>
          <w:sz w:val="21"/>
          <w:szCs w:val="21"/>
        </w:rPr>
        <w:t>ealth &amp; pla</w:t>
      </w:r>
      <w:r w:rsidRPr="00F81CB5">
        <w:rPr>
          <w:rFonts w:hint="eastAsia"/>
          <w:noProof/>
          <w:sz w:val="21"/>
          <w:szCs w:val="21"/>
        </w:rPr>
        <w:t xml:space="preserve">ce, </w:t>
      </w:r>
      <w:r w:rsidRPr="00F81CB5">
        <w:rPr>
          <w:noProof/>
          <w:sz w:val="21"/>
          <w:szCs w:val="21"/>
        </w:rPr>
        <w:t xml:space="preserve">2023, </w:t>
      </w:r>
      <w:r w:rsidRPr="00F81CB5">
        <w:rPr>
          <w:rFonts w:hint="eastAsia"/>
          <w:noProof/>
          <w:sz w:val="21"/>
          <w:szCs w:val="21"/>
        </w:rPr>
        <w:t>79</w:t>
      </w:r>
      <w:r w:rsidRPr="00F81CB5">
        <w:rPr>
          <w:noProof/>
          <w:sz w:val="21"/>
          <w:szCs w:val="21"/>
        </w:rPr>
        <w:t xml:space="preserve">: </w:t>
      </w:r>
      <w:r w:rsidRPr="00F81CB5">
        <w:rPr>
          <w:rFonts w:hint="eastAsia"/>
          <w:noProof/>
          <w:sz w:val="21"/>
          <w:szCs w:val="21"/>
        </w:rPr>
        <w:t>102966.</w:t>
      </w:r>
    </w:p>
    <w:p w14:paraId="0A625789" w14:textId="437ACA46"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[59]</w:t>
      </w:r>
      <w:r w:rsidR="008B6B28" w:rsidRPr="00F81CB5">
        <w:rPr>
          <w:noProof/>
          <w:sz w:val="21"/>
          <w:szCs w:val="21"/>
        </w:rPr>
        <w:tab/>
      </w:r>
      <w:r w:rsidR="00A6110E" w:rsidRPr="00F81CB5">
        <w:rPr>
          <w:noProof/>
          <w:sz w:val="21"/>
          <w:szCs w:val="21"/>
        </w:rPr>
        <w:t>SHARP G, KIMBRO R T</w:t>
      </w:r>
      <w:r w:rsidRPr="00F81CB5">
        <w:rPr>
          <w:noProof/>
          <w:sz w:val="21"/>
          <w:szCs w:val="21"/>
        </w:rPr>
        <w:t xml:space="preserve">. </w:t>
      </w:r>
      <w:r w:rsidRPr="00F81CB5">
        <w:rPr>
          <w:rFonts w:hint="eastAsia"/>
          <w:noProof/>
          <w:sz w:val="21"/>
          <w:szCs w:val="21"/>
        </w:rPr>
        <w:t xml:space="preserve">Neighborhood social environments, healthy resources, and adult diabetes: </w:t>
      </w:r>
      <w:r w:rsidR="009B1F71" w:rsidRPr="00F81CB5">
        <w:rPr>
          <w:noProof/>
          <w:sz w:val="21"/>
          <w:szCs w:val="21"/>
        </w:rPr>
        <w:t>acco</w:t>
      </w:r>
      <w:r w:rsidRPr="00F81CB5">
        <w:rPr>
          <w:rFonts w:hint="eastAsia"/>
          <w:noProof/>
          <w:sz w:val="21"/>
          <w:szCs w:val="21"/>
        </w:rPr>
        <w:t>unting for activity space exposures[J]</w:t>
      </w:r>
      <w:r w:rsidRPr="00F81CB5">
        <w:rPr>
          <w:noProof/>
          <w:sz w:val="21"/>
          <w:szCs w:val="21"/>
        </w:rPr>
        <w:t xml:space="preserve">. </w:t>
      </w:r>
      <w:r w:rsidRPr="00F81CB5">
        <w:rPr>
          <w:rFonts w:hint="eastAsia"/>
          <w:noProof/>
          <w:sz w:val="21"/>
          <w:szCs w:val="21"/>
        </w:rPr>
        <w:t>He</w:t>
      </w:r>
      <w:r w:rsidR="009B1F71" w:rsidRPr="00F81CB5">
        <w:rPr>
          <w:noProof/>
          <w:sz w:val="21"/>
          <w:szCs w:val="21"/>
        </w:rPr>
        <w:t>alth &amp; plac</w:t>
      </w:r>
      <w:r w:rsidRPr="00F81CB5">
        <w:rPr>
          <w:rFonts w:hint="eastAsia"/>
          <w:noProof/>
          <w:sz w:val="21"/>
          <w:szCs w:val="21"/>
        </w:rPr>
        <w:t xml:space="preserve">e, </w:t>
      </w:r>
      <w:r w:rsidRPr="00F81CB5">
        <w:rPr>
          <w:noProof/>
          <w:sz w:val="21"/>
          <w:szCs w:val="21"/>
        </w:rPr>
        <w:t xml:space="preserve">2021, </w:t>
      </w:r>
      <w:r w:rsidRPr="00F81CB5">
        <w:rPr>
          <w:rFonts w:hint="eastAsia"/>
          <w:noProof/>
          <w:sz w:val="21"/>
          <w:szCs w:val="21"/>
        </w:rPr>
        <w:t>67</w:t>
      </w:r>
      <w:r w:rsidRPr="00F81CB5">
        <w:rPr>
          <w:noProof/>
          <w:sz w:val="21"/>
          <w:szCs w:val="21"/>
        </w:rPr>
        <w:t xml:space="preserve">: </w:t>
      </w:r>
      <w:r w:rsidRPr="00F81CB5">
        <w:rPr>
          <w:rFonts w:hint="eastAsia"/>
          <w:noProof/>
          <w:sz w:val="21"/>
          <w:szCs w:val="21"/>
        </w:rPr>
        <w:t>102473.</w:t>
      </w:r>
    </w:p>
    <w:p w14:paraId="79C4D62B" w14:textId="2800BD9F"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[60]</w:t>
      </w:r>
      <w:r w:rsidR="00A6110E" w:rsidRPr="00F81CB5">
        <w:rPr>
          <w:noProof/>
          <w:sz w:val="21"/>
          <w:szCs w:val="21"/>
        </w:rPr>
        <w:tab/>
        <w:t>KIM E K, CONROW L, RÖCKE C</w:t>
      </w:r>
      <w:r w:rsidRPr="00F81CB5">
        <w:rPr>
          <w:rFonts w:hint="eastAsia"/>
          <w:noProof/>
          <w:sz w:val="21"/>
          <w:szCs w:val="21"/>
        </w:rPr>
        <w:t xml:space="preserve">, </w:t>
      </w:r>
      <w:r w:rsidRPr="00F81CB5">
        <w:rPr>
          <w:noProof/>
          <w:sz w:val="21"/>
          <w:szCs w:val="21"/>
        </w:rPr>
        <w:t xml:space="preserve">et al. </w:t>
      </w:r>
      <w:r w:rsidRPr="00F81CB5">
        <w:rPr>
          <w:rFonts w:hint="eastAsia"/>
          <w:noProof/>
          <w:sz w:val="21"/>
          <w:szCs w:val="21"/>
        </w:rPr>
        <w:t>Advances and challenges in sensor-based research in mobility, health, and place[J]</w:t>
      </w:r>
      <w:r w:rsidRPr="00F81CB5">
        <w:rPr>
          <w:noProof/>
          <w:sz w:val="21"/>
          <w:szCs w:val="21"/>
        </w:rPr>
        <w:t>.</w:t>
      </w:r>
      <w:r w:rsidRPr="00F81CB5">
        <w:rPr>
          <w:rFonts w:hint="eastAsia"/>
          <w:noProof/>
          <w:sz w:val="21"/>
          <w:szCs w:val="21"/>
        </w:rPr>
        <w:t xml:space="preserve"> Healt</w:t>
      </w:r>
      <w:r w:rsidR="009B1F71" w:rsidRPr="00F81CB5">
        <w:rPr>
          <w:noProof/>
          <w:sz w:val="21"/>
          <w:szCs w:val="21"/>
        </w:rPr>
        <w:t>h &amp; pl</w:t>
      </w:r>
      <w:r w:rsidRPr="00F81CB5">
        <w:rPr>
          <w:rFonts w:hint="eastAsia"/>
          <w:noProof/>
          <w:sz w:val="21"/>
          <w:szCs w:val="21"/>
        </w:rPr>
        <w:t xml:space="preserve">ace, 2023, </w:t>
      </w:r>
      <w:r w:rsidRPr="00F81CB5">
        <w:rPr>
          <w:noProof/>
          <w:sz w:val="21"/>
          <w:szCs w:val="21"/>
        </w:rPr>
        <w:t>7</w:t>
      </w:r>
      <w:r w:rsidRPr="00F81CB5">
        <w:rPr>
          <w:rFonts w:hint="eastAsia"/>
          <w:noProof/>
          <w:sz w:val="21"/>
          <w:szCs w:val="21"/>
        </w:rPr>
        <w:t>9</w:t>
      </w:r>
      <w:r w:rsidRPr="00F81CB5">
        <w:rPr>
          <w:noProof/>
          <w:sz w:val="21"/>
          <w:szCs w:val="21"/>
        </w:rPr>
        <w:t xml:space="preserve">: </w:t>
      </w:r>
      <w:r w:rsidRPr="00F81CB5">
        <w:rPr>
          <w:rFonts w:hint="eastAsia"/>
          <w:noProof/>
          <w:sz w:val="21"/>
          <w:szCs w:val="21"/>
        </w:rPr>
        <w:t>102972.</w:t>
      </w:r>
    </w:p>
    <w:p w14:paraId="0F5920B1" w14:textId="0C15E843"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[61]</w:t>
      </w:r>
      <w:r w:rsidR="008B6B28" w:rsidRPr="00F81CB5">
        <w:rPr>
          <w:noProof/>
          <w:sz w:val="21"/>
          <w:szCs w:val="21"/>
        </w:rPr>
        <w:tab/>
      </w:r>
      <w:r w:rsidR="00A6110E" w:rsidRPr="00F81CB5">
        <w:rPr>
          <w:noProof/>
          <w:sz w:val="21"/>
          <w:szCs w:val="21"/>
        </w:rPr>
        <w:t xml:space="preserve">CHAIX B, MELINE J, DUNCAN </w:t>
      </w:r>
      <w:r w:rsidRPr="00F81CB5">
        <w:rPr>
          <w:noProof/>
          <w:sz w:val="21"/>
          <w:szCs w:val="21"/>
        </w:rPr>
        <w:t xml:space="preserve">S, </w:t>
      </w:r>
      <w:r w:rsidRPr="00F81CB5">
        <w:rPr>
          <w:rFonts w:hint="eastAsia"/>
          <w:noProof/>
          <w:sz w:val="21"/>
          <w:szCs w:val="21"/>
        </w:rPr>
        <w:t>et al., GPS tracking in neighborhood and health stud</w:t>
      </w:r>
      <w:r w:rsidR="009B1F71" w:rsidRPr="00F81CB5">
        <w:rPr>
          <w:noProof/>
          <w:sz w:val="21"/>
          <w:szCs w:val="21"/>
        </w:rPr>
        <w:t>ies: a ste</w:t>
      </w:r>
      <w:r w:rsidRPr="00F81CB5">
        <w:rPr>
          <w:rFonts w:hint="eastAsia"/>
          <w:noProof/>
          <w:sz w:val="21"/>
          <w:szCs w:val="21"/>
        </w:rPr>
        <w:t>p forward for environmental exposure assessment, A step backward for causal inference?[J]</w:t>
      </w:r>
      <w:r w:rsidRPr="00F81CB5">
        <w:rPr>
          <w:noProof/>
          <w:sz w:val="21"/>
          <w:szCs w:val="21"/>
        </w:rPr>
        <w:t>.</w:t>
      </w:r>
      <w:r w:rsidRPr="00F81CB5">
        <w:rPr>
          <w:rFonts w:hint="eastAsia"/>
          <w:noProof/>
          <w:sz w:val="21"/>
          <w:szCs w:val="21"/>
        </w:rPr>
        <w:t xml:space="preserve"> Health </w:t>
      </w:r>
      <w:r w:rsidRPr="00F81CB5">
        <w:rPr>
          <w:noProof/>
          <w:sz w:val="21"/>
          <w:szCs w:val="21"/>
        </w:rPr>
        <w:t xml:space="preserve">&amp; </w:t>
      </w:r>
      <w:r w:rsidR="009B1F71" w:rsidRPr="00F81CB5">
        <w:rPr>
          <w:noProof/>
          <w:sz w:val="21"/>
          <w:szCs w:val="21"/>
        </w:rPr>
        <w:t>pla</w:t>
      </w:r>
      <w:r w:rsidRPr="00F81CB5">
        <w:rPr>
          <w:rFonts w:hint="eastAsia"/>
          <w:noProof/>
          <w:sz w:val="21"/>
          <w:szCs w:val="21"/>
        </w:rPr>
        <w:t xml:space="preserve">ce, </w:t>
      </w:r>
      <w:r w:rsidRPr="00F81CB5">
        <w:rPr>
          <w:noProof/>
          <w:sz w:val="21"/>
          <w:szCs w:val="21"/>
        </w:rPr>
        <w:t xml:space="preserve">2013, </w:t>
      </w:r>
      <w:r w:rsidRPr="00F81CB5">
        <w:rPr>
          <w:rFonts w:hint="eastAsia"/>
          <w:noProof/>
          <w:sz w:val="21"/>
          <w:szCs w:val="21"/>
        </w:rPr>
        <w:t>21</w:t>
      </w:r>
      <w:r w:rsidRPr="00F81CB5">
        <w:rPr>
          <w:noProof/>
          <w:sz w:val="21"/>
          <w:szCs w:val="21"/>
        </w:rPr>
        <w:t>(</w:t>
      </w:r>
      <w:r w:rsidRPr="00F81CB5">
        <w:rPr>
          <w:rFonts w:hint="eastAsia"/>
          <w:noProof/>
          <w:sz w:val="21"/>
          <w:szCs w:val="21"/>
        </w:rPr>
        <w:t>5</w:t>
      </w:r>
      <w:r w:rsidRPr="00F81CB5">
        <w:rPr>
          <w:noProof/>
          <w:sz w:val="21"/>
          <w:szCs w:val="21"/>
        </w:rPr>
        <w:t xml:space="preserve">): </w:t>
      </w:r>
      <w:r w:rsidRPr="00F81CB5">
        <w:rPr>
          <w:rFonts w:hint="eastAsia"/>
          <w:noProof/>
          <w:sz w:val="21"/>
          <w:szCs w:val="21"/>
        </w:rPr>
        <w:t>46</w:t>
      </w:r>
      <w:r w:rsidR="00701177" w:rsidRPr="00F81CB5">
        <w:rPr>
          <w:rFonts w:hint="eastAsia"/>
          <w:noProof/>
          <w:sz w:val="21"/>
          <w:szCs w:val="21"/>
          <w:lang w:eastAsia="zh-CN"/>
        </w:rPr>
        <w:t>-</w:t>
      </w:r>
      <w:r w:rsidRPr="00F81CB5">
        <w:rPr>
          <w:rFonts w:hint="eastAsia"/>
          <w:noProof/>
          <w:sz w:val="21"/>
          <w:szCs w:val="21"/>
        </w:rPr>
        <w:t>51.</w:t>
      </w:r>
    </w:p>
    <w:p w14:paraId="6947DD85" w14:textId="37C0C81A"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[62]</w:t>
      </w:r>
      <w:r w:rsidR="008B6B28" w:rsidRPr="00F81CB5">
        <w:rPr>
          <w:noProof/>
          <w:sz w:val="21"/>
          <w:szCs w:val="21"/>
        </w:rPr>
        <w:tab/>
      </w:r>
      <w:r w:rsidR="00A6110E" w:rsidRPr="00F81CB5">
        <w:rPr>
          <w:noProof/>
          <w:sz w:val="21"/>
          <w:szCs w:val="21"/>
        </w:rPr>
        <w:t>WEI L, MACKENBACH J D, POELMAN M</w:t>
      </w:r>
      <w:r w:rsidRPr="00F81CB5">
        <w:rPr>
          <w:rFonts w:hint="eastAsia"/>
          <w:noProof/>
          <w:sz w:val="21"/>
          <w:szCs w:val="21"/>
        </w:rPr>
        <w:t xml:space="preserve"> P, </w:t>
      </w:r>
      <w:r w:rsidRPr="00F81CB5">
        <w:rPr>
          <w:noProof/>
          <w:sz w:val="21"/>
          <w:szCs w:val="21"/>
        </w:rPr>
        <w:t xml:space="preserve">et al. </w:t>
      </w:r>
      <w:r w:rsidRPr="00F81CB5">
        <w:rPr>
          <w:rFonts w:hint="eastAsia"/>
          <w:noProof/>
          <w:sz w:val="21"/>
          <w:szCs w:val="21"/>
        </w:rPr>
        <w:t>A detour for snacks and beverages? A cross-sectional assessment of selective daily mobility bias in food outlet exposure along the commuting route and dietary intakes[J]</w:t>
      </w:r>
      <w:r w:rsidRPr="00F81CB5">
        <w:rPr>
          <w:noProof/>
          <w:sz w:val="21"/>
          <w:szCs w:val="21"/>
        </w:rPr>
        <w:t>.</w:t>
      </w:r>
      <w:r w:rsidRPr="00F81CB5">
        <w:rPr>
          <w:rFonts w:hint="eastAsia"/>
          <w:noProof/>
          <w:sz w:val="21"/>
          <w:szCs w:val="21"/>
        </w:rPr>
        <w:t xml:space="preserve"> Hea</w:t>
      </w:r>
      <w:r w:rsidR="009B1F71" w:rsidRPr="00F81CB5">
        <w:rPr>
          <w:noProof/>
          <w:sz w:val="21"/>
          <w:szCs w:val="21"/>
        </w:rPr>
        <w:t>lth &amp; pl</w:t>
      </w:r>
      <w:r w:rsidRPr="00F81CB5">
        <w:rPr>
          <w:rFonts w:hint="eastAsia"/>
          <w:noProof/>
          <w:sz w:val="21"/>
          <w:szCs w:val="21"/>
        </w:rPr>
        <w:t>ace, 2023</w:t>
      </w:r>
      <w:r w:rsidRPr="00F81CB5">
        <w:rPr>
          <w:noProof/>
          <w:sz w:val="21"/>
          <w:szCs w:val="21"/>
        </w:rPr>
        <w:t xml:space="preserve">, </w:t>
      </w:r>
      <w:r w:rsidRPr="00F81CB5">
        <w:rPr>
          <w:rFonts w:hint="eastAsia"/>
          <w:noProof/>
          <w:sz w:val="21"/>
          <w:szCs w:val="21"/>
        </w:rPr>
        <w:t>83</w:t>
      </w:r>
      <w:r w:rsidRPr="00F81CB5">
        <w:rPr>
          <w:noProof/>
          <w:sz w:val="21"/>
          <w:szCs w:val="21"/>
        </w:rPr>
        <w:t xml:space="preserve">: </w:t>
      </w:r>
      <w:r w:rsidRPr="00F81CB5">
        <w:rPr>
          <w:rFonts w:hint="eastAsia"/>
          <w:noProof/>
          <w:sz w:val="21"/>
          <w:szCs w:val="21"/>
        </w:rPr>
        <w:t>103088.</w:t>
      </w:r>
    </w:p>
    <w:p w14:paraId="050A3281" w14:textId="122AE45F"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lastRenderedPageBreak/>
        <w:t>[63]</w:t>
      </w:r>
      <w:r w:rsidR="008B6B28" w:rsidRPr="00F81CB5">
        <w:rPr>
          <w:noProof/>
          <w:sz w:val="21"/>
          <w:szCs w:val="21"/>
        </w:rPr>
        <w:tab/>
      </w:r>
      <w:r w:rsidR="00A6110E" w:rsidRPr="00F81CB5">
        <w:rPr>
          <w:noProof/>
          <w:sz w:val="21"/>
          <w:szCs w:val="21"/>
        </w:rPr>
        <w:t>WIDENER M J, FARBER S, NEUTENS T</w:t>
      </w:r>
      <w:r w:rsidRPr="00F81CB5">
        <w:rPr>
          <w:rFonts w:hint="eastAsia"/>
          <w:noProof/>
          <w:sz w:val="21"/>
          <w:szCs w:val="21"/>
        </w:rPr>
        <w:t xml:space="preserve">, </w:t>
      </w:r>
      <w:r w:rsidRPr="00F81CB5">
        <w:rPr>
          <w:noProof/>
          <w:sz w:val="21"/>
          <w:szCs w:val="21"/>
        </w:rPr>
        <w:t xml:space="preserve">et al. </w:t>
      </w:r>
      <w:r w:rsidRPr="00F81CB5">
        <w:rPr>
          <w:rFonts w:hint="eastAsia"/>
          <w:noProof/>
          <w:sz w:val="21"/>
          <w:szCs w:val="21"/>
        </w:rPr>
        <w:t>Using urban commuting data to calculate a spatiotemporal accessibility measure for food environment studies[J]</w:t>
      </w:r>
      <w:r w:rsidRPr="00F81CB5">
        <w:rPr>
          <w:noProof/>
          <w:sz w:val="21"/>
          <w:szCs w:val="21"/>
        </w:rPr>
        <w:t>.</w:t>
      </w:r>
      <w:r w:rsidRPr="00F81CB5">
        <w:rPr>
          <w:rFonts w:hint="eastAsia"/>
          <w:noProof/>
          <w:sz w:val="21"/>
          <w:szCs w:val="21"/>
        </w:rPr>
        <w:t xml:space="preserve"> He</w:t>
      </w:r>
      <w:r w:rsidR="009B1F71" w:rsidRPr="00F81CB5">
        <w:rPr>
          <w:noProof/>
          <w:sz w:val="21"/>
          <w:szCs w:val="21"/>
        </w:rPr>
        <w:t>alth &amp; p</w:t>
      </w:r>
      <w:r w:rsidRPr="00F81CB5">
        <w:rPr>
          <w:rFonts w:hint="eastAsia"/>
          <w:noProof/>
          <w:sz w:val="21"/>
          <w:szCs w:val="21"/>
        </w:rPr>
        <w:t xml:space="preserve">lace, </w:t>
      </w:r>
      <w:r w:rsidRPr="00F81CB5">
        <w:rPr>
          <w:noProof/>
          <w:sz w:val="21"/>
          <w:szCs w:val="21"/>
        </w:rPr>
        <w:t xml:space="preserve">2013, </w:t>
      </w:r>
      <w:r w:rsidRPr="00F81CB5">
        <w:rPr>
          <w:rFonts w:hint="eastAsia"/>
          <w:noProof/>
          <w:sz w:val="21"/>
          <w:szCs w:val="21"/>
        </w:rPr>
        <w:t>21</w:t>
      </w:r>
      <w:r w:rsidRPr="00F81CB5">
        <w:rPr>
          <w:noProof/>
          <w:sz w:val="21"/>
          <w:szCs w:val="21"/>
        </w:rPr>
        <w:t xml:space="preserve">: </w:t>
      </w:r>
      <w:r w:rsidRPr="00F81CB5">
        <w:rPr>
          <w:rFonts w:hint="eastAsia"/>
          <w:noProof/>
          <w:sz w:val="21"/>
          <w:szCs w:val="21"/>
        </w:rPr>
        <w:t>1</w:t>
      </w:r>
      <w:r w:rsidR="00701177" w:rsidRPr="00F81CB5">
        <w:rPr>
          <w:rFonts w:hint="eastAsia"/>
          <w:noProof/>
          <w:sz w:val="21"/>
          <w:szCs w:val="21"/>
          <w:lang w:eastAsia="zh-CN"/>
        </w:rPr>
        <w:t>-</w:t>
      </w:r>
      <w:r w:rsidRPr="00F81CB5">
        <w:rPr>
          <w:rFonts w:hint="eastAsia"/>
          <w:noProof/>
          <w:sz w:val="21"/>
          <w:szCs w:val="21"/>
        </w:rPr>
        <w:t>9</w:t>
      </w:r>
      <w:r w:rsidRPr="00F81CB5">
        <w:rPr>
          <w:noProof/>
          <w:sz w:val="21"/>
          <w:szCs w:val="21"/>
        </w:rPr>
        <w:t xml:space="preserve">. </w:t>
      </w:r>
    </w:p>
    <w:p w14:paraId="734023A6" w14:textId="4103E835"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[64]</w:t>
      </w:r>
      <w:r w:rsidR="00A6110E" w:rsidRPr="00F81CB5">
        <w:rPr>
          <w:noProof/>
          <w:sz w:val="21"/>
          <w:szCs w:val="21"/>
        </w:rPr>
        <w:tab/>
        <w:t xml:space="preserve">WIDENER M J, FARBER S, NEUTENS </w:t>
      </w:r>
      <w:r w:rsidRPr="00F81CB5">
        <w:rPr>
          <w:rFonts w:hint="eastAsia"/>
          <w:noProof/>
          <w:sz w:val="21"/>
          <w:szCs w:val="21"/>
        </w:rPr>
        <w:t xml:space="preserve">T, </w:t>
      </w:r>
      <w:r w:rsidRPr="00F81CB5">
        <w:rPr>
          <w:noProof/>
          <w:sz w:val="21"/>
          <w:szCs w:val="21"/>
        </w:rPr>
        <w:t xml:space="preserve">et al. </w:t>
      </w:r>
      <w:r w:rsidRPr="00F81CB5">
        <w:rPr>
          <w:rFonts w:hint="eastAsia"/>
          <w:noProof/>
          <w:sz w:val="21"/>
          <w:szCs w:val="21"/>
        </w:rPr>
        <w:t>Spatiotemporal accessibility to supermarkets using public transi</w:t>
      </w:r>
      <w:r w:rsidR="009B1F71" w:rsidRPr="00F81CB5">
        <w:rPr>
          <w:noProof/>
          <w:sz w:val="21"/>
          <w:szCs w:val="21"/>
        </w:rPr>
        <w:t>t: an i</w:t>
      </w:r>
      <w:r w:rsidRPr="00F81CB5">
        <w:rPr>
          <w:rFonts w:hint="eastAsia"/>
          <w:noProof/>
          <w:sz w:val="21"/>
          <w:szCs w:val="21"/>
        </w:rPr>
        <w:t>nteraction potential approach in Cincinnati, Ohio[J]</w:t>
      </w:r>
      <w:r w:rsidRPr="00F81CB5">
        <w:rPr>
          <w:noProof/>
          <w:sz w:val="21"/>
          <w:szCs w:val="21"/>
        </w:rPr>
        <w:t>.</w:t>
      </w:r>
      <w:r w:rsidRPr="00F81CB5">
        <w:rPr>
          <w:rFonts w:hint="eastAsia"/>
          <w:noProof/>
          <w:sz w:val="21"/>
          <w:szCs w:val="21"/>
        </w:rPr>
        <w:t xml:space="preserve"> Jour</w:t>
      </w:r>
      <w:r w:rsidR="009B1F71" w:rsidRPr="00F81CB5">
        <w:rPr>
          <w:noProof/>
          <w:sz w:val="21"/>
          <w:szCs w:val="21"/>
        </w:rPr>
        <w:t>nal of transport geo</w:t>
      </w:r>
      <w:r w:rsidRPr="00F81CB5">
        <w:rPr>
          <w:rFonts w:hint="eastAsia"/>
          <w:noProof/>
          <w:sz w:val="21"/>
          <w:szCs w:val="21"/>
        </w:rPr>
        <w:t xml:space="preserve">graphy, </w:t>
      </w:r>
      <w:r w:rsidRPr="00F81CB5">
        <w:rPr>
          <w:noProof/>
          <w:sz w:val="21"/>
          <w:szCs w:val="21"/>
        </w:rPr>
        <w:t xml:space="preserve">2015, </w:t>
      </w:r>
      <w:r w:rsidRPr="00F81CB5">
        <w:rPr>
          <w:rFonts w:hint="eastAsia"/>
          <w:noProof/>
          <w:sz w:val="21"/>
          <w:szCs w:val="21"/>
        </w:rPr>
        <w:t>42</w:t>
      </w:r>
      <w:r w:rsidRPr="00F81CB5">
        <w:rPr>
          <w:noProof/>
          <w:sz w:val="21"/>
          <w:szCs w:val="21"/>
        </w:rPr>
        <w:t xml:space="preserve">: </w:t>
      </w:r>
      <w:r w:rsidRPr="00F81CB5">
        <w:rPr>
          <w:rFonts w:hint="eastAsia"/>
          <w:noProof/>
          <w:sz w:val="21"/>
          <w:szCs w:val="21"/>
        </w:rPr>
        <w:t>72</w:t>
      </w:r>
      <w:r w:rsidR="00701177" w:rsidRPr="00F81CB5">
        <w:rPr>
          <w:rFonts w:hint="eastAsia"/>
          <w:noProof/>
          <w:sz w:val="21"/>
          <w:szCs w:val="21"/>
          <w:lang w:eastAsia="zh-CN"/>
        </w:rPr>
        <w:t>-</w:t>
      </w:r>
      <w:r w:rsidRPr="00F81CB5">
        <w:rPr>
          <w:rFonts w:hint="eastAsia"/>
          <w:noProof/>
          <w:sz w:val="21"/>
          <w:szCs w:val="21"/>
        </w:rPr>
        <w:t>83.</w:t>
      </w:r>
    </w:p>
    <w:p w14:paraId="7EA49E9F" w14:textId="08F034F2"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[65]</w:t>
      </w:r>
      <w:r w:rsidR="008B6B28" w:rsidRPr="00F81CB5">
        <w:rPr>
          <w:noProof/>
          <w:sz w:val="21"/>
          <w:szCs w:val="21"/>
        </w:rPr>
        <w:tab/>
      </w:r>
      <w:r w:rsidR="00A6110E" w:rsidRPr="00F81CB5">
        <w:rPr>
          <w:noProof/>
          <w:sz w:val="21"/>
          <w:szCs w:val="21"/>
        </w:rPr>
        <w:t xml:space="preserve">NIEDZIELSKI M A, KUCHARSKI </w:t>
      </w:r>
      <w:r w:rsidRPr="00F81CB5">
        <w:rPr>
          <w:rFonts w:hint="eastAsia"/>
          <w:noProof/>
          <w:sz w:val="21"/>
          <w:szCs w:val="21"/>
        </w:rPr>
        <w:t>R. Impact of commuting, time budgets, and activity durations on modal disparity in accessibility to supermarkets[J]</w:t>
      </w:r>
      <w:r w:rsidRPr="00F81CB5">
        <w:rPr>
          <w:noProof/>
          <w:sz w:val="21"/>
          <w:szCs w:val="21"/>
        </w:rPr>
        <w:t>.</w:t>
      </w:r>
      <w:r w:rsidRPr="00F81CB5">
        <w:rPr>
          <w:rFonts w:hint="eastAsia"/>
          <w:noProof/>
          <w:sz w:val="21"/>
          <w:szCs w:val="21"/>
        </w:rPr>
        <w:t xml:space="preserve"> </w:t>
      </w:r>
      <w:r w:rsidRPr="00F81CB5">
        <w:rPr>
          <w:noProof/>
          <w:sz w:val="21"/>
          <w:szCs w:val="21"/>
        </w:rPr>
        <w:t>Transportati</w:t>
      </w:r>
      <w:r w:rsidR="009B1F71" w:rsidRPr="00F81CB5">
        <w:rPr>
          <w:noProof/>
          <w:sz w:val="21"/>
          <w:szCs w:val="21"/>
        </w:rPr>
        <w:t>on research part d: transportation and env</w:t>
      </w:r>
      <w:r w:rsidRPr="00F81CB5">
        <w:rPr>
          <w:rFonts w:hint="eastAsia"/>
          <w:noProof/>
          <w:sz w:val="21"/>
          <w:szCs w:val="21"/>
        </w:rPr>
        <w:t>ironmen</w:t>
      </w:r>
      <w:r w:rsidRPr="00F81CB5">
        <w:rPr>
          <w:noProof/>
          <w:sz w:val="21"/>
          <w:szCs w:val="21"/>
        </w:rPr>
        <w:t>t</w:t>
      </w:r>
      <w:r w:rsidRPr="00F81CB5">
        <w:rPr>
          <w:rFonts w:hint="eastAsia"/>
          <w:noProof/>
          <w:sz w:val="21"/>
          <w:szCs w:val="21"/>
        </w:rPr>
        <w:t xml:space="preserve">, </w:t>
      </w:r>
      <w:r w:rsidRPr="00F81CB5">
        <w:rPr>
          <w:noProof/>
          <w:sz w:val="21"/>
          <w:szCs w:val="21"/>
        </w:rPr>
        <w:t xml:space="preserve">2019, </w:t>
      </w:r>
      <w:r w:rsidRPr="00F81CB5">
        <w:rPr>
          <w:rFonts w:hint="eastAsia"/>
          <w:noProof/>
          <w:sz w:val="21"/>
          <w:szCs w:val="21"/>
        </w:rPr>
        <w:t>75</w:t>
      </w:r>
      <w:r w:rsidRPr="00F81CB5">
        <w:rPr>
          <w:noProof/>
          <w:sz w:val="21"/>
          <w:szCs w:val="21"/>
        </w:rPr>
        <w:t xml:space="preserve">: </w:t>
      </w:r>
      <w:r w:rsidRPr="00F81CB5">
        <w:rPr>
          <w:rFonts w:hint="eastAsia"/>
          <w:noProof/>
          <w:sz w:val="21"/>
          <w:szCs w:val="21"/>
        </w:rPr>
        <w:t>106</w:t>
      </w:r>
      <w:r w:rsidR="00701177" w:rsidRPr="00F81CB5">
        <w:rPr>
          <w:rFonts w:hint="eastAsia"/>
          <w:noProof/>
          <w:sz w:val="21"/>
          <w:szCs w:val="21"/>
          <w:lang w:eastAsia="zh-CN"/>
        </w:rPr>
        <w:t>-</w:t>
      </w:r>
      <w:r w:rsidRPr="00F81CB5">
        <w:rPr>
          <w:rFonts w:hint="eastAsia"/>
          <w:noProof/>
          <w:sz w:val="21"/>
          <w:szCs w:val="21"/>
        </w:rPr>
        <w:t>120.</w:t>
      </w:r>
    </w:p>
    <w:p w14:paraId="0C663BC4" w14:textId="742AEF76"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[66]</w:t>
      </w:r>
      <w:r w:rsidR="008B6B28" w:rsidRPr="00F81CB5">
        <w:rPr>
          <w:noProof/>
          <w:sz w:val="21"/>
          <w:szCs w:val="21"/>
        </w:rPr>
        <w:tab/>
      </w:r>
      <w:r w:rsidR="00A6110E" w:rsidRPr="00F81CB5">
        <w:rPr>
          <w:noProof/>
          <w:sz w:val="21"/>
          <w:szCs w:val="21"/>
        </w:rPr>
        <w:t>SU S, LI Z, XU M,</w:t>
      </w:r>
      <w:r w:rsidRPr="00F81CB5">
        <w:rPr>
          <w:rFonts w:hint="eastAsia"/>
          <w:noProof/>
          <w:sz w:val="21"/>
          <w:szCs w:val="21"/>
        </w:rPr>
        <w:t xml:space="preserve"> </w:t>
      </w:r>
      <w:r w:rsidRPr="00F81CB5">
        <w:rPr>
          <w:noProof/>
          <w:sz w:val="21"/>
          <w:szCs w:val="21"/>
        </w:rPr>
        <w:t xml:space="preserve">et al. </w:t>
      </w:r>
      <w:r w:rsidRPr="00F81CB5">
        <w:rPr>
          <w:rFonts w:hint="eastAsia"/>
          <w:noProof/>
          <w:sz w:val="21"/>
          <w:szCs w:val="21"/>
        </w:rPr>
        <w:t>A geo-big data approach to intra-urban food desert</w:t>
      </w:r>
      <w:r w:rsidR="009B1F71" w:rsidRPr="00F81CB5">
        <w:rPr>
          <w:noProof/>
          <w:sz w:val="21"/>
          <w:szCs w:val="21"/>
        </w:rPr>
        <w:t>s: t</w:t>
      </w:r>
      <w:r w:rsidRPr="00F81CB5">
        <w:rPr>
          <w:rFonts w:hint="eastAsia"/>
          <w:noProof/>
          <w:sz w:val="21"/>
          <w:szCs w:val="21"/>
        </w:rPr>
        <w:t>ransit-varying accessibility, social inequalities, and implications for urban planning[J]</w:t>
      </w:r>
      <w:r w:rsidRPr="00F81CB5">
        <w:rPr>
          <w:noProof/>
          <w:sz w:val="21"/>
          <w:szCs w:val="21"/>
        </w:rPr>
        <w:t>.</w:t>
      </w:r>
      <w:r w:rsidRPr="00F81CB5">
        <w:rPr>
          <w:rFonts w:hint="eastAsia"/>
          <w:noProof/>
          <w:sz w:val="21"/>
          <w:szCs w:val="21"/>
        </w:rPr>
        <w:t xml:space="preserve"> Ha</w:t>
      </w:r>
      <w:r w:rsidR="009B1F71" w:rsidRPr="00F81CB5">
        <w:rPr>
          <w:noProof/>
          <w:sz w:val="21"/>
          <w:szCs w:val="21"/>
        </w:rPr>
        <w:t>bitat intern</w:t>
      </w:r>
      <w:r w:rsidRPr="00F81CB5">
        <w:rPr>
          <w:rFonts w:hint="eastAsia"/>
          <w:noProof/>
          <w:sz w:val="21"/>
          <w:szCs w:val="21"/>
        </w:rPr>
        <w:t>ational, 2017</w:t>
      </w:r>
      <w:r w:rsidRPr="00F81CB5">
        <w:rPr>
          <w:noProof/>
          <w:sz w:val="21"/>
          <w:szCs w:val="21"/>
        </w:rPr>
        <w:t xml:space="preserve">, </w:t>
      </w:r>
      <w:r w:rsidRPr="00F81CB5">
        <w:rPr>
          <w:rFonts w:hint="eastAsia"/>
          <w:noProof/>
          <w:sz w:val="21"/>
          <w:szCs w:val="21"/>
        </w:rPr>
        <w:t>64</w:t>
      </w:r>
      <w:r w:rsidRPr="00F81CB5">
        <w:rPr>
          <w:noProof/>
          <w:sz w:val="21"/>
          <w:szCs w:val="21"/>
        </w:rPr>
        <w:t xml:space="preserve">: </w:t>
      </w:r>
      <w:r w:rsidRPr="00F81CB5">
        <w:rPr>
          <w:rFonts w:hint="eastAsia"/>
          <w:noProof/>
          <w:sz w:val="21"/>
          <w:szCs w:val="21"/>
        </w:rPr>
        <w:t>22</w:t>
      </w:r>
      <w:r w:rsidR="00701177" w:rsidRPr="00F81CB5">
        <w:rPr>
          <w:rFonts w:hint="eastAsia"/>
          <w:noProof/>
          <w:sz w:val="21"/>
          <w:szCs w:val="21"/>
          <w:lang w:eastAsia="zh-CN"/>
        </w:rPr>
        <w:t>-</w:t>
      </w:r>
      <w:r w:rsidRPr="00F81CB5">
        <w:rPr>
          <w:rFonts w:hint="eastAsia"/>
          <w:noProof/>
          <w:sz w:val="21"/>
          <w:szCs w:val="21"/>
        </w:rPr>
        <w:t>40.</w:t>
      </w:r>
    </w:p>
    <w:p w14:paraId="490F8760" w14:textId="615EED72"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[67]</w:t>
      </w:r>
      <w:r w:rsidR="008B6B28" w:rsidRPr="00F81CB5">
        <w:rPr>
          <w:noProof/>
          <w:sz w:val="21"/>
          <w:szCs w:val="21"/>
        </w:rPr>
        <w:tab/>
      </w:r>
      <w:r w:rsidR="00AF4047" w:rsidRPr="00F81CB5">
        <w:rPr>
          <w:noProof/>
          <w:sz w:val="21"/>
          <w:szCs w:val="21"/>
        </w:rPr>
        <w:t>CHEN B Y, WANG Y, WANG D</w:t>
      </w:r>
      <w:r w:rsidRPr="00F81CB5">
        <w:rPr>
          <w:rFonts w:hint="eastAsia"/>
          <w:noProof/>
          <w:sz w:val="21"/>
          <w:szCs w:val="21"/>
        </w:rPr>
        <w:t xml:space="preserve">, </w:t>
      </w:r>
      <w:r w:rsidRPr="00F81CB5">
        <w:rPr>
          <w:noProof/>
          <w:sz w:val="21"/>
          <w:szCs w:val="21"/>
        </w:rPr>
        <w:t xml:space="preserve">et al. </w:t>
      </w:r>
      <w:r w:rsidRPr="00F81CB5">
        <w:rPr>
          <w:rFonts w:hint="eastAsia"/>
          <w:noProof/>
          <w:sz w:val="21"/>
          <w:szCs w:val="21"/>
        </w:rPr>
        <w:t>Understanding the impacts of human mobility on accessibility using massive mobile phone tracking data[J]</w:t>
      </w:r>
      <w:r w:rsidRPr="00F81CB5">
        <w:rPr>
          <w:noProof/>
          <w:sz w:val="21"/>
          <w:szCs w:val="21"/>
        </w:rPr>
        <w:t>.</w:t>
      </w:r>
      <w:r w:rsidRPr="00F81CB5">
        <w:rPr>
          <w:rFonts w:hint="eastAsia"/>
          <w:noProof/>
          <w:sz w:val="21"/>
          <w:szCs w:val="21"/>
        </w:rPr>
        <w:t xml:space="preserve"> Annals of the American Association of Geographers,</w:t>
      </w:r>
      <w:r w:rsidR="00464735" w:rsidRPr="00F81CB5">
        <w:rPr>
          <w:rFonts w:hint="eastAsia"/>
          <w:noProof/>
          <w:sz w:val="21"/>
          <w:szCs w:val="21"/>
          <w:lang w:eastAsia="zh-CN"/>
        </w:rPr>
        <w:t xml:space="preserve"> </w:t>
      </w:r>
      <w:r w:rsidRPr="00F81CB5">
        <w:rPr>
          <w:noProof/>
          <w:sz w:val="21"/>
          <w:szCs w:val="21"/>
        </w:rPr>
        <w:t xml:space="preserve">2018, </w:t>
      </w:r>
      <w:r w:rsidRPr="00F81CB5">
        <w:rPr>
          <w:rFonts w:hint="eastAsia"/>
          <w:noProof/>
          <w:sz w:val="21"/>
          <w:szCs w:val="21"/>
        </w:rPr>
        <w:t>108</w:t>
      </w:r>
      <w:r w:rsidRPr="00F81CB5">
        <w:rPr>
          <w:noProof/>
          <w:sz w:val="21"/>
          <w:szCs w:val="21"/>
        </w:rPr>
        <w:t>(</w:t>
      </w:r>
      <w:r w:rsidRPr="00F81CB5">
        <w:rPr>
          <w:rFonts w:hint="eastAsia"/>
          <w:noProof/>
          <w:sz w:val="21"/>
          <w:szCs w:val="21"/>
        </w:rPr>
        <w:t>4</w:t>
      </w:r>
      <w:r w:rsidRPr="00F81CB5">
        <w:rPr>
          <w:noProof/>
          <w:sz w:val="21"/>
          <w:szCs w:val="21"/>
        </w:rPr>
        <w:t xml:space="preserve">): </w:t>
      </w:r>
      <w:r w:rsidRPr="00F81CB5">
        <w:rPr>
          <w:rFonts w:hint="eastAsia"/>
          <w:noProof/>
          <w:sz w:val="21"/>
          <w:szCs w:val="21"/>
        </w:rPr>
        <w:t>1115</w:t>
      </w:r>
      <w:r w:rsidR="00701177" w:rsidRPr="00F81CB5">
        <w:rPr>
          <w:rFonts w:hint="eastAsia"/>
          <w:noProof/>
          <w:sz w:val="21"/>
          <w:szCs w:val="21"/>
          <w:lang w:eastAsia="zh-CN"/>
        </w:rPr>
        <w:t>-</w:t>
      </w:r>
      <w:r w:rsidRPr="00F81CB5">
        <w:rPr>
          <w:rFonts w:hint="eastAsia"/>
          <w:noProof/>
          <w:sz w:val="21"/>
          <w:szCs w:val="21"/>
        </w:rPr>
        <w:t>1133.</w:t>
      </w:r>
    </w:p>
    <w:p w14:paraId="73C9380D" w14:textId="25590EFD"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[68]</w:t>
      </w:r>
      <w:r w:rsidR="008B6B28" w:rsidRPr="00F81CB5">
        <w:rPr>
          <w:noProof/>
          <w:sz w:val="21"/>
          <w:szCs w:val="21"/>
        </w:rPr>
        <w:tab/>
      </w:r>
      <w:r w:rsidR="00AF4047" w:rsidRPr="00F81CB5">
        <w:rPr>
          <w:noProof/>
          <w:sz w:val="21"/>
          <w:szCs w:val="21"/>
        </w:rPr>
        <w:t>WEI Q, SHE J, ZHANG S, et</w:t>
      </w:r>
      <w:r w:rsidRPr="00F81CB5">
        <w:rPr>
          <w:noProof/>
          <w:sz w:val="21"/>
          <w:szCs w:val="21"/>
        </w:rPr>
        <w:t xml:space="preserve"> al. </w:t>
      </w:r>
      <w:r w:rsidRPr="00F81CB5">
        <w:rPr>
          <w:rFonts w:hint="eastAsia"/>
          <w:noProof/>
          <w:sz w:val="21"/>
          <w:szCs w:val="21"/>
        </w:rPr>
        <w:t>Using individual GPS trajectories to explore foodscape exposure</w:t>
      </w:r>
      <w:r w:rsidR="009B1F71" w:rsidRPr="00F81CB5">
        <w:rPr>
          <w:noProof/>
          <w:sz w:val="21"/>
          <w:szCs w:val="21"/>
        </w:rPr>
        <w:t xml:space="preserve">: a </w:t>
      </w:r>
      <w:r w:rsidRPr="00F81CB5">
        <w:rPr>
          <w:rFonts w:hint="eastAsia"/>
          <w:noProof/>
          <w:sz w:val="21"/>
          <w:szCs w:val="21"/>
        </w:rPr>
        <w:t>case study in Beijing metropolitan area[J]</w:t>
      </w:r>
      <w:r w:rsidRPr="00F81CB5">
        <w:rPr>
          <w:noProof/>
          <w:sz w:val="21"/>
          <w:szCs w:val="21"/>
        </w:rPr>
        <w:t>.</w:t>
      </w:r>
      <w:r w:rsidRPr="00F81CB5">
        <w:rPr>
          <w:rFonts w:hint="eastAsia"/>
          <w:noProof/>
          <w:sz w:val="21"/>
          <w:szCs w:val="21"/>
        </w:rPr>
        <w:t xml:space="preserve"> Intern</w:t>
      </w:r>
      <w:r w:rsidR="009B1F71" w:rsidRPr="00F81CB5">
        <w:rPr>
          <w:noProof/>
          <w:sz w:val="21"/>
          <w:szCs w:val="21"/>
        </w:rPr>
        <w:t>ational journal of environmental research and public heal</w:t>
      </w:r>
      <w:r w:rsidRPr="00F81CB5">
        <w:rPr>
          <w:rFonts w:hint="eastAsia"/>
          <w:noProof/>
          <w:sz w:val="21"/>
          <w:szCs w:val="21"/>
        </w:rPr>
        <w:t xml:space="preserve">th, </w:t>
      </w:r>
      <w:r w:rsidRPr="00F81CB5">
        <w:rPr>
          <w:noProof/>
          <w:sz w:val="21"/>
          <w:szCs w:val="21"/>
        </w:rPr>
        <w:t xml:space="preserve">2018, </w:t>
      </w:r>
      <w:r w:rsidRPr="00F81CB5">
        <w:rPr>
          <w:rFonts w:hint="eastAsia"/>
          <w:noProof/>
          <w:sz w:val="21"/>
          <w:szCs w:val="21"/>
        </w:rPr>
        <w:t>15</w:t>
      </w:r>
      <w:r w:rsidRPr="00F81CB5">
        <w:rPr>
          <w:noProof/>
          <w:sz w:val="21"/>
          <w:szCs w:val="21"/>
        </w:rPr>
        <w:t>(</w:t>
      </w:r>
      <w:r w:rsidRPr="00F81CB5">
        <w:rPr>
          <w:rFonts w:hint="eastAsia"/>
          <w:noProof/>
          <w:sz w:val="21"/>
          <w:szCs w:val="21"/>
        </w:rPr>
        <w:t>3</w:t>
      </w:r>
      <w:r w:rsidRPr="00F81CB5">
        <w:rPr>
          <w:noProof/>
          <w:sz w:val="21"/>
          <w:szCs w:val="21"/>
        </w:rPr>
        <w:t xml:space="preserve">): </w:t>
      </w:r>
      <w:r w:rsidRPr="00F81CB5">
        <w:rPr>
          <w:rFonts w:hint="eastAsia"/>
          <w:noProof/>
          <w:sz w:val="21"/>
          <w:szCs w:val="21"/>
        </w:rPr>
        <w:t>405.</w:t>
      </w:r>
    </w:p>
    <w:p w14:paraId="0978442F" w14:textId="07086C5E"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[69]</w:t>
      </w:r>
      <w:r w:rsidR="008B6B28" w:rsidRPr="00F81CB5">
        <w:rPr>
          <w:noProof/>
          <w:sz w:val="21"/>
          <w:szCs w:val="21"/>
        </w:rPr>
        <w:tab/>
      </w:r>
      <w:r w:rsidR="00AF4047" w:rsidRPr="00F81CB5">
        <w:rPr>
          <w:noProof/>
          <w:sz w:val="21"/>
          <w:szCs w:val="21"/>
        </w:rPr>
        <w:t>SCULLY J, MOUDON A, HURVITZ P</w:t>
      </w:r>
      <w:r w:rsidRPr="00F81CB5">
        <w:rPr>
          <w:rFonts w:hint="eastAsia"/>
          <w:noProof/>
          <w:sz w:val="21"/>
          <w:szCs w:val="21"/>
        </w:rPr>
        <w:t xml:space="preserve">, </w:t>
      </w:r>
      <w:r w:rsidRPr="00F81CB5">
        <w:rPr>
          <w:noProof/>
          <w:sz w:val="21"/>
          <w:szCs w:val="21"/>
        </w:rPr>
        <w:t xml:space="preserve">et al. </w:t>
      </w:r>
      <w:r w:rsidRPr="00F81CB5">
        <w:rPr>
          <w:rFonts w:hint="eastAsia"/>
          <w:noProof/>
          <w:sz w:val="21"/>
          <w:szCs w:val="21"/>
        </w:rPr>
        <w:t>A time-based objective measure of exposure to the food environment[J]</w:t>
      </w:r>
      <w:r w:rsidRPr="00F81CB5">
        <w:rPr>
          <w:noProof/>
          <w:sz w:val="21"/>
          <w:szCs w:val="21"/>
        </w:rPr>
        <w:t>.</w:t>
      </w:r>
      <w:r w:rsidRPr="00F81CB5">
        <w:rPr>
          <w:rFonts w:hint="eastAsia"/>
          <w:noProof/>
          <w:sz w:val="21"/>
          <w:szCs w:val="21"/>
        </w:rPr>
        <w:t xml:space="preserve"> Inter</w:t>
      </w:r>
      <w:r w:rsidR="009B1F71" w:rsidRPr="00F81CB5">
        <w:rPr>
          <w:noProof/>
          <w:sz w:val="21"/>
          <w:szCs w:val="21"/>
        </w:rPr>
        <w:t>national journal of environmental research and public h</w:t>
      </w:r>
      <w:r w:rsidRPr="00F81CB5">
        <w:rPr>
          <w:rFonts w:hint="eastAsia"/>
          <w:noProof/>
          <w:sz w:val="21"/>
          <w:szCs w:val="21"/>
        </w:rPr>
        <w:t xml:space="preserve">ealth, </w:t>
      </w:r>
      <w:r w:rsidRPr="00F81CB5">
        <w:rPr>
          <w:noProof/>
          <w:sz w:val="21"/>
          <w:szCs w:val="21"/>
        </w:rPr>
        <w:t>2019, 1</w:t>
      </w:r>
      <w:r w:rsidRPr="00F81CB5">
        <w:rPr>
          <w:rFonts w:hint="eastAsia"/>
          <w:noProof/>
          <w:sz w:val="21"/>
          <w:szCs w:val="21"/>
        </w:rPr>
        <w:t>6</w:t>
      </w:r>
      <w:r w:rsidRPr="00F81CB5">
        <w:rPr>
          <w:noProof/>
          <w:sz w:val="21"/>
          <w:szCs w:val="21"/>
        </w:rPr>
        <w:t>(</w:t>
      </w:r>
      <w:r w:rsidRPr="00F81CB5">
        <w:rPr>
          <w:rFonts w:hint="eastAsia"/>
          <w:noProof/>
          <w:sz w:val="21"/>
          <w:szCs w:val="21"/>
        </w:rPr>
        <w:t>7</w:t>
      </w:r>
      <w:r w:rsidRPr="00F81CB5">
        <w:rPr>
          <w:noProof/>
          <w:sz w:val="21"/>
          <w:szCs w:val="21"/>
        </w:rPr>
        <w:t xml:space="preserve">): </w:t>
      </w:r>
      <w:r w:rsidRPr="00F81CB5">
        <w:rPr>
          <w:rFonts w:hint="eastAsia"/>
          <w:noProof/>
          <w:sz w:val="21"/>
          <w:szCs w:val="21"/>
        </w:rPr>
        <w:t>1180.</w:t>
      </w:r>
    </w:p>
    <w:p w14:paraId="65DC837B" w14:textId="0C03FDDE"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[70]</w:t>
      </w:r>
      <w:r w:rsidR="008B6B28" w:rsidRPr="00F81CB5">
        <w:rPr>
          <w:noProof/>
          <w:sz w:val="21"/>
          <w:szCs w:val="21"/>
        </w:rPr>
        <w:tab/>
      </w:r>
      <w:r w:rsidR="00AF4047" w:rsidRPr="00F81CB5">
        <w:rPr>
          <w:noProof/>
          <w:sz w:val="21"/>
          <w:szCs w:val="21"/>
        </w:rPr>
        <w:t>LIU B, WIDENER M J, SMITH L G</w:t>
      </w:r>
      <w:r w:rsidRPr="00F81CB5">
        <w:rPr>
          <w:noProof/>
          <w:sz w:val="21"/>
          <w:szCs w:val="21"/>
        </w:rPr>
        <w:t>,</w:t>
      </w:r>
      <w:r w:rsidRPr="00F81CB5">
        <w:rPr>
          <w:rFonts w:hint="eastAsia"/>
          <w:noProof/>
          <w:sz w:val="21"/>
          <w:szCs w:val="21"/>
        </w:rPr>
        <w:t xml:space="preserve"> et al. Di</w:t>
      </w:r>
      <w:r w:rsidR="009B1F71" w:rsidRPr="00F81CB5">
        <w:rPr>
          <w:noProof/>
          <w:sz w:val="21"/>
          <w:szCs w:val="21"/>
        </w:rPr>
        <w:t>sentangling time use, food environment, and food behaviors using multi-channel sequence analys</w:t>
      </w:r>
      <w:r w:rsidRPr="00F81CB5">
        <w:rPr>
          <w:rFonts w:hint="eastAsia"/>
          <w:noProof/>
          <w:sz w:val="21"/>
          <w:szCs w:val="21"/>
        </w:rPr>
        <w:t>is[J]</w:t>
      </w:r>
      <w:r w:rsidRPr="00F81CB5">
        <w:rPr>
          <w:noProof/>
          <w:sz w:val="21"/>
          <w:szCs w:val="21"/>
        </w:rPr>
        <w:t>.</w:t>
      </w:r>
      <w:r w:rsidRPr="00F81CB5">
        <w:rPr>
          <w:rFonts w:hint="eastAsia"/>
          <w:noProof/>
          <w:sz w:val="21"/>
          <w:szCs w:val="21"/>
        </w:rPr>
        <w:t xml:space="preserve"> Geo</w:t>
      </w:r>
      <w:r w:rsidR="009B1F71" w:rsidRPr="00F81CB5">
        <w:rPr>
          <w:noProof/>
          <w:sz w:val="21"/>
          <w:szCs w:val="21"/>
        </w:rPr>
        <w:t>graphical ana</w:t>
      </w:r>
      <w:r w:rsidRPr="00F81CB5">
        <w:rPr>
          <w:rFonts w:hint="eastAsia"/>
          <w:noProof/>
          <w:sz w:val="21"/>
          <w:szCs w:val="21"/>
        </w:rPr>
        <w:t xml:space="preserve">lysis, </w:t>
      </w:r>
      <w:r w:rsidRPr="00F81CB5">
        <w:rPr>
          <w:noProof/>
          <w:sz w:val="21"/>
          <w:szCs w:val="21"/>
        </w:rPr>
        <w:t xml:space="preserve">2022, </w:t>
      </w:r>
      <w:r w:rsidRPr="00F81CB5">
        <w:rPr>
          <w:rFonts w:hint="eastAsia"/>
          <w:noProof/>
          <w:sz w:val="21"/>
          <w:szCs w:val="21"/>
        </w:rPr>
        <w:t>54</w:t>
      </w:r>
      <w:r w:rsidRPr="00F81CB5">
        <w:rPr>
          <w:noProof/>
          <w:sz w:val="21"/>
          <w:szCs w:val="21"/>
        </w:rPr>
        <w:t xml:space="preserve">(4): </w:t>
      </w:r>
      <w:r w:rsidRPr="00F81CB5">
        <w:rPr>
          <w:rFonts w:hint="eastAsia"/>
          <w:noProof/>
          <w:sz w:val="21"/>
          <w:szCs w:val="21"/>
        </w:rPr>
        <w:t>881</w:t>
      </w:r>
      <w:r w:rsidR="008B6B28" w:rsidRPr="00F81CB5">
        <w:rPr>
          <w:rFonts w:hint="eastAsia"/>
          <w:noProof/>
          <w:sz w:val="21"/>
          <w:szCs w:val="21"/>
          <w:lang w:eastAsia="zh-CN"/>
        </w:rPr>
        <w:t>-</w:t>
      </w:r>
      <w:r w:rsidRPr="00F81CB5">
        <w:rPr>
          <w:rFonts w:hint="eastAsia"/>
          <w:noProof/>
          <w:sz w:val="21"/>
          <w:szCs w:val="21"/>
        </w:rPr>
        <w:t>917.</w:t>
      </w:r>
    </w:p>
    <w:p w14:paraId="57ACFFAA" w14:textId="24205E00"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[71]</w:t>
      </w:r>
      <w:r w:rsidR="008B6B28" w:rsidRPr="00F81CB5">
        <w:rPr>
          <w:noProof/>
          <w:sz w:val="21"/>
          <w:szCs w:val="21"/>
        </w:rPr>
        <w:tab/>
      </w:r>
      <w:r w:rsidR="00AF4047" w:rsidRPr="00F81CB5">
        <w:rPr>
          <w:noProof/>
          <w:sz w:val="21"/>
          <w:szCs w:val="21"/>
        </w:rPr>
        <w:t>WANG J, KWAN M P</w:t>
      </w:r>
      <w:r w:rsidRPr="00F81CB5">
        <w:rPr>
          <w:noProof/>
          <w:sz w:val="21"/>
          <w:szCs w:val="21"/>
        </w:rPr>
        <w:t xml:space="preserve">. </w:t>
      </w:r>
      <w:r w:rsidRPr="00F81CB5">
        <w:rPr>
          <w:rFonts w:hint="eastAsia"/>
          <w:noProof/>
          <w:sz w:val="21"/>
          <w:szCs w:val="21"/>
        </w:rPr>
        <w:t>An analytical framework for integrating the spatiotemporal dynamics of environmental context and individual mobility in exposure assessmen</w:t>
      </w:r>
      <w:r w:rsidR="009B1F71" w:rsidRPr="00F81CB5">
        <w:rPr>
          <w:noProof/>
          <w:sz w:val="21"/>
          <w:szCs w:val="21"/>
        </w:rPr>
        <w:t>t: a s</w:t>
      </w:r>
      <w:r w:rsidRPr="00F81CB5">
        <w:rPr>
          <w:rFonts w:hint="eastAsia"/>
          <w:noProof/>
          <w:sz w:val="21"/>
          <w:szCs w:val="21"/>
        </w:rPr>
        <w:t>tudy on the relationship between food environment exposures and body weight[J]</w:t>
      </w:r>
      <w:r w:rsidRPr="00F81CB5">
        <w:rPr>
          <w:noProof/>
          <w:sz w:val="21"/>
          <w:szCs w:val="21"/>
        </w:rPr>
        <w:t>.</w:t>
      </w:r>
      <w:r w:rsidRPr="00F81CB5">
        <w:rPr>
          <w:rFonts w:hint="eastAsia"/>
          <w:noProof/>
          <w:sz w:val="21"/>
          <w:szCs w:val="21"/>
        </w:rPr>
        <w:t xml:space="preserve"> Inte</w:t>
      </w:r>
      <w:r w:rsidR="009B1F71" w:rsidRPr="00F81CB5">
        <w:rPr>
          <w:noProof/>
          <w:sz w:val="21"/>
          <w:szCs w:val="21"/>
        </w:rPr>
        <w:t>rnational journal of environmental research and public h</w:t>
      </w:r>
      <w:r w:rsidRPr="00F81CB5">
        <w:rPr>
          <w:rFonts w:hint="eastAsia"/>
          <w:noProof/>
          <w:sz w:val="21"/>
          <w:szCs w:val="21"/>
        </w:rPr>
        <w:t>ealth, 2018</w:t>
      </w:r>
      <w:r w:rsidRPr="00F81CB5">
        <w:rPr>
          <w:noProof/>
          <w:sz w:val="21"/>
          <w:szCs w:val="21"/>
        </w:rPr>
        <w:t xml:space="preserve">, </w:t>
      </w:r>
      <w:r w:rsidRPr="00F81CB5">
        <w:rPr>
          <w:rFonts w:hint="eastAsia"/>
          <w:noProof/>
          <w:sz w:val="21"/>
          <w:szCs w:val="21"/>
        </w:rPr>
        <w:t>15</w:t>
      </w:r>
      <w:r w:rsidRPr="00F81CB5">
        <w:rPr>
          <w:noProof/>
          <w:sz w:val="21"/>
          <w:szCs w:val="21"/>
        </w:rPr>
        <w:t>(</w:t>
      </w:r>
      <w:r w:rsidRPr="00F81CB5">
        <w:rPr>
          <w:rFonts w:hint="eastAsia"/>
          <w:noProof/>
          <w:sz w:val="21"/>
          <w:szCs w:val="21"/>
        </w:rPr>
        <w:t>9</w:t>
      </w:r>
      <w:r w:rsidRPr="00F81CB5">
        <w:rPr>
          <w:noProof/>
          <w:sz w:val="21"/>
          <w:szCs w:val="21"/>
        </w:rPr>
        <w:t xml:space="preserve">): </w:t>
      </w:r>
      <w:r w:rsidRPr="00F81CB5">
        <w:rPr>
          <w:rFonts w:hint="eastAsia"/>
          <w:noProof/>
          <w:sz w:val="21"/>
          <w:szCs w:val="21"/>
        </w:rPr>
        <w:t>2022.</w:t>
      </w:r>
    </w:p>
    <w:p w14:paraId="22D911DF" w14:textId="4E1D1330"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[72]</w:t>
      </w:r>
      <w:r w:rsidR="008B6B28" w:rsidRPr="00F81CB5">
        <w:rPr>
          <w:noProof/>
          <w:sz w:val="21"/>
          <w:szCs w:val="21"/>
        </w:rPr>
        <w:tab/>
      </w:r>
      <w:r w:rsidR="00AF4047" w:rsidRPr="00F81CB5">
        <w:rPr>
          <w:noProof/>
          <w:sz w:val="21"/>
          <w:szCs w:val="21"/>
        </w:rPr>
        <w:t>VENN D, STRAZDINS L</w:t>
      </w:r>
      <w:r w:rsidRPr="00F81CB5">
        <w:rPr>
          <w:rFonts w:hint="eastAsia"/>
          <w:noProof/>
          <w:sz w:val="21"/>
          <w:szCs w:val="21"/>
        </w:rPr>
        <w:t>. Your money or your time</w:t>
      </w:r>
      <w:r w:rsidR="009B1F71" w:rsidRPr="00F81CB5">
        <w:rPr>
          <w:noProof/>
          <w:sz w:val="21"/>
          <w:szCs w:val="21"/>
        </w:rPr>
        <w:t>? ho</w:t>
      </w:r>
      <w:r w:rsidRPr="00F81CB5">
        <w:rPr>
          <w:rFonts w:hint="eastAsia"/>
          <w:noProof/>
          <w:sz w:val="21"/>
          <w:szCs w:val="21"/>
        </w:rPr>
        <w:t>w both types of scarcity matter to physical activity and healthy eating[J]</w:t>
      </w:r>
      <w:r w:rsidRPr="00F81CB5">
        <w:rPr>
          <w:noProof/>
          <w:sz w:val="21"/>
          <w:szCs w:val="21"/>
        </w:rPr>
        <w:t>.</w:t>
      </w:r>
      <w:r w:rsidRPr="00F81CB5">
        <w:rPr>
          <w:rFonts w:hint="eastAsia"/>
          <w:noProof/>
          <w:sz w:val="21"/>
          <w:szCs w:val="21"/>
        </w:rPr>
        <w:t xml:space="preserve"> So</w:t>
      </w:r>
      <w:r w:rsidR="009B1F71" w:rsidRPr="00F81CB5">
        <w:rPr>
          <w:noProof/>
          <w:sz w:val="21"/>
          <w:szCs w:val="21"/>
        </w:rPr>
        <w:t>cial science &amp; med</w:t>
      </w:r>
      <w:r w:rsidRPr="00F81CB5">
        <w:rPr>
          <w:rFonts w:hint="eastAsia"/>
          <w:noProof/>
          <w:sz w:val="21"/>
          <w:szCs w:val="21"/>
        </w:rPr>
        <w:t xml:space="preserve">icine, </w:t>
      </w:r>
      <w:r w:rsidRPr="00F81CB5">
        <w:rPr>
          <w:noProof/>
          <w:sz w:val="21"/>
          <w:szCs w:val="21"/>
        </w:rPr>
        <w:t xml:space="preserve">2017, </w:t>
      </w:r>
      <w:r w:rsidRPr="00F81CB5">
        <w:rPr>
          <w:rFonts w:hint="eastAsia"/>
          <w:noProof/>
          <w:sz w:val="21"/>
          <w:szCs w:val="21"/>
        </w:rPr>
        <w:t>172</w:t>
      </w:r>
      <w:r w:rsidRPr="00F81CB5">
        <w:rPr>
          <w:noProof/>
          <w:sz w:val="21"/>
          <w:szCs w:val="21"/>
        </w:rPr>
        <w:t xml:space="preserve">: </w:t>
      </w:r>
      <w:r w:rsidRPr="00F81CB5">
        <w:rPr>
          <w:rFonts w:hint="eastAsia"/>
          <w:noProof/>
          <w:sz w:val="21"/>
          <w:szCs w:val="21"/>
        </w:rPr>
        <w:t>98</w:t>
      </w:r>
      <w:r w:rsidR="008B6B28" w:rsidRPr="00F81CB5">
        <w:rPr>
          <w:rFonts w:hint="eastAsia"/>
          <w:noProof/>
          <w:sz w:val="21"/>
          <w:szCs w:val="21"/>
          <w:lang w:eastAsia="zh-CN"/>
        </w:rPr>
        <w:t>-</w:t>
      </w:r>
      <w:r w:rsidRPr="00F81CB5">
        <w:rPr>
          <w:rFonts w:hint="eastAsia"/>
          <w:noProof/>
          <w:sz w:val="21"/>
          <w:szCs w:val="21"/>
        </w:rPr>
        <w:t>106.</w:t>
      </w:r>
    </w:p>
    <w:p w14:paraId="7C8F6E2D" w14:textId="62249340"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[73]</w:t>
      </w:r>
      <w:r w:rsidR="008B6B28" w:rsidRPr="00F81CB5">
        <w:rPr>
          <w:noProof/>
          <w:sz w:val="21"/>
          <w:szCs w:val="21"/>
        </w:rPr>
        <w:tab/>
      </w:r>
      <w:r w:rsidR="00AF4047" w:rsidRPr="00F81CB5">
        <w:rPr>
          <w:noProof/>
          <w:sz w:val="21"/>
          <w:szCs w:val="21"/>
        </w:rPr>
        <w:t xml:space="preserve">JABS J, DEVINE C M. </w:t>
      </w:r>
      <w:r w:rsidRPr="00F81CB5">
        <w:rPr>
          <w:rFonts w:hint="eastAsia"/>
          <w:noProof/>
          <w:sz w:val="21"/>
          <w:szCs w:val="21"/>
        </w:rPr>
        <w:t>Time scarcity and food choi</w:t>
      </w:r>
      <w:r w:rsidR="009B1F71" w:rsidRPr="00F81CB5">
        <w:rPr>
          <w:noProof/>
          <w:sz w:val="21"/>
          <w:szCs w:val="21"/>
        </w:rPr>
        <w:t xml:space="preserve">ces: an </w:t>
      </w:r>
      <w:r w:rsidRPr="00F81CB5">
        <w:rPr>
          <w:rFonts w:hint="eastAsia"/>
          <w:noProof/>
          <w:sz w:val="21"/>
          <w:szCs w:val="21"/>
        </w:rPr>
        <w:t>overview[J]</w:t>
      </w:r>
      <w:r w:rsidRPr="00F81CB5">
        <w:rPr>
          <w:noProof/>
          <w:sz w:val="21"/>
          <w:szCs w:val="21"/>
        </w:rPr>
        <w:t>.</w:t>
      </w:r>
      <w:r w:rsidRPr="00F81CB5">
        <w:rPr>
          <w:rFonts w:hint="eastAsia"/>
          <w:noProof/>
          <w:sz w:val="21"/>
          <w:szCs w:val="21"/>
        </w:rPr>
        <w:t xml:space="preserve"> Appetite, 2006</w:t>
      </w:r>
      <w:r w:rsidRPr="00F81CB5">
        <w:rPr>
          <w:noProof/>
          <w:sz w:val="21"/>
          <w:szCs w:val="21"/>
        </w:rPr>
        <w:t xml:space="preserve">, </w:t>
      </w:r>
      <w:r w:rsidRPr="00F81CB5">
        <w:rPr>
          <w:rFonts w:hint="eastAsia"/>
          <w:noProof/>
          <w:sz w:val="21"/>
          <w:szCs w:val="21"/>
        </w:rPr>
        <w:t>47</w:t>
      </w:r>
      <w:r w:rsidRPr="00F81CB5">
        <w:rPr>
          <w:noProof/>
          <w:sz w:val="21"/>
          <w:szCs w:val="21"/>
        </w:rPr>
        <w:t>(</w:t>
      </w:r>
      <w:r w:rsidRPr="00F81CB5">
        <w:rPr>
          <w:rFonts w:hint="eastAsia"/>
          <w:noProof/>
          <w:sz w:val="21"/>
          <w:szCs w:val="21"/>
        </w:rPr>
        <w:t>2</w:t>
      </w:r>
      <w:r w:rsidRPr="00F81CB5">
        <w:rPr>
          <w:noProof/>
          <w:sz w:val="21"/>
          <w:szCs w:val="21"/>
        </w:rPr>
        <w:t xml:space="preserve">): </w:t>
      </w:r>
      <w:r w:rsidRPr="00F81CB5">
        <w:rPr>
          <w:rFonts w:hint="eastAsia"/>
          <w:noProof/>
          <w:sz w:val="21"/>
          <w:szCs w:val="21"/>
        </w:rPr>
        <w:t>196</w:t>
      </w:r>
      <w:r w:rsidR="008B6B28" w:rsidRPr="00F81CB5">
        <w:rPr>
          <w:rFonts w:hint="eastAsia"/>
          <w:noProof/>
          <w:sz w:val="21"/>
          <w:szCs w:val="21"/>
          <w:lang w:eastAsia="zh-CN"/>
        </w:rPr>
        <w:t>-</w:t>
      </w:r>
      <w:r w:rsidRPr="00F81CB5">
        <w:rPr>
          <w:rFonts w:hint="eastAsia"/>
          <w:noProof/>
          <w:sz w:val="21"/>
          <w:szCs w:val="21"/>
        </w:rPr>
        <w:t>204.</w:t>
      </w:r>
    </w:p>
    <w:p w14:paraId="2582B035" w14:textId="05AB7FF8"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[74]</w:t>
      </w:r>
      <w:r w:rsidR="008B6B28" w:rsidRPr="00F81CB5">
        <w:rPr>
          <w:noProof/>
          <w:sz w:val="21"/>
          <w:szCs w:val="21"/>
        </w:rPr>
        <w:tab/>
      </w:r>
      <w:r w:rsidR="00AF4047" w:rsidRPr="00F81CB5">
        <w:rPr>
          <w:noProof/>
          <w:sz w:val="21"/>
          <w:szCs w:val="21"/>
        </w:rPr>
        <w:t>LIU B, WIDENER M J, SMITH L G,</w:t>
      </w:r>
      <w:r w:rsidRPr="00F81CB5">
        <w:rPr>
          <w:noProof/>
          <w:sz w:val="21"/>
          <w:szCs w:val="21"/>
        </w:rPr>
        <w:t xml:space="preserve"> </w:t>
      </w:r>
      <w:r w:rsidRPr="00F81CB5">
        <w:rPr>
          <w:rFonts w:hint="eastAsia"/>
          <w:noProof/>
          <w:sz w:val="21"/>
          <w:szCs w:val="21"/>
        </w:rPr>
        <w:t xml:space="preserve">et al. Time-geographic project of household food provision: </w:t>
      </w:r>
      <w:r w:rsidR="009B1F71" w:rsidRPr="00F81CB5">
        <w:rPr>
          <w:noProof/>
          <w:sz w:val="21"/>
          <w:szCs w:val="21"/>
        </w:rPr>
        <w:t>conc</w:t>
      </w:r>
      <w:r w:rsidRPr="00F81CB5">
        <w:rPr>
          <w:rFonts w:hint="eastAsia"/>
          <w:noProof/>
          <w:sz w:val="21"/>
          <w:szCs w:val="21"/>
        </w:rPr>
        <w:t>eptualization and a pilot case study[J]</w:t>
      </w:r>
      <w:r w:rsidRPr="00F81CB5">
        <w:rPr>
          <w:noProof/>
          <w:sz w:val="21"/>
          <w:szCs w:val="21"/>
        </w:rPr>
        <w:t xml:space="preserve">. </w:t>
      </w:r>
      <w:r w:rsidRPr="00F81CB5">
        <w:rPr>
          <w:rFonts w:hint="eastAsia"/>
          <w:noProof/>
          <w:sz w:val="21"/>
          <w:szCs w:val="21"/>
        </w:rPr>
        <w:t>Annals of the American Association of Geographers, 2023</w:t>
      </w:r>
      <w:r w:rsidRPr="00F81CB5">
        <w:rPr>
          <w:noProof/>
          <w:sz w:val="21"/>
          <w:szCs w:val="21"/>
        </w:rPr>
        <w:t xml:space="preserve">, </w:t>
      </w:r>
      <w:r w:rsidRPr="00F81CB5">
        <w:rPr>
          <w:rFonts w:hint="eastAsia"/>
          <w:noProof/>
          <w:sz w:val="21"/>
          <w:szCs w:val="21"/>
        </w:rPr>
        <w:t>113</w:t>
      </w:r>
      <w:r w:rsidRPr="00F81CB5">
        <w:rPr>
          <w:noProof/>
          <w:sz w:val="21"/>
          <w:szCs w:val="21"/>
        </w:rPr>
        <w:t>(</w:t>
      </w:r>
      <w:r w:rsidRPr="00F81CB5">
        <w:rPr>
          <w:rFonts w:hint="eastAsia"/>
          <w:noProof/>
          <w:sz w:val="21"/>
          <w:szCs w:val="21"/>
        </w:rPr>
        <w:t>3</w:t>
      </w:r>
      <w:r w:rsidRPr="00F81CB5">
        <w:rPr>
          <w:noProof/>
          <w:sz w:val="21"/>
          <w:szCs w:val="21"/>
        </w:rPr>
        <w:t xml:space="preserve">): </w:t>
      </w:r>
      <w:r w:rsidRPr="00F81CB5">
        <w:rPr>
          <w:rFonts w:hint="eastAsia"/>
          <w:noProof/>
          <w:sz w:val="21"/>
          <w:szCs w:val="21"/>
        </w:rPr>
        <w:t>675</w:t>
      </w:r>
      <w:r w:rsidR="008B6B28" w:rsidRPr="00F81CB5">
        <w:rPr>
          <w:rFonts w:hint="eastAsia"/>
          <w:noProof/>
          <w:sz w:val="21"/>
          <w:szCs w:val="21"/>
          <w:lang w:eastAsia="zh-CN"/>
        </w:rPr>
        <w:t>-</w:t>
      </w:r>
      <w:r w:rsidRPr="00F81CB5">
        <w:rPr>
          <w:rFonts w:hint="eastAsia"/>
          <w:noProof/>
          <w:sz w:val="21"/>
          <w:szCs w:val="21"/>
        </w:rPr>
        <w:t>699.</w:t>
      </w:r>
    </w:p>
    <w:p w14:paraId="21AE9E79" w14:textId="0A7F949C"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[75]</w:t>
      </w:r>
      <w:r w:rsidR="008B6B28" w:rsidRPr="00F81CB5">
        <w:rPr>
          <w:noProof/>
          <w:sz w:val="21"/>
          <w:szCs w:val="21"/>
        </w:rPr>
        <w:tab/>
      </w:r>
      <w:r w:rsidR="00AF4047" w:rsidRPr="00F81CB5">
        <w:rPr>
          <w:noProof/>
          <w:sz w:val="21"/>
          <w:szCs w:val="21"/>
        </w:rPr>
        <w:t>LIU B, WIDENER M J, SMITH L</w:t>
      </w:r>
      <w:r w:rsidRPr="00F81CB5">
        <w:rPr>
          <w:noProof/>
          <w:sz w:val="21"/>
          <w:szCs w:val="21"/>
        </w:rPr>
        <w:t xml:space="preserve"> G, </w:t>
      </w:r>
      <w:r w:rsidRPr="00F81CB5">
        <w:rPr>
          <w:rFonts w:hint="eastAsia"/>
          <w:noProof/>
          <w:sz w:val="21"/>
          <w:szCs w:val="21"/>
        </w:rPr>
        <w:t>et al</w:t>
      </w:r>
      <w:r w:rsidRPr="00F81CB5">
        <w:rPr>
          <w:noProof/>
          <w:sz w:val="21"/>
          <w:szCs w:val="21"/>
        </w:rPr>
        <w:t>.</w:t>
      </w:r>
      <w:r w:rsidRPr="00F81CB5">
        <w:rPr>
          <w:rFonts w:hint="eastAsia"/>
          <w:noProof/>
          <w:sz w:val="21"/>
          <w:szCs w:val="21"/>
        </w:rPr>
        <w:t xml:space="preserve"> Integrating coordination of food purchasing into activity space-based food environment research: Toward a household perspective[J]</w:t>
      </w:r>
      <w:r w:rsidRPr="00F81CB5">
        <w:rPr>
          <w:noProof/>
          <w:sz w:val="21"/>
          <w:szCs w:val="21"/>
        </w:rPr>
        <w:t xml:space="preserve">. </w:t>
      </w:r>
      <w:r w:rsidRPr="00F81CB5">
        <w:rPr>
          <w:rFonts w:hint="eastAsia"/>
          <w:noProof/>
          <w:sz w:val="21"/>
          <w:szCs w:val="21"/>
        </w:rPr>
        <w:t>Heal</w:t>
      </w:r>
      <w:r w:rsidR="009B1F71" w:rsidRPr="00F81CB5">
        <w:rPr>
          <w:noProof/>
          <w:sz w:val="21"/>
          <w:szCs w:val="21"/>
        </w:rPr>
        <w:t>th &amp; p</w:t>
      </w:r>
      <w:r w:rsidRPr="00F81CB5">
        <w:rPr>
          <w:rFonts w:hint="eastAsia"/>
          <w:noProof/>
          <w:sz w:val="21"/>
          <w:szCs w:val="21"/>
        </w:rPr>
        <w:t xml:space="preserve">lace, </w:t>
      </w:r>
      <w:r w:rsidRPr="00F81CB5">
        <w:rPr>
          <w:noProof/>
          <w:sz w:val="21"/>
          <w:szCs w:val="21"/>
        </w:rPr>
        <w:t xml:space="preserve">2023, </w:t>
      </w:r>
      <w:r w:rsidRPr="00F81CB5">
        <w:rPr>
          <w:rFonts w:hint="eastAsia"/>
          <w:noProof/>
          <w:sz w:val="21"/>
          <w:szCs w:val="21"/>
        </w:rPr>
        <w:t>82</w:t>
      </w:r>
      <w:r w:rsidRPr="00F81CB5">
        <w:rPr>
          <w:noProof/>
          <w:sz w:val="21"/>
          <w:szCs w:val="21"/>
        </w:rPr>
        <w:t xml:space="preserve">: </w:t>
      </w:r>
      <w:r w:rsidRPr="00F81CB5">
        <w:rPr>
          <w:rFonts w:hint="eastAsia"/>
          <w:noProof/>
          <w:sz w:val="21"/>
          <w:szCs w:val="21"/>
        </w:rPr>
        <w:t>103046.</w:t>
      </w:r>
    </w:p>
    <w:p w14:paraId="43024ACB" w14:textId="2E058186"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[76]</w:t>
      </w:r>
      <w:r w:rsidR="00AF4047" w:rsidRPr="00F81CB5">
        <w:rPr>
          <w:noProof/>
          <w:sz w:val="21"/>
          <w:szCs w:val="21"/>
        </w:rPr>
        <w:tab/>
        <w:t xml:space="preserve">TURNER C, AGGARWAL A, WALLS </w:t>
      </w:r>
      <w:r w:rsidRPr="00F81CB5">
        <w:rPr>
          <w:noProof/>
          <w:sz w:val="21"/>
          <w:szCs w:val="21"/>
        </w:rPr>
        <w:t xml:space="preserve">H, </w:t>
      </w:r>
      <w:r w:rsidRPr="00F81CB5">
        <w:rPr>
          <w:rFonts w:hint="eastAsia"/>
          <w:noProof/>
          <w:sz w:val="21"/>
          <w:szCs w:val="21"/>
        </w:rPr>
        <w:t>et al. Concepts and critical perspectives for food environment researc</w:t>
      </w:r>
      <w:r w:rsidR="009B1F71" w:rsidRPr="00F81CB5">
        <w:rPr>
          <w:noProof/>
          <w:sz w:val="21"/>
          <w:szCs w:val="21"/>
        </w:rPr>
        <w:t>h: a g</w:t>
      </w:r>
      <w:r w:rsidRPr="00F81CB5">
        <w:rPr>
          <w:rFonts w:hint="eastAsia"/>
          <w:noProof/>
          <w:sz w:val="21"/>
          <w:szCs w:val="21"/>
        </w:rPr>
        <w:t>lobal framework with implications for action in low- and middle-income countries[J]</w:t>
      </w:r>
      <w:r w:rsidRPr="00F81CB5">
        <w:rPr>
          <w:noProof/>
          <w:sz w:val="21"/>
          <w:szCs w:val="21"/>
        </w:rPr>
        <w:t>.</w:t>
      </w:r>
      <w:r w:rsidRPr="00F81CB5">
        <w:rPr>
          <w:rFonts w:hint="eastAsia"/>
          <w:noProof/>
          <w:sz w:val="21"/>
          <w:szCs w:val="21"/>
        </w:rPr>
        <w:t xml:space="preserve"> Glo</w:t>
      </w:r>
      <w:r w:rsidR="009B1F71" w:rsidRPr="00F81CB5">
        <w:rPr>
          <w:noProof/>
          <w:sz w:val="21"/>
          <w:szCs w:val="21"/>
        </w:rPr>
        <w:t>bal food sec</w:t>
      </w:r>
      <w:r w:rsidRPr="00F81CB5">
        <w:rPr>
          <w:rFonts w:hint="eastAsia"/>
          <w:noProof/>
          <w:sz w:val="21"/>
          <w:szCs w:val="21"/>
        </w:rPr>
        <w:t>urity, 2018</w:t>
      </w:r>
      <w:r w:rsidRPr="00F81CB5">
        <w:rPr>
          <w:noProof/>
          <w:sz w:val="21"/>
          <w:szCs w:val="21"/>
        </w:rPr>
        <w:t xml:space="preserve">, </w:t>
      </w:r>
      <w:r w:rsidRPr="00F81CB5">
        <w:rPr>
          <w:rFonts w:hint="eastAsia"/>
          <w:noProof/>
          <w:sz w:val="21"/>
          <w:szCs w:val="21"/>
        </w:rPr>
        <w:t>18</w:t>
      </w:r>
      <w:r w:rsidRPr="00F81CB5">
        <w:rPr>
          <w:noProof/>
          <w:sz w:val="21"/>
          <w:szCs w:val="21"/>
        </w:rPr>
        <w:t xml:space="preserve">: </w:t>
      </w:r>
      <w:r w:rsidRPr="00F81CB5">
        <w:rPr>
          <w:rFonts w:hint="eastAsia"/>
          <w:noProof/>
          <w:sz w:val="21"/>
          <w:szCs w:val="21"/>
        </w:rPr>
        <w:t>93</w:t>
      </w:r>
      <w:r w:rsidR="008B6B28" w:rsidRPr="00F81CB5">
        <w:rPr>
          <w:rFonts w:hint="eastAsia"/>
          <w:noProof/>
          <w:sz w:val="21"/>
          <w:szCs w:val="21"/>
          <w:lang w:eastAsia="zh-CN"/>
        </w:rPr>
        <w:t>-</w:t>
      </w:r>
      <w:r w:rsidRPr="00F81CB5">
        <w:rPr>
          <w:rFonts w:hint="eastAsia"/>
          <w:noProof/>
          <w:sz w:val="21"/>
          <w:szCs w:val="21"/>
        </w:rPr>
        <w:t>101.</w:t>
      </w:r>
    </w:p>
    <w:p w14:paraId="49FC287C" w14:textId="18974857"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[77]</w:t>
      </w:r>
      <w:r w:rsidR="008B6B28" w:rsidRPr="00F81CB5">
        <w:rPr>
          <w:noProof/>
          <w:sz w:val="21"/>
          <w:szCs w:val="21"/>
        </w:rPr>
        <w:tab/>
      </w:r>
      <w:r w:rsidR="00AF4047" w:rsidRPr="00F81CB5">
        <w:rPr>
          <w:noProof/>
          <w:sz w:val="21"/>
          <w:szCs w:val="21"/>
        </w:rPr>
        <w:t>CLARY C, MATTHEWS S A, KESTENS Y</w:t>
      </w:r>
      <w:r w:rsidRPr="00F81CB5">
        <w:rPr>
          <w:rFonts w:hint="eastAsia"/>
          <w:noProof/>
          <w:sz w:val="21"/>
          <w:szCs w:val="21"/>
        </w:rPr>
        <w:t>. Between exposure, access and use:</w:t>
      </w:r>
      <w:r w:rsidR="009B1F71" w:rsidRPr="00F81CB5">
        <w:rPr>
          <w:noProof/>
          <w:sz w:val="21"/>
          <w:szCs w:val="21"/>
        </w:rPr>
        <w:t xml:space="preserve"> reco</w:t>
      </w:r>
      <w:r w:rsidRPr="00F81CB5">
        <w:rPr>
          <w:rFonts w:hint="eastAsia"/>
          <w:noProof/>
          <w:sz w:val="21"/>
          <w:szCs w:val="21"/>
        </w:rPr>
        <w:t>nsidering foodscape influences on dietary behaviours[J]</w:t>
      </w:r>
      <w:r w:rsidRPr="00F81CB5">
        <w:rPr>
          <w:noProof/>
          <w:sz w:val="21"/>
          <w:szCs w:val="21"/>
        </w:rPr>
        <w:t>.</w:t>
      </w:r>
      <w:r w:rsidRPr="00F81CB5">
        <w:rPr>
          <w:rFonts w:hint="eastAsia"/>
          <w:noProof/>
          <w:sz w:val="21"/>
          <w:szCs w:val="21"/>
        </w:rPr>
        <w:t xml:space="preserve"> Hea</w:t>
      </w:r>
      <w:r w:rsidR="009B1F71" w:rsidRPr="00F81CB5">
        <w:rPr>
          <w:noProof/>
          <w:sz w:val="21"/>
          <w:szCs w:val="21"/>
        </w:rPr>
        <w:t>lth &amp; pla</w:t>
      </w:r>
      <w:r w:rsidRPr="00F81CB5">
        <w:rPr>
          <w:rFonts w:hint="eastAsia"/>
          <w:noProof/>
          <w:sz w:val="21"/>
          <w:szCs w:val="21"/>
        </w:rPr>
        <w:t xml:space="preserve">ce, </w:t>
      </w:r>
      <w:r w:rsidRPr="00F81CB5">
        <w:rPr>
          <w:noProof/>
          <w:sz w:val="21"/>
          <w:szCs w:val="21"/>
        </w:rPr>
        <w:t xml:space="preserve">2017, </w:t>
      </w:r>
      <w:r w:rsidRPr="00F81CB5">
        <w:rPr>
          <w:rFonts w:hint="eastAsia"/>
          <w:noProof/>
          <w:sz w:val="21"/>
          <w:szCs w:val="21"/>
        </w:rPr>
        <w:t>44</w:t>
      </w:r>
      <w:r w:rsidRPr="00F81CB5">
        <w:rPr>
          <w:noProof/>
          <w:sz w:val="21"/>
          <w:szCs w:val="21"/>
        </w:rPr>
        <w:t xml:space="preserve">: </w:t>
      </w:r>
      <w:r w:rsidRPr="00F81CB5">
        <w:rPr>
          <w:rFonts w:hint="eastAsia"/>
          <w:noProof/>
          <w:sz w:val="21"/>
          <w:szCs w:val="21"/>
        </w:rPr>
        <w:t>1</w:t>
      </w:r>
      <w:r w:rsidR="008B6B28" w:rsidRPr="00F81CB5">
        <w:rPr>
          <w:rFonts w:hint="eastAsia"/>
          <w:noProof/>
          <w:sz w:val="21"/>
          <w:szCs w:val="21"/>
          <w:lang w:eastAsia="zh-CN"/>
        </w:rPr>
        <w:t>-</w:t>
      </w:r>
      <w:r w:rsidRPr="00F81CB5">
        <w:rPr>
          <w:rFonts w:hint="eastAsia"/>
          <w:noProof/>
          <w:sz w:val="21"/>
          <w:szCs w:val="21"/>
        </w:rPr>
        <w:t>7.</w:t>
      </w:r>
    </w:p>
    <w:p w14:paraId="69A9F59C" w14:textId="0D4A3EF2"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[78]</w:t>
      </w:r>
      <w:r w:rsidR="008B6B28" w:rsidRPr="00F81CB5">
        <w:rPr>
          <w:noProof/>
          <w:sz w:val="21"/>
          <w:szCs w:val="21"/>
        </w:rPr>
        <w:tab/>
      </w:r>
      <w:r w:rsidR="00AF4047" w:rsidRPr="00F81CB5">
        <w:rPr>
          <w:noProof/>
          <w:sz w:val="21"/>
          <w:szCs w:val="21"/>
        </w:rPr>
        <w:t>TRAVERT A S, ANNERSTEDT K S, DAIVADANAM M</w:t>
      </w:r>
      <w:r w:rsidRPr="00F81CB5">
        <w:rPr>
          <w:rFonts w:hint="eastAsia"/>
          <w:noProof/>
          <w:sz w:val="21"/>
          <w:szCs w:val="21"/>
        </w:rPr>
        <w:t>. Built environment and health behaviors: Deconstructing the black box of interactions</w:t>
      </w:r>
      <w:r w:rsidR="00434C49" w:rsidRPr="00F81CB5">
        <w:rPr>
          <w:rFonts w:hint="eastAsia"/>
          <w:noProof/>
          <w:sz w:val="21"/>
          <w:szCs w:val="21"/>
          <w:lang w:eastAsia="zh-CN"/>
        </w:rPr>
        <w:t xml:space="preserve"> - </w:t>
      </w:r>
      <w:r w:rsidRPr="00F81CB5">
        <w:rPr>
          <w:rFonts w:hint="eastAsia"/>
          <w:noProof/>
          <w:sz w:val="21"/>
          <w:szCs w:val="21"/>
        </w:rPr>
        <w:t>a review of reviews[J]</w:t>
      </w:r>
      <w:r w:rsidRPr="00F81CB5">
        <w:rPr>
          <w:noProof/>
          <w:sz w:val="21"/>
          <w:szCs w:val="21"/>
        </w:rPr>
        <w:t xml:space="preserve">. </w:t>
      </w:r>
      <w:r w:rsidRPr="00F81CB5">
        <w:rPr>
          <w:rFonts w:hint="eastAsia"/>
          <w:noProof/>
          <w:sz w:val="21"/>
          <w:szCs w:val="21"/>
        </w:rPr>
        <w:t>Inter</w:t>
      </w:r>
      <w:r w:rsidR="00434C49" w:rsidRPr="00F81CB5">
        <w:rPr>
          <w:noProof/>
          <w:sz w:val="21"/>
          <w:szCs w:val="21"/>
        </w:rPr>
        <w:t>national journal of environmental research and public h</w:t>
      </w:r>
      <w:r w:rsidRPr="00F81CB5">
        <w:rPr>
          <w:rFonts w:hint="eastAsia"/>
          <w:noProof/>
          <w:sz w:val="21"/>
          <w:szCs w:val="21"/>
        </w:rPr>
        <w:t>ealth, 2019</w:t>
      </w:r>
      <w:r w:rsidRPr="00F81CB5">
        <w:rPr>
          <w:noProof/>
          <w:sz w:val="21"/>
          <w:szCs w:val="21"/>
        </w:rPr>
        <w:t xml:space="preserve">, 16(8): 1454. </w:t>
      </w:r>
    </w:p>
    <w:p w14:paraId="38405656" w14:textId="66A6BD24"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lang w:eastAsia="zh-CN"/>
        </w:rPr>
      </w:pPr>
      <w:r w:rsidRPr="00F81CB5">
        <w:rPr>
          <w:rFonts w:hint="eastAsia"/>
          <w:noProof/>
          <w:sz w:val="21"/>
          <w:szCs w:val="21"/>
          <w:lang w:eastAsia="zh-CN"/>
        </w:rPr>
        <w:t>[79]</w:t>
      </w:r>
      <w:r w:rsidR="008B6B28" w:rsidRPr="00F81CB5">
        <w:rPr>
          <w:noProof/>
          <w:sz w:val="21"/>
          <w:szCs w:val="21"/>
          <w:lang w:eastAsia="zh-CN"/>
        </w:rPr>
        <w:tab/>
      </w:r>
      <w:r w:rsidRPr="00F81CB5">
        <w:rPr>
          <w:rFonts w:hint="eastAsia"/>
          <w:noProof/>
          <w:sz w:val="21"/>
          <w:szCs w:val="21"/>
          <w:lang w:eastAsia="zh-CN"/>
        </w:rPr>
        <w:t>蔡晓梅</w:t>
      </w:r>
      <w:r w:rsidRPr="00F81CB5">
        <w:rPr>
          <w:rFonts w:hint="eastAsia"/>
          <w:noProof/>
          <w:sz w:val="21"/>
          <w:szCs w:val="21"/>
          <w:lang w:eastAsia="zh-CN"/>
        </w:rPr>
        <w:t xml:space="preserve">, </w:t>
      </w:r>
      <w:r w:rsidRPr="00F81CB5">
        <w:rPr>
          <w:rFonts w:hint="eastAsia"/>
          <w:noProof/>
          <w:sz w:val="21"/>
          <w:szCs w:val="21"/>
          <w:lang w:eastAsia="zh-CN"/>
        </w:rPr>
        <w:t>刘晨</w:t>
      </w:r>
      <w:r w:rsidRPr="00F81CB5">
        <w:rPr>
          <w:rFonts w:hint="eastAsia"/>
          <w:noProof/>
          <w:sz w:val="21"/>
          <w:szCs w:val="21"/>
          <w:lang w:eastAsia="zh-CN"/>
        </w:rPr>
        <w:t xml:space="preserve">. </w:t>
      </w:r>
      <w:r w:rsidRPr="00F81CB5">
        <w:rPr>
          <w:rFonts w:hint="eastAsia"/>
          <w:noProof/>
          <w:sz w:val="21"/>
          <w:szCs w:val="21"/>
          <w:lang w:eastAsia="zh-CN"/>
        </w:rPr>
        <w:t>人文地理学视角下的国外饮食文化研究进展</w:t>
      </w:r>
      <w:r w:rsidRPr="00F81CB5">
        <w:rPr>
          <w:rFonts w:hint="eastAsia"/>
          <w:noProof/>
          <w:sz w:val="21"/>
          <w:szCs w:val="21"/>
          <w:lang w:eastAsia="zh-CN"/>
        </w:rPr>
        <w:t>[J]</w:t>
      </w:r>
      <w:r w:rsidRPr="00F81CB5">
        <w:rPr>
          <w:noProof/>
          <w:sz w:val="21"/>
          <w:szCs w:val="21"/>
          <w:lang w:eastAsia="zh-CN"/>
        </w:rPr>
        <w:t xml:space="preserve">. </w:t>
      </w:r>
      <w:r w:rsidRPr="00F81CB5">
        <w:rPr>
          <w:rFonts w:hint="eastAsia"/>
          <w:noProof/>
          <w:sz w:val="21"/>
          <w:szCs w:val="21"/>
          <w:lang w:eastAsia="zh-CN"/>
        </w:rPr>
        <w:t>人文地理</w:t>
      </w:r>
      <w:r w:rsidRPr="00F81CB5">
        <w:rPr>
          <w:rFonts w:hint="eastAsia"/>
          <w:noProof/>
          <w:sz w:val="21"/>
          <w:szCs w:val="21"/>
          <w:lang w:eastAsia="zh-CN"/>
        </w:rPr>
        <w:t>, 2013,</w:t>
      </w:r>
      <w:r w:rsidRPr="00F81CB5">
        <w:rPr>
          <w:noProof/>
          <w:sz w:val="21"/>
          <w:szCs w:val="21"/>
          <w:lang w:eastAsia="zh-CN"/>
        </w:rPr>
        <w:t xml:space="preserve"> </w:t>
      </w:r>
      <w:r w:rsidRPr="00F81CB5">
        <w:rPr>
          <w:rFonts w:hint="eastAsia"/>
          <w:noProof/>
          <w:sz w:val="21"/>
          <w:szCs w:val="21"/>
          <w:lang w:eastAsia="zh-CN"/>
        </w:rPr>
        <w:t>28</w:t>
      </w:r>
      <w:r w:rsidRPr="00F81CB5">
        <w:rPr>
          <w:noProof/>
          <w:sz w:val="21"/>
          <w:szCs w:val="21"/>
          <w:lang w:eastAsia="zh-CN"/>
        </w:rPr>
        <w:t>(</w:t>
      </w:r>
      <w:r w:rsidRPr="00F81CB5">
        <w:rPr>
          <w:rFonts w:hint="eastAsia"/>
          <w:noProof/>
          <w:sz w:val="21"/>
          <w:szCs w:val="21"/>
          <w:lang w:eastAsia="zh-CN"/>
        </w:rPr>
        <w:t>5</w:t>
      </w:r>
      <w:r w:rsidRPr="00F81CB5">
        <w:rPr>
          <w:noProof/>
          <w:sz w:val="21"/>
          <w:szCs w:val="21"/>
          <w:lang w:eastAsia="zh-CN"/>
        </w:rPr>
        <w:t xml:space="preserve">): </w:t>
      </w:r>
      <w:r w:rsidRPr="00F81CB5">
        <w:rPr>
          <w:rFonts w:hint="eastAsia"/>
          <w:noProof/>
          <w:sz w:val="21"/>
          <w:szCs w:val="21"/>
          <w:lang w:eastAsia="zh-CN"/>
        </w:rPr>
        <w:t>36</w:t>
      </w:r>
      <w:r w:rsidR="008B6B28" w:rsidRPr="00F81CB5">
        <w:rPr>
          <w:rFonts w:hint="eastAsia"/>
          <w:noProof/>
          <w:sz w:val="21"/>
          <w:szCs w:val="21"/>
          <w:lang w:eastAsia="zh-CN"/>
        </w:rPr>
        <w:t>-</w:t>
      </w:r>
      <w:r w:rsidRPr="00F81CB5">
        <w:rPr>
          <w:rFonts w:hint="eastAsia"/>
          <w:noProof/>
          <w:sz w:val="21"/>
          <w:szCs w:val="21"/>
          <w:lang w:eastAsia="zh-CN"/>
        </w:rPr>
        <w:t>41.</w:t>
      </w:r>
    </w:p>
    <w:p w14:paraId="173CF3F7" w14:textId="3E804A8E"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[80]</w:t>
      </w:r>
      <w:r w:rsidR="008B6B28" w:rsidRPr="00F81CB5">
        <w:rPr>
          <w:noProof/>
          <w:sz w:val="21"/>
          <w:szCs w:val="21"/>
        </w:rPr>
        <w:tab/>
      </w:r>
      <w:r w:rsidR="00AF4047" w:rsidRPr="00F81CB5">
        <w:rPr>
          <w:noProof/>
          <w:sz w:val="21"/>
          <w:szCs w:val="21"/>
        </w:rPr>
        <w:t xml:space="preserve">CUMMINS S, PETTICREW M, HIGGINS </w:t>
      </w:r>
      <w:r w:rsidRPr="00F81CB5">
        <w:rPr>
          <w:rFonts w:hint="eastAsia"/>
          <w:noProof/>
          <w:sz w:val="21"/>
          <w:szCs w:val="21"/>
        </w:rPr>
        <w:t xml:space="preserve">C, </w:t>
      </w:r>
      <w:r w:rsidRPr="00F81CB5">
        <w:rPr>
          <w:noProof/>
          <w:sz w:val="21"/>
          <w:szCs w:val="21"/>
        </w:rPr>
        <w:t xml:space="preserve">et al. </w:t>
      </w:r>
      <w:r w:rsidRPr="00F81CB5">
        <w:rPr>
          <w:rFonts w:hint="eastAsia"/>
          <w:noProof/>
          <w:sz w:val="21"/>
          <w:szCs w:val="21"/>
        </w:rPr>
        <w:t xml:space="preserve">Large scale food retailing as an </w:t>
      </w:r>
      <w:r w:rsidRPr="00F81CB5">
        <w:rPr>
          <w:rFonts w:hint="eastAsia"/>
          <w:noProof/>
          <w:sz w:val="21"/>
          <w:szCs w:val="21"/>
        </w:rPr>
        <w:lastRenderedPageBreak/>
        <w:t>intervention for diet and health</w:t>
      </w:r>
      <w:r w:rsidR="00434C49" w:rsidRPr="00F81CB5">
        <w:rPr>
          <w:noProof/>
          <w:sz w:val="21"/>
          <w:szCs w:val="21"/>
        </w:rPr>
        <w:t>: quas</w:t>
      </w:r>
      <w:r w:rsidRPr="00F81CB5">
        <w:rPr>
          <w:rFonts w:hint="eastAsia"/>
          <w:noProof/>
          <w:sz w:val="21"/>
          <w:szCs w:val="21"/>
        </w:rPr>
        <w:t>i-experimental evaluation of a natural experiment[J]</w:t>
      </w:r>
      <w:r w:rsidRPr="00F81CB5">
        <w:rPr>
          <w:noProof/>
          <w:sz w:val="21"/>
          <w:szCs w:val="21"/>
        </w:rPr>
        <w:t>.</w:t>
      </w:r>
      <w:r w:rsidRPr="00F81CB5">
        <w:rPr>
          <w:rFonts w:hint="eastAsia"/>
          <w:noProof/>
          <w:sz w:val="21"/>
          <w:szCs w:val="21"/>
        </w:rPr>
        <w:t xml:space="preserve"> Jo</w:t>
      </w:r>
      <w:r w:rsidR="00434C49" w:rsidRPr="00F81CB5">
        <w:rPr>
          <w:noProof/>
          <w:sz w:val="21"/>
          <w:szCs w:val="21"/>
        </w:rPr>
        <w:t>urnal of epidemiology &amp; community he</w:t>
      </w:r>
      <w:r w:rsidRPr="00F81CB5">
        <w:rPr>
          <w:rFonts w:hint="eastAsia"/>
          <w:noProof/>
          <w:sz w:val="21"/>
          <w:szCs w:val="21"/>
        </w:rPr>
        <w:t xml:space="preserve">alth, </w:t>
      </w:r>
      <w:r w:rsidRPr="00F81CB5">
        <w:rPr>
          <w:noProof/>
          <w:sz w:val="21"/>
          <w:szCs w:val="21"/>
        </w:rPr>
        <w:t>2005, 59(12): 1035-1040.</w:t>
      </w:r>
    </w:p>
    <w:p w14:paraId="18681297" w14:textId="5FE7F997"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[81]</w:t>
      </w:r>
      <w:r w:rsidR="008B6B28" w:rsidRPr="00F81CB5">
        <w:rPr>
          <w:noProof/>
          <w:sz w:val="21"/>
          <w:szCs w:val="21"/>
        </w:rPr>
        <w:tab/>
      </w:r>
      <w:r w:rsidR="00AF4047" w:rsidRPr="00F81CB5">
        <w:rPr>
          <w:noProof/>
          <w:sz w:val="21"/>
          <w:szCs w:val="21"/>
        </w:rPr>
        <w:t xml:space="preserve">CUMMINS S, FLINT E, MATTHEWS S </w:t>
      </w:r>
      <w:r w:rsidRPr="00F81CB5">
        <w:rPr>
          <w:rFonts w:hint="eastAsia"/>
          <w:noProof/>
          <w:sz w:val="21"/>
          <w:szCs w:val="21"/>
        </w:rPr>
        <w:t>A</w:t>
      </w:r>
      <w:r w:rsidRPr="00F81CB5">
        <w:rPr>
          <w:noProof/>
          <w:sz w:val="21"/>
          <w:szCs w:val="21"/>
        </w:rPr>
        <w:t xml:space="preserve">. </w:t>
      </w:r>
      <w:r w:rsidRPr="00F81CB5">
        <w:rPr>
          <w:rFonts w:hint="eastAsia"/>
          <w:noProof/>
          <w:sz w:val="21"/>
          <w:szCs w:val="21"/>
        </w:rPr>
        <w:t>New neighborhood grocery store increased awareness of food access but did not alter dietary habits or obesity[J]</w:t>
      </w:r>
      <w:r w:rsidRPr="00F81CB5">
        <w:rPr>
          <w:noProof/>
          <w:sz w:val="21"/>
          <w:szCs w:val="21"/>
        </w:rPr>
        <w:t>.</w:t>
      </w:r>
      <w:r w:rsidRPr="00F81CB5">
        <w:rPr>
          <w:rFonts w:hint="eastAsia"/>
          <w:noProof/>
          <w:sz w:val="21"/>
          <w:szCs w:val="21"/>
        </w:rPr>
        <w:t xml:space="preserve"> H</w:t>
      </w:r>
      <w:r w:rsidR="00434C49" w:rsidRPr="00F81CB5">
        <w:rPr>
          <w:noProof/>
          <w:sz w:val="21"/>
          <w:szCs w:val="21"/>
        </w:rPr>
        <w:t>ealth af</w:t>
      </w:r>
      <w:r w:rsidRPr="00F81CB5">
        <w:rPr>
          <w:rFonts w:hint="eastAsia"/>
          <w:noProof/>
          <w:sz w:val="21"/>
          <w:szCs w:val="21"/>
        </w:rPr>
        <w:t xml:space="preserve">fairs, </w:t>
      </w:r>
      <w:r w:rsidRPr="00F81CB5">
        <w:rPr>
          <w:noProof/>
          <w:sz w:val="21"/>
          <w:szCs w:val="21"/>
        </w:rPr>
        <w:t xml:space="preserve">2014, </w:t>
      </w:r>
      <w:r w:rsidRPr="00F81CB5">
        <w:rPr>
          <w:rFonts w:hint="eastAsia"/>
          <w:noProof/>
          <w:sz w:val="21"/>
          <w:szCs w:val="21"/>
        </w:rPr>
        <w:t>33</w:t>
      </w:r>
      <w:r w:rsidRPr="00F81CB5">
        <w:rPr>
          <w:noProof/>
          <w:sz w:val="21"/>
          <w:szCs w:val="21"/>
        </w:rPr>
        <w:t>(</w:t>
      </w:r>
      <w:r w:rsidRPr="00F81CB5">
        <w:rPr>
          <w:rFonts w:hint="eastAsia"/>
          <w:noProof/>
          <w:sz w:val="21"/>
          <w:szCs w:val="21"/>
        </w:rPr>
        <w:t>2</w:t>
      </w:r>
      <w:r w:rsidRPr="00F81CB5">
        <w:rPr>
          <w:noProof/>
          <w:sz w:val="21"/>
          <w:szCs w:val="21"/>
        </w:rPr>
        <w:t xml:space="preserve">): </w:t>
      </w:r>
      <w:r w:rsidRPr="00F81CB5">
        <w:rPr>
          <w:rFonts w:hint="eastAsia"/>
          <w:noProof/>
          <w:sz w:val="21"/>
          <w:szCs w:val="21"/>
        </w:rPr>
        <w:t>283</w:t>
      </w:r>
      <w:r w:rsidR="008B6B28" w:rsidRPr="00F81CB5">
        <w:rPr>
          <w:rFonts w:hint="eastAsia"/>
          <w:noProof/>
          <w:sz w:val="21"/>
          <w:szCs w:val="21"/>
          <w:lang w:eastAsia="zh-CN"/>
        </w:rPr>
        <w:t>-</w:t>
      </w:r>
      <w:r w:rsidRPr="00F81CB5">
        <w:rPr>
          <w:rFonts w:hint="eastAsia"/>
          <w:noProof/>
          <w:sz w:val="21"/>
          <w:szCs w:val="21"/>
        </w:rPr>
        <w:t>291.</w:t>
      </w:r>
    </w:p>
    <w:p w14:paraId="6B9DE5BF" w14:textId="06DCC41B"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[82]</w:t>
      </w:r>
      <w:r w:rsidR="008B6B28" w:rsidRPr="00F81CB5">
        <w:rPr>
          <w:noProof/>
          <w:sz w:val="21"/>
          <w:szCs w:val="21"/>
        </w:rPr>
        <w:tab/>
      </w:r>
      <w:r w:rsidR="00AF4047" w:rsidRPr="00F81CB5">
        <w:rPr>
          <w:noProof/>
          <w:sz w:val="21"/>
          <w:szCs w:val="21"/>
        </w:rPr>
        <w:t>ABEYKOON A H, ENGLER-STRINGER R, MUHAJARINE N</w:t>
      </w:r>
      <w:r w:rsidRPr="00F81CB5">
        <w:rPr>
          <w:rFonts w:hint="eastAsia"/>
          <w:noProof/>
          <w:sz w:val="21"/>
          <w:szCs w:val="21"/>
        </w:rPr>
        <w:t>. Health-related outcomes of new grocery store interventions: a systematic review[J]</w:t>
      </w:r>
      <w:r w:rsidRPr="00F81CB5">
        <w:rPr>
          <w:noProof/>
          <w:sz w:val="21"/>
          <w:szCs w:val="21"/>
        </w:rPr>
        <w:t>.</w:t>
      </w:r>
      <w:r w:rsidRPr="00F81CB5">
        <w:rPr>
          <w:rFonts w:hint="eastAsia"/>
          <w:noProof/>
          <w:sz w:val="21"/>
          <w:szCs w:val="21"/>
        </w:rPr>
        <w:t xml:space="preserve"> Pu</w:t>
      </w:r>
      <w:r w:rsidR="00434C49" w:rsidRPr="00F81CB5">
        <w:rPr>
          <w:noProof/>
          <w:sz w:val="21"/>
          <w:szCs w:val="21"/>
        </w:rPr>
        <w:t>blic health nut</w:t>
      </w:r>
      <w:r w:rsidRPr="00F81CB5">
        <w:rPr>
          <w:rFonts w:hint="eastAsia"/>
          <w:noProof/>
          <w:sz w:val="21"/>
          <w:szCs w:val="21"/>
        </w:rPr>
        <w:t xml:space="preserve">rition, </w:t>
      </w:r>
      <w:r w:rsidRPr="00F81CB5">
        <w:rPr>
          <w:noProof/>
          <w:sz w:val="21"/>
          <w:szCs w:val="21"/>
        </w:rPr>
        <w:t xml:space="preserve">2017, </w:t>
      </w:r>
      <w:r w:rsidRPr="00F81CB5">
        <w:rPr>
          <w:rFonts w:hint="eastAsia"/>
          <w:noProof/>
          <w:sz w:val="21"/>
          <w:szCs w:val="21"/>
        </w:rPr>
        <w:t>20</w:t>
      </w:r>
      <w:r w:rsidRPr="00F81CB5">
        <w:rPr>
          <w:noProof/>
          <w:sz w:val="21"/>
          <w:szCs w:val="21"/>
        </w:rPr>
        <w:t>(</w:t>
      </w:r>
      <w:r w:rsidRPr="00F81CB5">
        <w:rPr>
          <w:rFonts w:hint="eastAsia"/>
          <w:noProof/>
          <w:sz w:val="21"/>
          <w:szCs w:val="21"/>
        </w:rPr>
        <w:t>12</w:t>
      </w:r>
      <w:r w:rsidRPr="00F81CB5">
        <w:rPr>
          <w:noProof/>
          <w:sz w:val="21"/>
          <w:szCs w:val="21"/>
        </w:rPr>
        <w:t xml:space="preserve">): </w:t>
      </w:r>
      <w:r w:rsidRPr="00F81CB5">
        <w:rPr>
          <w:rFonts w:hint="eastAsia"/>
          <w:noProof/>
          <w:sz w:val="21"/>
          <w:szCs w:val="21"/>
        </w:rPr>
        <w:t>2236</w:t>
      </w:r>
      <w:r w:rsidR="008B6B28" w:rsidRPr="00F81CB5">
        <w:rPr>
          <w:rFonts w:hint="eastAsia"/>
          <w:noProof/>
          <w:sz w:val="21"/>
          <w:szCs w:val="21"/>
          <w:lang w:eastAsia="zh-CN"/>
        </w:rPr>
        <w:t>-</w:t>
      </w:r>
      <w:r w:rsidRPr="00F81CB5">
        <w:rPr>
          <w:rFonts w:hint="eastAsia"/>
          <w:noProof/>
          <w:sz w:val="21"/>
          <w:szCs w:val="21"/>
        </w:rPr>
        <w:t>2248.</w:t>
      </w:r>
    </w:p>
    <w:p w14:paraId="2383C7C0" w14:textId="01C1F64F"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[83]</w:t>
      </w:r>
      <w:r w:rsidR="008B6B28" w:rsidRPr="00F81CB5">
        <w:rPr>
          <w:noProof/>
          <w:sz w:val="21"/>
          <w:szCs w:val="21"/>
        </w:rPr>
        <w:tab/>
      </w:r>
      <w:r w:rsidR="00AF4047" w:rsidRPr="00F81CB5">
        <w:rPr>
          <w:noProof/>
          <w:sz w:val="21"/>
          <w:szCs w:val="21"/>
        </w:rPr>
        <w:t>WRIGLEY N, WARM D, MARGETTS B</w:t>
      </w:r>
      <w:r w:rsidRPr="00F81CB5">
        <w:rPr>
          <w:noProof/>
          <w:sz w:val="21"/>
          <w:szCs w:val="21"/>
        </w:rPr>
        <w:t xml:space="preserve">, et al. </w:t>
      </w:r>
      <w:r w:rsidRPr="00F81CB5">
        <w:rPr>
          <w:rFonts w:hint="eastAsia"/>
          <w:noProof/>
          <w:sz w:val="21"/>
          <w:szCs w:val="21"/>
        </w:rPr>
        <w:t xml:space="preserve">Assessing the impact of improved retail access on diet in a </w:t>
      </w:r>
      <w:r w:rsidR="00434C49" w:rsidRPr="00F81CB5">
        <w:rPr>
          <w:noProof/>
          <w:sz w:val="21"/>
          <w:szCs w:val="21"/>
        </w:rPr>
        <w:t>‘food desert’</w:t>
      </w:r>
      <w:r w:rsidRPr="00F81CB5">
        <w:rPr>
          <w:rFonts w:hint="eastAsia"/>
          <w:noProof/>
          <w:sz w:val="21"/>
          <w:szCs w:val="21"/>
        </w:rPr>
        <w:t xml:space="preserve">: </w:t>
      </w:r>
      <w:r w:rsidR="00434C49" w:rsidRPr="00F81CB5">
        <w:rPr>
          <w:noProof/>
          <w:sz w:val="21"/>
          <w:szCs w:val="21"/>
        </w:rPr>
        <w:t xml:space="preserve">a </w:t>
      </w:r>
      <w:r w:rsidRPr="00F81CB5">
        <w:rPr>
          <w:rFonts w:hint="eastAsia"/>
          <w:noProof/>
          <w:sz w:val="21"/>
          <w:szCs w:val="21"/>
        </w:rPr>
        <w:t>preliminary report[J]</w:t>
      </w:r>
      <w:r w:rsidRPr="00F81CB5">
        <w:rPr>
          <w:noProof/>
          <w:sz w:val="21"/>
          <w:szCs w:val="21"/>
        </w:rPr>
        <w:t>.</w:t>
      </w:r>
      <w:r w:rsidRPr="00F81CB5">
        <w:rPr>
          <w:rFonts w:hint="eastAsia"/>
          <w:noProof/>
          <w:sz w:val="21"/>
          <w:szCs w:val="21"/>
        </w:rPr>
        <w:t xml:space="preserve"> Ur</w:t>
      </w:r>
      <w:r w:rsidR="00434C49" w:rsidRPr="00F81CB5">
        <w:rPr>
          <w:noProof/>
          <w:sz w:val="21"/>
          <w:szCs w:val="21"/>
        </w:rPr>
        <w:t>ban stu</w:t>
      </w:r>
      <w:r w:rsidRPr="00F81CB5">
        <w:rPr>
          <w:rFonts w:hint="eastAsia"/>
          <w:noProof/>
          <w:sz w:val="21"/>
          <w:szCs w:val="21"/>
        </w:rPr>
        <w:t>d</w:t>
      </w:r>
      <w:r w:rsidRPr="00F81CB5">
        <w:rPr>
          <w:noProof/>
          <w:sz w:val="21"/>
          <w:szCs w:val="21"/>
        </w:rPr>
        <w:t>ies</w:t>
      </w:r>
      <w:r w:rsidRPr="00F81CB5">
        <w:rPr>
          <w:rFonts w:hint="eastAsia"/>
          <w:noProof/>
          <w:sz w:val="21"/>
          <w:szCs w:val="21"/>
        </w:rPr>
        <w:t>,</w:t>
      </w:r>
      <w:r w:rsidRPr="00F81CB5">
        <w:rPr>
          <w:noProof/>
          <w:sz w:val="21"/>
          <w:szCs w:val="21"/>
        </w:rPr>
        <w:t xml:space="preserve"> 2</w:t>
      </w:r>
      <w:r w:rsidRPr="00F81CB5">
        <w:rPr>
          <w:rFonts w:hint="eastAsia"/>
          <w:noProof/>
          <w:sz w:val="21"/>
          <w:szCs w:val="21"/>
        </w:rPr>
        <w:t>002,</w:t>
      </w:r>
      <w:r w:rsidRPr="00F81CB5">
        <w:rPr>
          <w:noProof/>
          <w:sz w:val="21"/>
          <w:szCs w:val="21"/>
        </w:rPr>
        <w:t xml:space="preserve"> 39(11): 2061-2082. </w:t>
      </w:r>
    </w:p>
    <w:p w14:paraId="1192D1DE" w14:textId="4F3A1231"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[84]</w:t>
      </w:r>
      <w:r w:rsidR="008B6B28" w:rsidRPr="00F81CB5">
        <w:rPr>
          <w:noProof/>
          <w:sz w:val="21"/>
          <w:szCs w:val="21"/>
        </w:rPr>
        <w:tab/>
      </w:r>
      <w:r w:rsidR="00AF4047" w:rsidRPr="00F81CB5">
        <w:rPr>
          <w:noProof/>
          <w:sz w:val="21"/>
          <w:szCs w:val="21"/>
        </w:rPr>
        <w:t>WRIGLEY N, WARM D,</w:t>
      </w:r>
      <w:r w:rsidRPr="00F81CB5">
        <w:rPr>
          <w:noProof/>
          <w:sz w:val="21"/>
          <w:szCs w:val="21"/>
        </w:rPr>
        <w:t xml:space="preserve"> </w:t>
      </w:r>
      <w:r w:rsidR="00AF4047" w:rsidRPr="00F81CB5">
        <w:rPr>
          <w:noProof/>
          <w:sz w:val="21"/>
          <w:szCs w:val="21"/>
        </w:rPr>
        <w:t xml:space="preserve">MARGETTS </w:t>
      </w:r>
      <w:r w:rsidRPr="00F81CB5">
        <w:rPr>
          <w:rFonts w:hint="eastAsia"/>
          <w:noProof/>
          <w:sz w:val="21"/>
          <w:szCs w:val="21"/>
        </w:rPr>
        <w:t xml:space="preserve">B. Deprivation, diet, and food-retail access: Findings from the Leeds </w:t>
      </w:r>
      <w:r w:rsidR="00434C49" w:rsidRPr="00F81CB5">
        <w:rPr>
          <w:noProof/>
          <w:sz w:val="21"/>
          <w:szCs w:val="21"/>
        </w:rPr>
        <w:t xml:space="preserve">‘food deserts’ </w:t>
      </w:r>
      <w:r w:rsidRPr="00F81CB5">
        <w:rPr>
          <w:rFonts w:hint="eastAsia"/>
          <w:noProof/>
          <w:sz w:val="21"/>
          <w:szCs w:val="21"/>
        </w:rPr>
        <w:t>study[J]</w:t>
      </w:r>
      <w:r w:rsidRPr="00F81CB5">
        <w:rPr>
          <w:noProof/>
          <w:sz w:val="21"/>
          <w:szCs w:val="21"/>
        </w:rPr>
        <w:t>.</w:t>
      </w:r>
      <w:r w:rsidRPr="00F81CB5">
        <w:rPr>
          <w:rFonts w:hint="eastAsia"/>
          <w:noProof/>
          <w:sz w:val="21"/>
          <w:szCs w:val="21"/>
        </w:rPr>
        <w:t xml:space="preserve"> En</w:t>
      </w:r>
      <w:r w:rsidR="00434C49" w:rsidRPr="00F81CB5">
        <w:rPr>
          <w:noProof/>
          <w:sz w:val="21"/>
          <w:szCs w:val="21"/>
        </w:rPr>
        <w:t>vironment and planning a,</w:t>
      </w:r>
      <w:r w:rsidRPr="00F81CB5">
        <w:rPr>
          <w:noProof/>
          <w:sz w:val="21"/>
          <w:szCs w:val="21"/>
        </w:rPr>
        <w:t xml:space="preserve"> </w:t>
      </w:r>
      <w:r w:rsidRPr="00F81CB5">
        <w:rPr>
          <w:rFonts w:hint="eastAsia"/>
          <w:noProof/>
          <w:sz w:val="21"/>
          <w:szCs w:val="21"/>
        </w:rPr>
        <w:t>2003</w:t>
      </w:r>
      <w:r w:rsidRPr="00F81CB5">
        <w:rPr>
          <w:noProof/>
          <w:sz w:val="21"/>
          <w:szCs w:val="21"/>
        </w:rPr>
        <w:t>, 35(1): 151-188</w:t>
      </w:r>
      <w:r w:rsidRPr="00F81CB5">
        <w:rPr>
          <w:rFonts w:hint="eastAsia"/>
          <w:noProof/>
          <w:sz w:val="21"/>
          <w:szCs w:val="21"/>
        </w:rPr>
        <w:t>.</w:t>
      </w:r>
      <w:r w:rsidRPr="00F81CB5">
        <w:rPr>
          <w:noProof/>
          <w:sz w:val="21"/>
          <w:szCs w:val="21"/>
        </w:rPr>
        <w:t xml:space="preserve"> </w:t>
      </w:r>
    </w:p>
    <w:p w14:paraId="4889DF34" w14:textId="7286958A"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[85]</w:t>
      </w:r>
      <w:r w:rsidR="008B6B28" w:rsidRPr="00F81CB5">
        <w:rPr>
          <w:noProof/>
          <w:sz w:val="21"/>
          <w:szCs w:val="21"/>
        </w:rPr>
        <w:tab/>
      </w:r>
      <w:r w:rsidR="00AF4047" w:rsidRPr="00F81CB5">
        <w:rPr>
          <w:noProof/>
          <w:sz w:val="21"/>
          <w:szCs w:val="21"/>
        </w:rPr>
        <w:t xml:space="preserve">GILL L, RUDKIN S. </w:t>
      </w:r>
      <w:r w:rsidRPr="00F81CB5">
        <w:rPr>
          <w:rFonts w:hint="eastAsia"/>
          <w:noProof/>
          <w:sz w:val="21"/>
          <w:szCs w:val="21"/>
        </w:rPr>
        <w:t>Deconstructing supermarket intervention effects on fruit and vegetable consumption in areas of limited retail access: evidence from the Seacroft Study[J]</w:t>
      </w:r>
      <w:r w:rsidRPr="00F81CB5">
        <w:rPr>
          <w:noProof/>
          <w:sz w:val="21"/>
          <w:szCs w:val="21"/>
        </w:rPr>
        <w:t>.</w:t>
      </w:r>
      <w:r w:rsidRPr="00F81CB5">
        <w:rPr>
          <w:rFonts w:hint="eastAsia"/>
          <w:noProof/>
          <w:sz w:val="21"/>
          <w:szCs w:val="21"/>
        </w:rPr>
        <w:t xml:space="preserve"> E</w:t>
      </w:r>
      <w:r w:rsidR="00434C49" w:rsidRPr="00F81CB5">
        <w:rPr>
          <w:noProof/>
          <w:sz w:val="21"/>
          <w:szCs w:val="21"/>
        </w:rPr>
        <w:t>nvironment and planning a</w:t>
      </w:r>
      <w:r w:rsidRPr="00F81CB5">
        <w:rPr>
          <w:rFonts w:hint="eastAsia"/>
          <w:noProof/>
          <w:sz w:val="21"/>
          <w:szCs w:val="21"/>
        </w:rPr>
        <w:t>, 2014</w:t>
      </w:r>
      <w:r w:rsidRPr="00F81CB5">
        <w:rPr>
          <w:noProof/>
          <w:sz w:val="21"/>
          <w:szCs w:val="21"/>
        </w:rPr>
        <w:t xml:space="preserve">, </w:t>
      </w:r>
      <w:r w:rsidRPr="00F81CB5">
        <w:rPr>
          <w:rFonts w:hint="eastAsia"/>
          <w:noProof/>
          <w:sz w:val="21"/>
          <w:szCs w:val="21"/>
        </w:rPr>
        <w:t>46</w:t>
      </w:r>
      <w:r w:rsidRPr="00F81CB5">
        <w:rPr>
          <w:noProof/>
          <w:sz w:val="21"/>
          <w:szCs w:val="21"/>
        </w:rPr>
        <w:t>(</w:t>
      </w:r>
      <w:r w:rsidRPr="00F81CB5">
        <w:rPr>
          <w:rFonts w:hint="eastAsia"/>
          <w:noProof/>
          <w:sz w:val="21"/>
          <w:szCs w:val="21"/>
        </w:rPr>
        <w:t>3</w:t>
      </w:r>
      <w:r w:rsidRPr="00F81CB5">
        <w:rPr>
          <w:noProof/>
          <w:sz w:val="21"/>
          <w:szCs w:val="21"/>
        </w:rPr>
        <w:t xml:space="preserve">): </w:t>
      </w:r>
      <w:r w:rsidRPr="00F81CB5">
        <w:rPr>
          <w:rFonts w:hint="eastAsia"/>
          <w:noProof/>
          <w:sz w:val="21"/>
          <w:szCs w:val="21"/>
        </w:rPr>
        <w:t>649</w:t>
      </w:r>
      <w:r w:rsidR="008B6B28" w:rsidRPr="00F81CB5">
        <w:rPr>
          <w:rFonts w:hint="eastAsia"/>
          <w:noProof/>
          <w:sz w:val="21"/>
          <w:szCs w:val="21"/>
          <w:lang w:eastAsia="zh-CN"/>
        </w:rPr>
        <w:t>-</w:t>
      </w:r>
      <w:r w:rsidRPr="00F81CB5">
        <w:rPr>
          <w:rFonts w:hint="eastAsia"/>
          <w:noProof/>
          <w:sz w:val="21"/>
          <w:szCs w:val="21"/>
        </w:rPr>
        <w:t>665.</w:t>
      </w:r>
    </w:p>
    <w:p w14:paraId="6C44B883" w14:textId="21AE6F4D"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[86]</w:t>
      </w:r>
      <w:r w:rsidR="008B6B28" w:rsidRPr="00F81CB5">
        <w:rPr>
          <w:noProof/>
          <w:sz w:val="21"/>
          <w:szCs w:val="21"/>
        </w:rPr>
        <w:tab/>
      </w:r>
      <w:r w:rsidR="00AF4047" w:rsidRPr="00F81CB5">
        <w:rPr>
          <w:noProof/>
          <w:sz w:val="21"/>
          <w:szCs w:val="21"/>
        </w:rPr>
        <w:t>DUBOWITZ T, GHOSH-DASTIDAR M, COHEN D A</w:t>
      </w:r>
      <w:r w:rsidRPr="00F81CB5">
        <w:rPr>
          <w:noProof/>
          <w:sz w:val="21"/>
          <w:szCs w:val="21"/>
        </w:rPr>
        <w:t>,</w:t>
      </w:r>
      <w:r w:rsidRPr="00F81CB5">
        <w:rPr>
          <w:rFonts w:hint="eastAsia"/>
          <w:noProof/>
          <w:sz w:val="21"/>
          <w:szCs w:val="21"/>
        </w:rPr>
        <w:t xml:space="preserve"> </w:t>
      </w:r>
      <w:r w:rsidRPr="00F81CB5">
        <w:rPr>
          <w:noProof/>
          <w:sz w:val="21"/>
          <w:szCs w:val="21"/>
        </w:rPr>
        <w:t>e</w:t>
      </w:r>
      <w:r w:rsidRPr="00F81CB5">
        <w:rPr>
          <w:rFonts w:hint="eastAsia"/>
          <w:noProof/>
          <w:sz w:val="21"/>
          <w:szCs w:val="21"/>
        </w:rPr>
        <w:t>t al. Diet and perceptions change with supermarket introduction in a food desert, but not because of supermarket use[J]</w:t>
      </w:r>
      <w:r w:rsidRPr="00F81CB5">
        <w:rPr>
          <w:noProof/>
          <w:sz w:val="21"/>
          <w:szCs w:val="21"/>
        </w:rPr>
        <w:t>.</w:t>
      </w:r>
      <w:r w:rsidRPr="00F81CB5">
        <w:rPr>
          <w:rFonts w:hint="eastAsia"/>
          <w:noProof/>
          <w:sz w:val="21"/>
          <w:szCs w:val="21"/>
        </w:rPr>
        <w:t xml:space="preserve"> He</w:t>
      </w:r>
      <w:r w:rsidR="00434C49" w:rsidRPr="00F81CB5">
        <w:rPr>
          <w:noProof/>
          <w:sz w:val="21"/>
          <w:szCs w:val="21"/>
        </w:rPr>
        <w:t>alth a</w:t>
      </w:r>
      <w:r w:rsidRPr="00F81CB5">
        <w:rPr>
          <w:rFonts w:hint="eastAsia"/>
          <w:noProof/>
          <w:sz w:val="21"/>
          <w:szCs w:val="21"/>
        </w:rPr>
        <w:t xml:space="preserve">ffairs, </w:t>
      </w:r>
      <w:r w:rsidRPr="00F81CB5">
        <w:rPr>
          <w:noProof/>
          <w:sz w:val="21"/>
          <w:szCs w:val="21"/>
        </w:rPr>
        <w:t xml:space="preserve">2015, </w:t>
      </w:r>
      <w:r w:rsidRPr="00F81CB5">
        <w:rPr>
          <w:rFonts w:hint="eastAsia"/>
          <w:noProof/>
          <w:sz w:val="21"/>
          <w:szCs w:val="21"/>
        </w:rPr>
        <w:t>34</w:t>
      </w:r>
      <w:r w:rsidRPr="00F81CB5">
        <w:rPr>
          <w:noProof/>
          <w:sz w:val="21"/>
          <w:szCs w:val="21"/>
        </w:rPr>
        <w:t>(</w:t>
      </w:r>
      <w:r w:rsidRPr="00F81CB5">
        <w:rPr>
          <w:rFonts w:hint="eastAsia"/>
          <w:noProof/>
          <w:sz w:val="21"/>
          <w:szCs w:val="21"/>
        </w:rPr>
        <w:t>11</w:t>
      </w:r>
      <w:r w:rsidRPr="00F81CB5">
        <w:rPr>
          <w:noProof/>
          <w:sz w:val="21"/>
          <w:szCs w:val="21"/>
        </w:rPr>
        <w:t xml:space="preserve">): </w:t>
      </w:r>
      <w:r w:rsidRPr="00F81CB5">
        <w:rPr>
          <w:rFonts w:hint="eastAsia"/>
          <w:noProof/>
          <w:sz w:val="21"/>
          <w:szCs w:val="21"/>
        </w:rPr>
        <w:t>1858</w:t>
      </w:r>
      <w:r w:rsidR="008B6B28" w:rsidRPr="00F81CB5">
        <w:rPr>
          <w:rFonts w:hint="eastAsia"/>
          <w:noProof/>
          <w:sz w:val="21"/>
          <w:szCs w:val="21"/>
          <w:lang w:eastAsia="zh-CN"/>
        </w:rPr>
        <w:t>-</w:t>
      </w:r>
      <w:r w:rsidRPr="00F81CB5">
        <w:rPr>
          <w:rFonts w:hint="eastAsia"/>
          <w:noProof/>
          <w:sz w:val="21"/>
          <w:szCs w:val="21"/>
        </w:rPr>
        <w:t>1868.</w:t>
      </w:r>
    </w:p>
    <w:p w14:paraId="236765A3" w14:textId="34CBA4B0"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[87]</w:t>
      </w:r>
      <w:r w:rsidR="008B6B28" w:rsidRPr="00F81CB5">
        <w:rPr>
          <w:noProof/>
          <w:sz w:val="21"/>
          <w:szCs w:val="21"/>
        </w:rPr>
        <w:tab/>
      </w:r>
      <w:r w:rsidR="00AF4047" w:rsidRPr="00F81CB5">
        <w:rPr>
          <w:noProof/>
          <w:sz w:val="21"/>
          <w:szCs w:val="21"/>
        </w:rPr>
        <w:t>KEEBLE M, BURGOINE T, WHITE M</w:t>
      </w:r>
      <w:r w:rsidRPr="00F81CB5">
        <w:rPr>
          <w:noProof/>
          <w:sz w:val="21"/>
          <w:szCs w:val="21"/>
        </w:rPr>
        <w:t xml:space="preserve">, et al. </w:t>
      </w:r>
      <w:r w:rsidRPr="00F81CB5">
        <w:rPr>
          <w:rFonts w:hint="eastAsia"/>
          <w:noProof/>
          <w:sz w:val="21"/>
          <w:szCs w:val="21"/>
        </w:rPr>
        <w:t xml:space="preserve">How does local government use the planning system to regulate hot food takeaway outlets? </w:t>
      </w:r>
      <w:r w:rsidR="00434C49" w:rsidRPr="00F81CB5">
        <w:rPr>
          <w:noProof/>
          <w:sz w:val="21"/>
          <w:szCs w:val="21"/>
        </w:rPr>
        <w:t>a c</w:t>
      </w:r>
      <w:r w:rsidRPr="00F81CB5">
        <w:rPr>
          <w:rFonts w:hint="eastAsia"/>
          <w:noProof/>
          <w:sz w:val="21"/>
          <w:szCs w:val="21"/>
        </w:rPr>
        <w:t>ensus of current practice in England using document review[J]</w:t>
      </w:r>
      <w:r w:rsidRPr="00F81CB5">
        <w:rPr>
          <w:noProof/>
          <w:sz w:val="21"/>
          <w:szCs w:val="21"/>
        </w:rPr>
        <w:t>.</w:t>
      </w:r>
      <w:r w:rsidRPr="00F81CB5">
        <w:rPr>
          <w:rFonts w:hint="eastAsia"/>
          <w:noProof/>
          <w:sz w:val="21"/>
          <w:szCs w:val="21"/>
        </w:rPr>
        <w:t xml:space="preserve"> He</w:t>
      </w:r>
      <w:r w:rsidR="00434C49" w:rsidRPr="00F81CB5">
        <w:rPr>
          <w:noProof/>
          <w:sz w:val="21"/>
          <w:szCs w:val="21"/>
        </w:rPr>
        <w:t>alth &amp; plac</w:t>
      </w:r>
      <w:r w:rsidRPr="00F81CB5">
        <w:rPr>
          <w:rFonts w:hint="eastAsia"/>
          <w:noProof/>
          <w:sz w:val="21"/>
          <w:szCs w:val="21"/>
        </w:rPr>
        <w:t xml:space="preserve">e, </w:t>
      </w:r>
      <w:r w:rsidRPr="00F81CB5">
        <w:rPr>
          <w:noProof/>
          <w:sz w:val="21"/>
          <w:szCs w:val="21"/>
        </w:rPr>
        <w:t xml:space="preserve">2019, </w:t>
      </w:r>
      <w:r w:rsidRPr="00F81CB5">
        <w:rPr>
          <w:rFonts w:hint="eastAsia"/>
          <w:noProof/>
          <w:sz w:val="21"/>
          <w:szCs w:val="21"/>
        </w:rPr>
        <w:t>57</w:t>
      </w:r>
      <w:r w:rsidRPr="00F81CB5">
        <w:rPr>
          <w:noProof/>
          <w:sz w:val="21"/>
          <w:szCs w:val="21"/>
        </w:rPr>
        <w:t xml:space="preserve">: </w:t>
      </w:r>
      <w:r w:rsidRPr="00F81CB5">
        <w:rPr>
          <w:rFonts w:hint="eastAsia"/>
          <w:noProof/>
          <w:sz w:val="21"/>
          <w:szCs w:val="21"/>
        </w:rPr>
        <w:t>171</w:t>
      </w:r>
      <w:r w:rsidR="008B6B28" w:rsidRPr="00F81CB5">
        <w:rPr>
          <w:rFonts w:hint="eastAsia"/>
          <w:noProof/>
          <w:sz w:val="21"/>
          <w:szCs w:val="21"/>
          <w:lang w:eastAsia="zh-CN"/>
        </w:rPr>
        <w:t>-</w:t>
      </w:r>
      <w:r w:rsidRPr="00F81CB5">
        <w:rPr>
          <w:rFonts w:hint="eastAsia"/>
          <w:noProof/>
          <w:sz w:val="21"/>
          <w:szCs w:val="21"/>
        </w:rPr>
        <w:t>178.</w:t>
      </w:r>
    </w:p>
    <w:p w14:paraId="50B2F55B" w14:textId="02EF9C33"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[88]</w:t>
      </w:r>
      <w:r w:rsidR="008B6B28" w:rsidRPr="00F81CB5">
        <w:rPr>
          <w:noProof/>
          <w:sz w:val="21"/>
          <w:szCs w:val="21"/>
        </w:rPr>
        <w:tab/>
      </w:r>
      <w:r w:rsidRPr="00F81CB5">
        <w:rPr>
          <w:rFonts w:hint="eastAsia"/>
          <w:noProof/>
          <w:sz w:val="21"/>
          <w:szCs w:val="21"/>
        </w:rPr>
        <w:t>Z</w:t>
      </w:r>
      <w:r w:rsidR="00AF4047" w:rsidRPr="00F81CB5">
        <w:rPr>
          <w:noProof/>
          <w:sz w:val="21"/>
          <w:szCs w:val="21"/>
        </w:rPr>
        <w:t>HANG S, LUAN H, ZHEN F,</w:t>
      </w:r>
      <w:r w:rsidRPr="00F81CB5">
        <w:rPr>
          <w:noProof/>
          <w:sz w:val="21"/>
          <w:szCs w:val="21"/>
        </w:rPr>
        <w:t xml:space="preserve"> et al.</w:t>
      </w:r>
      <w:r w:rsidRPr="00F81CB5">
        <w:rPr>
          <w:rFonts w:hint="eastAsia"/>
          <w:noProof/>
          <w:sz w:val="21"/>
          <w:szCs w:val="21"/>
        </w:rPr>
        <w:t xml:space="preserve"> Does online food delivery improve the equity of food accessibility? </w:t>
      </w:r>
      <w:r w:rsidR="00434C49" w:rsidRPr="00F81CB5">
        <w:rPr>
          <w:noProof/>
          <w:sz w:val="21"/>
          <w:szCs w:val="21"/>
        </w:rPr>
        <w:t>a case</w:t>
      </w:r>
      <w:r w:rsidRPr="00F81CB5">
        <w:rPr>
          <w:rFonts w:hint="eastAsia"/>
          <w:noProof/>
          <w:sz w:val="21"/>
          <w:szCs w:val="21"/>
        </w:rPr>
        <w:t xml:space="preserve"> study of Nanjing, China[J]</w:t>
      </w:r>
      <w:r w:rsidRPr="00F81CB5">
        <w:rPr>
          <w:noProof/>
          <w:sz w:val="21"/>
          <w:szCs w:val="21"/>
        </w:rPr>
        <w:t>.</w:t>
      </w:r>
      <w:r w:rsidRPr="00F81CB5">
        <w:rPr>
          <w:rFonts w:hint="eastAsia"/>
          <w:noProof/>
          <w:sz w:val="21"/>
          <w:szCs w:val="21"/>
        </w:rPr>
        <w:t xml:space="preserve"> Jour</w:t>
      </w:r>
      <w:r w:rsidR="00434C49" w:rsidRPr="00F81CB5">
        <w:rPr>
          <w:noProof/>
          <w:sz w:val="21"/>
          <w:szCs w:val="21"/>
        </w:rPr>
        <w:t>nal of transport ge</w:t>
      </w:r>
      <w:r w:rsidRPr="00F81CB5">
        <w:rPr>
          <w:rFonts w:hint="eastAsia"/>
          <w:noProof/>
          <w:sz w:val="21"/>
          <w:szCs w:val="21"/>
        </w:rPr>
        <w:t xml:space="preserve">ography, </w:t>
      </w:r>
      <w:r w:rsidRPr="00F81CB5">
        <w:rPr>
          <w:noProof/>
          <w:sz w:val="21"/>
          <w:szCs w:val="21"/>
        </w:rPr>
        <w:t xml:space="preserve">2023, </w:t>
      </w:r>
      <w:r w:rsidRPr="00F81CB5">
        <w:rPr>
          <w:rFonts w:hint="eastAsia"/>
          <w:noProof/>
          <w:sz w:val="21"/>
          <w:szCs w:val="21"/>
        </w:rPr>
        <w:t>107</w:t>
      </w:r>
      <w:r w:rsidRPr="00F81CB5">
        <w:rPr>
          <w:noProof/>
          <w:sz w:val="21"/>
          <w:szCs w:val="21"/>
        </w:rPr>
        <w:t xml:space="preserve">: </w:t>
      </w:r>
      <w:r w:rsidRPr="00F81CB5">
        <w:rPr>
          <w:rFonts w:hint="eastAsia"/>
          <w:noProof/>
          <w:sz w:val="21"/>
          <w:szCs w:val="21"/>
        </w:rPr>
        <w:t>103516.</w:t>
      </w:r>
    </w:p>
    <w:p w14:paraId="7C7B8769" w14:textId="2AD2E0E0"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[89]</w:t>
      </w:r>
      <w:r w:rsidR="00AF4047" w:rsidRPr="00F81CB5">
        <w:rPr>
          <w:noProof/>
          <w:sz w:val="21"/>
          <w:szCs w:val="21"/>
        </w:rPr>
        <w:tab/>
        <w:t>KEEBLE M, ADAMS J, BISHOP T R</w:t>
      </w:r>
      <w:r w:rsidRPr="00F81CB5">
        <w:rPr>
          <w:rFonts w:hint="eastAsia"/>
          <w:noProof/>
          <w:sz w:val="21"/>
          <w:szCs w:val="21"/>
        </w:rPr>
        <w:t xml:space="preserve">, </w:t>
      </w:r>
      <w:r w:rsidRPr="00F81CB5">
        <w:rPr>
          <w:noProof/>
          <w:sz w:val="21"/>
          <w:szCs w:val="21"/>
        </w:rPr>
        <w:t xml:space="preserve">et al. </w:t>
      </w:r>
      <w:r w:rsidRPr="00F81CB5">
        <w:rPr>
          <w:rFonts w:hint="eastAsia"/>
          <w:noProof/>
          <w:sz w:val="21"/>
          <w:szCs w:val="21"/>
        </w:rPr>
        <w:t>Socioeconomic inequalities in food outlet access through an online food delivery service in England:</w:t>
      </w:r>
      <w:r w:rsidR="00434C49" w:rsidRPr="00F81CB5">
        <w:rPr>
          <w:noProof/>
          <w:sz w:val="21"/>
          <w:szCs w:val="21"/>
        </w:rPr>
        <w:t xml:space="preserve"> a cro</w:t>
      </w:r>
      <w:r w:rsidRPr="00F81CB5">
        <w:rPr>
          <w:rFonts w:hint="eastAsia"/>
          <w:noProof/>
          <w:sz w:val="21"/>
          <w:szCs w:val="21"/>
        </w:rPr>
        <w:t>ss-sectional descriptive analysis[J]</w:t>
      </w:r>
      <w:r w:rsidRPr="00F81CB5">
        <w:rPr>
          <w:noProof/>
          <w:sz w:val="21"/>
          <w:szCs w:val="21"/>
        </w:rPr>
        <w:t>.</w:t>
      </w:r>
      <w:r w:rsidRPr="00F81CB5">
        <w:rPr>
          <w:rFonts w:hint="eastAsia"/>
          <w:noProof/>
          <w:sz w:val="21"/>
          <w:szCs w:val="21"/>
        </w:rPr>
        <w:t xml:space="preserve"> Applied </w:t>
      </w:r>
      <w:r w:rsidR="00434C49" w:rsidRPr="00F81CB5">
        <w:rPr>
          <w:noProof/>
          <w:sz w:val="21"/>
          <w:szCs w:val="21"/>
        </w:rPr>
        <w:t>ge</w:t>
      </w:r>
      <w:r w:rsidRPr="00F81CB5">
        <w:rPr>
          <w:rFonts w:hint="eastAsia"/>
          <w:noProof/>
          <w:sz w:val="21"/>
          <w:szCs w:val="21"/>
        </w:rPr>
        <w:t xml:space="preserve">ography, </w:t>
      </w:r>
      <w:r w:rsidRPr="00F81CB5">
        <w:rPr>
          <w:noProof/>
          <w:sz w:val="21"/>
          <w:szCs w:val="21"/>
        </w:rPr>
        <w:t xml:space="preserve">2021, </w:t>
      </w:r>
      <w:r w:rsidRPr="00F81CB5">
        <w:rPr>
          <w:rFonts w:hint="eastAsia"/>
          <w:noProof/>
          <w:sz w:val="21"/>
          <w:szCs w:val="21"/>
        </w:rPr>
        <w:t>133</w:t>
      </w:r>
      <w:r w:rsidRPr="00F81CB5">
        <w:rPr>
          <w:noProof/>
          <w:sz w:val="21"/>
          <w:szCs w:val="21"/>
        </w:rPr>
        <w:t xml:space="preserve">: </w:t>
      </w:r>
      <w:r w:rsidRPr="00F81CB5">
        <w:rPr>
          <w:rFonts w:hint="eastAsia"/>
          <w:noProof/>
          <w:sz w:val="21"/>
          <w:szCs w:val="21"/>
        </w:rPr>
        <w:t>102498.</w:t>
      </w:r>
    </w:p>
    <w:p w14:paraId="2A06C1CE" w14:textId="4D7DF1E3"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[90]</w:t>
      </w:r>
      <w:r w:rsidR="008B6B28" w:rsidRPr="00F81CB5">
        <w:rPr>
          <w:noProof/>
          <w:sz w:val="21"/>
          <w:szCs w:val="21"/>
        </w:rPr>
        <w:tab/>
      </w:r>
      <w:r w:rsidR="00AF4047" w:rsidRPr="00F81CB5">
        <w:rPr>
          <w:noProof/>
          <w:sz w:val="21"/>
          <w:szCs w:val="21"/>
        </w:rPr>
        <w:t>KEEBLE M, ADAMS J, SACKS G</w:t>
      </w:r>
      <w:r w:rsidRPr="00F81CB5">
        <w:rPr>
          <w:noProof/>
          <w:sz w:val="21"/>
          <w:szCs w:val="21"/>
        </w:rPr>
        <w:t xml:space="preserve">, </w:t>
      </w:r>
      <w:r w:rsidRPr="00F81CB5">
        <w:rPr>
          <w:rFonts w:hint="eastAsia"/>
          <w:noProof/>
          <w:sz w:val="21"/>
          <w:szCs w:val="21"/>
        </w:rPr>
        <w:t>et al. Use of online food delivery services to order food prepared away-from-home and associated sociodemographic characteristics: a cross-sectional, multi-country analysis[J]</w:t>
      </w:r>
      <w:r w:rsidRPr="00F81CB5">
        <w:rPr>
          <w:noProof/>
          <w:sz w:val="21"/>
          <w:szCs w:val="21"/>
        </w:rPr>
        <w:t>.</w:t>
      </w:r>
      <w:r w:rsidRPr="00F81CB5">
        <w:rPr>
          <w:rFonts w:hint="eastAsia"/>
          <w:noProof/>
          <w:sz w:val="21"/>
          <w:szCs w:val="21"/>
        </w:rPr>
        <w:t xml:space="preserve"> Interna</w:t>
      </w:r>
      <w:r w:rsidR="00434C49" w:rsidRPr="00F81CB5">
        <w:rPr>
          <w:noProof/>
          <w:sz w:val="21"/>
          <w:szCs w:val="21"/>
        </w:rPr>
        <w:t>tional journal of environmental research and public he</w:t>
      </w:r>
      <w:r w:rsidRPr="00F81CB5">
        <w:rPr>
          <w:rFonts w:hint="eastAsia"/>
          <w:noProof/>
          <w:sz w:val="21"/>
          <w:szCs w:val="21"/>
        </w:rPr>
        <w:t xml:space="preserve">alth, </w:t>
      </w:r>
      <w:r w:rsidRPr="00F81CB5">
        <w:rPr>
          <w:noProof/>
          <w:sz w:val="21"/>
          <w:szCs w:val="21"/>
        </w:rPr>
        <w:t>2020, 1</w:t>
      </w:r>
      <w:r w:rsidRPr="00F81CB5">
        <w:rPr>
          <w:rFonts w:hint="eastAsia"/>
          <w:noProof/>
          <w:sz w:val="21"/>
          <w:szCs w:val="21"/>
        </w:rPr>
        <w:t>7</w:t>
      </w:r>
      <w:r w:rsidRPr="00F81CB5">
        <w:rPr>
          <w:noProof/>
          <w:sz w:val="21"/>
          <w:szCs w:val="21"/>
        </w:rPr>
        <w:t>(</w:t>
      </w:r>
      <w:r w:rsidRPr="00F81CB5">
        <w:rPr>
          <w:rFonts w:hint="eastAsia"/>
          <w:noProof/>
          <w:sz w:val="21"/>
          <w:szCs w:val="21"/>
        </w:rPr>
        <w:t>14</w:t>
      </w:r>
      <w:r w:rsidRPr="00F81CB5">
        <w:rPr>
          <w:noProof/>
          <w:sz w:val="21"/>
          <w:szCs w:val="21"/>
        </w:rPr>
        <w:t xml:space="preserve">): </w:t>
      </w:r>
      <w:r w:rsidRPr="00F81CB5">
        <w:rPr>
          <w:rFonts w:hint="eastAsia"/>
          <w:noProof/>
          <w:sz w:val="21"/>
          <w:szCs w:val="21"/>
        </w:rPr>
        <w:t>5190.</w:t>
      </w:r>
    </w:p>
    <w:p w14:paraId="6045BCA6" w14:textId="49558369" w:rsidR="009C335F"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rPr>
      </w:pPr>
      <w:r w:rsidRPr="00F81CB5">
        <w:rPr>
          <w:rFonts w:hint="eastAsia"/>
          <w:noProof/>
          <w:sz w:val="21"/>
          <w:szCs w:val="21"/>
        </w:rPr>
        <w:t>[91]</w:t>
      </w:r>
      <w:r w:rsidR="008B6B28" w:rsidRPr="00F81CB5">
        <w:rPr>
          <w:noProof/>
          <w:sz w:val="21"/>
          <w:szCs w:val="21"/>
        </w:rPr>
        <w:tab/>
      </w:r>
      <w:r w:rsidR="00AF4047" w:rsidRPr="00F81CB5">
        <w:rPr>
          <w:noProof/>
          <w:sz w:val="21"/>
          <w:szCs w:val="21"/>
        </w:rPr>
        <w:t>WANG Z, HE S Y</w:t>
      </w:r>
      <w:r w:rsidRPr="00F81CB5">
        <w:rPr>
          <w:noProof/>
          <w:sz w:val="21"/>
          <w:szCs w:val="21"/>
        </w:rPr>
        <w:t>.</w:t>
      </w:r>
      <w:r w:rsidRPr="00F81CB5">
        <w:rPr>
          <w:rFonts w:hint="eastAsia"/>
          <w:noProof/>
          <w:sz w:val="21"/>
          <w:szCs w:val="21"/>
        </w:rPr>
        <w:t xml:space="preserve"> Impacts of food accessibility and built environment on on-demand food delivery usage[J]</w:t>
      </w:r>
      <w:r w:rsidRPr="00F81CB5">
        <w:rPr>
          <w:noProof/>
          <w:sz w:val="21"/>
          <w:szCs w:val="21"/>
        </w:rPr>
        <w:t>.</w:t>
      </w:r>
      <w:r w:rsidRPr="00F81CB5">
        <w:rPr>
          <w:rFonts w:hint="eastAsia"/>
          <w:noProof/>
          <w:sz w:val="21"/>
          <w:szCs w:val="21"/>
        </w:rPr>
        <w:t xml:space="preserve"> </w:t>
      </w:r>
      <w:r w:rsidRPr="00F81CB5">
        <w:rPr>
          <w:noProof/>
          <w:sz w:val="21"/>
          <w:szCs w:val="21"/>
        </w:rPr>
        <w:t>Transportati</w:t>
      </w:r>
      <w:r w:rsidR="00434C49" w:rsidRPr="00F81CB5">
        <w:rPr>
          <w:noProof/>
          <w:sz w:val="21"/>
          <w:szCs w:val="21"/>
        </w:rPr>
        <w:t>on research part d: transport and env</w:t>
      </w:r>
      <w:r w:rsidRPr="00F81CB5">
        <w:rPr>
          <w:rFonts w:hint="eastAsia"/>
          <w:noProof/>
          <w:sz w:val="21"/>
          <w:szCs w:val="21"/>
        </w:rPr>
        <w:t>ironment, 2021</w:t>
      </w:r>
      <w:r w:rsidRPr="00F81CB5">
        <w:rPr>
          <w:noProof/>
          <w:sz w:val="21"/>
          <w:szCs w:val="21"/>
        </w:rPr>
        <w:t xml:space="preserve">, </w:t>
      </w:r>
      <w:r w:rsidRPr="00F81CB5">
        <w:rPr>
          <w:rFonts w:hint="eastAsia"/>
          <w:noProof/>
          <w:sz w:val="21"/>
          <w:szCs w:val="21"/>
        </w:rPr>
        <w:t>100:</w:t>
      </w:r>
      <w:r w:rsidRPr="00F81CB5">
        <w:rPr>
          <w:noProof/>
          <w:sz w:val="21"/>
          <w:szCs w:val="21"/>
        </w:rPr>
        <w:t xml:space="preserve"> </w:t>
      </w:r>
      <w:r w:rsidRPr="00F81CB5">
        <w:rPr>
          <w:rFonts w:hint="eastAsia"/>
          <w:noProof/>
          <w:sz w:val="21"/>
          <w:szCs w:val="21"/>
        </w:rPr>
        <w:t>103017.</w:t>
      </w:r>
    </w:p>
    <w:p w14:paraId="78563781" w14:textId="411144EB" w:rsidR="00213029" w:rsidRPr="00F81CB5" w:rsidRDefault="009C335F" w:rsidP="00F81CB5">
      <w:pPr>
        <w:widowControl w:val="0"/>
        <w:autoSpaceDE w:val="0"/>
        <w:autoSpaceDN w:val="0"/>
        <w:adjustRightInd w:val="0"/>
        <w:spacing w:beforeLines="50" w:before="120" w:line="240" w:lineRule="auto"/>
        <w:ind w:left="420" w:hangingChars="200" w:hanging="420"/>
        <w:rPr>
          <w:noProof/>
          <w:sz w:val="21"/>
          <w:szCs w:val="21"/>
          <w:lang w:eastAsia="zh-CN"/>
        </w:rPr>
      </w:pPr>
      <w:r w:rsidRPr="00F81CB5">
        <w:rPr>
          <w:rFonts w:hint="eastAsia"/>
          <w:noProof/>
          <w:sz w:val="21"/>
          <w:szCs w:val="21"/>
        </w:rPr>
        <w:t>[92]</w:t>
      </w:r>
      <w:r w:rsidR="00AF4047" w:rsidRPr="00F81CB5">
        <w:rPr>
          <w:noProof/>
          <w:sz w:val="21"/>
          <w:szCs w:val="21"/>
        </w:rPr>
        <w:tab/>
        <w:t>LI L, WANG D</w:t>
      </w:r>
      <w:r w:rsidRPr="00F81CB5">
        <w:rPr>
          <w:rFonts w:hint="eastAsia"/>
          <w:noProof/>
          <w:sz w:val="21"/>
          <w:szCs w:val="21"/>
        </w:rPr>
        <w:t>. Do neighborhood food environments matter for eating through online-to-offline food delivery services?[J]</w:t>
      </w:r>
      <w:r w:rsidRPr="00F81CB5">
        <w:rPr>
          <w:noProof/>
          <w:sz w:val="21"/>
          <w:szCs w:val="21"/>
        </w:rPr>
        <w:t>.</w:t>
      </w:r>
      <w:r w:rsidRPr="00F81CB5">
        <w:rPr>
          <w:rFonts w:hint="eastAsia"/>
          <w:noProof/>
          <w:sz w:val="21"/>
          <w:szCs w:val="21"/>
        </w:rPr>
        <w:t xml:space="preserve"> Ap</w:t>
      </w:r>
      <w:r w:rsidR="00434C49" w:rsidRPr="00F81CB5">
        <w:rPr>
          <w:noProof/>
          <w:sz w:val="21"/>
          <w:szCs w:val="21"/>
        </w:rPr>
        <w:t>plied geo</w:t>
      </w:r>
      <w:r w:rsidRPr="00F81CB5">
        <w:rPr>
          <w:rFonts w:hint="eastAsia"/>
          <w:noProof/>
          <w:sz w:val="21"/>
          <w:szCs w:val="21"/>
        </w:rPr>
        <w:t xml:space="preserve">graphy, </w:t>
      </w:r>
      <w:r w:rsidRPr="00F81CB5">
        <w:rPr>
          <w:noProof/>
          <w:sz w:val="21"/>
          <w:szCs w:val="21"/>
        </w:rPr>
        <w:t xml:space="preserve">2022, </w:t>
      </w:r>
      <w:r w:rsidRPr="00F81CB5">
        <w:rPr>
          <w:rFonts w:hint="eastAsia"/>
          <w:noProof/>
          <w:sz w:val="21"/>
          <w:szCs w:val="21"/>
        </w:rPr>
        <w:t>138</w:t>
      </w:r>
      <w:r w:rsidRPr="00F81CB5">
        <w:rPr>
          <w:noProof/>
          <w:sz w:val="21"/>
          <w:szCs w:val="21"/>
        </w:rPr>
        <w:t xml:space="preserve">: </w:t>
      </w:r>
      <w:r w:rsidRPr="00F81CB5">
        <w:rPr>
          <w:rFonts w:hint="eastAsia"/>
          <w:noProof/>
          <w:sz w:val="21"/>
          <w:szCs w:val="21"/>
        </w:rPr>
        <w:t>102620.</w:t>
      </w:r>
    </w:p>
    <w:sectPr w:rsidR="00213029" w:rsidRPr="00F81CB5" w:rsidSect="00F81CB5">
      <w:footerReference w:type="default" r:id="rId10"/>
      <w:footnotePr>
        <w:numFmt w:val="decimalEnclosedCircleChinese"/>
      </w:footnotePr>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55517" w14:textId="77777777" w:rsidR="001D29D6" w:rsidRDefault="001D29D6" w:rsidP="00934D0D">
      <w:pPr>
        <w:spacing w:before="0" w:line="240" w:lineRule="auto"/>
      </w:pPr>
      <w:r>
        <w:separator/>
      </w:r>
    </w:p>
  </w:endnote>
  <w:endnote w:type="continuationSeparator" w:id="0">
    <w:p w14:paraId="6E266C9A" w14:textId="77777777" w:rsidR="001D29D6" w:rsidRDefault="001D29D6" w:rsidP="00934D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72676"/>
      <w:docPartObj>
        <w:docPartGallery w:val="Page Numbers (Bottom of Page)"/>
        <w:docPartUnique/>
      </w:docPartObj>
    </w:sdtPr>
    <w:sdtEndPr>
      <w:rPr>
        <w:sz w:val="16"/>
        <w:szCs w:val="11"/>
      </w:rPr>
    </w:sdtEndPr>
    <w:sdtContent>
      <w:sdt>
        <w:sdtPr>
          <w:id w:val="-1769616900"/>
          <w:docPartObj>
            <w:docPartGallery w:val="Page Numbers (Top of Page)"/>
            <w:docPartUnique/>
          </w:docPartObj>
        </w:sdtPr>
        <w:sdtEndPr>
          <w:rPr>
            <w:sz w:val="16"/>
            <w:szCs w:val="11"/>
          </w:rPr>
        </w:sdtEndPr>
        <w:sdtContent>
          <w:p w14:paraId="5136D922" w14:textId="5F88DF4F" w:rsidR="00574E65" w:rsidRPr="00574E65" w:rsidRDefault="00574E65" w:rsidP="00574E65">
            <w:pPr>
              <w:pStyle w:val="a6"/>
              <w:jc w:val="center"/>
              <w:rPr>
                <w:sz w:val="16"/>
                <w:szCs w:val="11"/>
              </w:rPr>
            </w:pPr>
            <w:r w:rsidRPr="00574E65">
              <w:rPr>
                <w:sz w:val="16"/>
                <w:szCs w:val="11"/>
                <w:lang w:val="zh-CN" w:eastAsia="zh-CN"/>
              </w:rPr>
              <w:t xml:space="preserve"> </w:t>
            </w:r>
            <w:r w:rsidRPr="00574E65">
              <w:rPr>
                <w:b/>
                <w:bCs/>
                <w:sz w:val="16"/>
                <w:szCs w:val="16"/>
              </w:rPr>
              <w:fldChar w:fldCharType="begin"/>
            </w:r>
            <w:r w:rsidRPr="00574E65">
              <w:rPr>
                <w:b/>
                <w:bCs/>
                <w:sz w:val="16"/>
                <w:szCs w:val="11"/>
              </w:rPr>
              <w:instrText>PAGE</w:instrText>
            </w:r>
            <w:r w:rsidRPr="00574E65">
              <w:rPr>
                <w:b/>
                <w:bCs/>
                <w:sz w:val="16"/>
                <w:szCs w:val="16"/>
              </w:rPr>
              <w:fldChar w:fldCharType="separate"/>
            </w:r>
            <w:r w:rsidRPr="00574E65">
              <w:rPr>
                <w:b/>
                <w:bCs/>
                <w:sz w:val="16"/>
                <w:szCs w:val="11"/>
                <w:lang w:val="zh-CN" w:eastAsia="zh-CN"/>
              </w:rPr>
              <w:t>2</w:t>
            </w:r>
            <w:r w:rsidRPr="00574E65">
              <w:rPr>
                <w:b/>
                <w:bCs/>
                <w:sz w:val="16"/>
                <w:szCs w:val="16"/>
              </w:rPr>
              <w:fldChar w:fldCharType="end"/>
            </w:r>
            <w:r w:rsidRPr="00574E65">
              <w:rPr>
                <w:sz w:val="16"/>
                <w:szCs w:val="11"/>
                <w:lang w:val="zh-CN" w:eastAsia="zh-CN"/>
              </w:rPr>
              <w:t xml:space="preserve"> / </w:t>
            </w:r>
            <w:r w:rsidRPr="00574E65">
              <w:rPr>
                <w:b/>
                <w:bCs/>
                <w:sz w:val="16"/>
                <w:szCs w:val="16"/>
              </w:rPr>
              <w:fldChar w:fldCharType="begin"/>
            </w:r>
            <w:r w:rsidRPr="00574E65">
              <w:rPr>
                <w:b/>
                <w:bCs/>
                <w:sz w:val="16"/>
                <w:szCs w:val="11"/>
              </w:rPr>
              <w:instrText>NUMPAGES</w:instrText>
            </w:r>
            <w:r w:rsidRPr="00574E65">
              <w:rPr>
                <w:b/>
                <w:bCs/>
                <w:sz w:val="16"/>
                <w:szCs w:val="16"/>
              </w:rPr>
              <w:fldChar w:fldCharType="separate"/>
            </w:r>
            <w:r w:rsidRPr="00574E65">
              <w:rPr>
                <w:b/>
                <w:bCs/>
                <w:sz w:val="16"/>
                <w:szCs w:val="11"/>
                <w:lang w:val="zh-CN" w:eastAsia="zh-CN"/>
              </w:rPr>
              <w:t>2</w:t>
            </w:r>
            <w:r w:rsidRPr="00574E6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82AE2" w14:textId="77777777" w:rsidR="001D29D6" w:rsidRDefault="001D29D6" w:rsidP="00934D0D">
      <w:pPr>
        <w:spacing w:before="0" w:line="240" w:lineRule="auto"/>
      </w:pPr>
      <w:r>
        <w:separator/>
      </w:r>
    </w:p>
  </w:footnote>
  <w:footnote w:type="continuationSeparator" w:id="0">
    <w:p w14:paraId="39886E92" w14:textId="77777777" w:rsidR="001D29D6" w:rsidRDefault="001D29D6" w:rsidP="00934D0D">
      <w:pPr>
        <w:spacing w:before="0" w:line="240" w:lineRule="auto"/>
      </w:pPr>
      <w:r>
        <w:continuationSeparator/>
      </w:r>
    </w:p>
  </w:footnote>
  <w:footnote w:id="1">
    <w:p w14:paraId="068B9979" w14:textId="73B19650" w:rsidR="00FC1816" w:rsidRPr="009541E0" w:rsidRDefault="00FC1816" w:rsidP="00992CBE">
      <w:pPr>
        <w:pStyle w:val="af3"/>
        <w:ind w:firstLine="0"/>
        <w:rPr>
          <w:rFonts w:ascii="宋体" w:hAnsi="宋体" w:hint="eastAsia"/>
          <w:lang w:eastAsia="zh-CN"/>
        </w:rPr>
      </w:pPr>
      <w:r w:rsidRPr="00DB71AF">
        <w:rPr>
          <w:rStyle w:val="af5"/>
        </w:rPr>
        <w:footnoteRef/>
      </w:r>
      <w:r w:rsidRPr="009541E0">
        <w:rPr>
          <w:rFonts w:ascii="宋体" w:hAnsi="宋体"/>
          <w:lang w:eastAsia="zh-CN"/>
        </w:rPr>
        <w:t xml:space="preserve"> </w:t>
      </w:r>
      <w:r w:rsidRPr="009541E0">
        <w:rPr>
          <w:rFonts w:ascii="宋体" w:hAnsi="宋体" w:hint="eastAsia"/>
          <w:lang w:eastAsia="zh-CN"/>
        </w:rPr>
        <w:t>广义的食品环境包括食物生产、加工、运输、</w:t>
      </w:r>
      <w:r>
        <w:rPr>
          <w:rFonts w:ascii="宋体" w:hAnsi="宋体" w:hint="eastAsia"/>
          <w:lang w:eastAsia="zh-CN"/>
        </w:rPr>
        <w:t>贮存、</w:t>
      </w:r>
      <w:r w:rsidRPr="009541E0">
        <w:rPr>
          <w:rFonts w:ascii="宋体" w:hAnsi="宋体" w:hint="eastAsia"/>
          <w:lang w:eastAsia="zh-CN"/>
        </w:rPr>
        <w:t>销售、废弃物处理的全链条、多尺度、多类型环境要素，本文聚焦与居民营养摄入紧密关联的食品零售环境</w:t>
      </w:r>
      <w:r w:rsidR="003C0D1B">
        <w:rPr>
          <w:rFonts w:ascii="宋体" w:hAnsi="宋体" w:hint="eastAsia"/>
          <w:lang w:eastAsia="zh-CN"/>
        </w:rPr>
        <w:t>；</w:t>
      </w:r>
      <w:r w:rsidRPr="009541E0">
        <w:rPr>
          <w:rFonts w:ascii="宋体" w:hAnsi="宋体" w:hint="eastAsia"/>
          <w:lang w:eastAsia="zh-CN"/>
        </w:rPr>
        <w:t>本文关注城市食品零售环境，不涉及乡村、农场等非城市化区域。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2A8E"/>
    <w:multiLevelType w:val="hybridMultilevel"/>
    <w:tmpl w:val="5E5A3320"/>
    <w:lvl w:ilvl="0" w:tplc="2F74EDC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A340A5"/>
    <w:multiLevelType w:val="hybridMultilevel"/>
    <w:tmpl w:val="66FC5CD8"/>
    <w:lvl w:ilvl="0" w:tplc="6074B002">
      <w:start w:val="1"/>
      <w:numFmt w:val="bullet"/>
      <w:lvlText w:val="•"/>
      <w:lvlJc w:val="left"/>
      <w:pPr>
        <w:tabs>
          <w:tab w:val="num" w:pos="720"/>
        </w:tabs>
        <w:ind w:left="720" w:hanging="360"/>
      </w:pPr>
      <w:rPr>
        <w:rFonts w:ascii="Arial" w:hAnsi="Arial" w:hint="default"/>
      </w:rPr>
    </w:lvl>
    <w:lvl w:ilvl="1" w:tplc="C6A8C9C2" w:tentative="1">
      <w:start w:val="1"/>
      <w:numFmt w:val="bullet"/>
      <w:lvlText w:val="•"/>
      <w:lvlJc w:val="left"/>
      <w:pPr>
        <w:tabs>
          <w:tab w:val="num" w:pos="1440"/>
        </w:tabs>
        <w:ind w:left="1440" w:hanging="360"/>
      </w:pPr>
      <w:rPr>
        <w:rFonts w:ascii="Arial" w:hAnsi="Arial" w:hint="default"/>
      </w:rPr>
    </w:lvl>
    <w:lvl w:ilvl="2" w:tplc="C7E6580C" w:tentative="1">
      <w:start w:val="1"/>
      <w:numFmt w:val="bullet"/>
      <w:lvlText w:val="•"/>
      <w:lvlJc w:val="left"/>
      <w:pPr>
        <w:tabs>
          <w:tab w:val="num" w:pos="2160"/>
        </w:tabs>
        <w:ind w:left="2160" w:hanging="360"/>
      </w:pPr>
      <w:rPr>
        <w:rFonts w:ascii="Arial" w:hAnsi="Arial" w:hint="default"/>
      </w:rPr>
    </w:lvl>
    <w:lvl w:ilvl="3" w:tplc="420E9D88" w:tentative="1">
      <w:start w:val="1"/>
      <w:numFmt w:val="bullet"/>
      <w:lvlText w:val="•"/>
      <w:lvlJc w:val="left"/>
      <w:pPr>
        <w:tabs>
          <w:tab w:val="num" w:pos="2880"/>
        </w:tabs>
        <w:ind w:left="2880" w:hanging="360"/>
      </w:pPr>
      <w:rPr>
        <w:rFonts w:ascii="Arial" w:hAnsi="Arial" w:hint="default"/>
      </w:rPr>
    </w:lvl>
    <w:lvl w:ilvl="4" w:tplc="DF5C7D88" w:tentative="1">
      <w:start w:val="1"/>
      <w:numFmt w:val="bullet"/>
      <w:lvlText w:val="•"/>
      <w:lvlJc w:val="left"/>
      <w:pPr>
        <w:tabs>
          <w:tab w:val="num" w:pos="3600"/>
        </w:tabs>
        <w:ind w:left="3600" w:hanging="360"/>
      </w:pPr>
      <w:rPr>
        <w:rFonts w:ascii="Arial" w:hAnsi="Arial" w:hint="default"/>
      </w:rPr>
    </w:lvl>
    <w:lvl w:ilvl="5" w:tplc="5400021C" w:tentative="1">
      <w:start w:val="1"/>
      <w:numFmt w:val="bullet"/>
      <w:lvlText w:val="•"/>
      <w:lvlJc w:val="left"/>
      <w:pPr>
        <w:tabs>
          <w:tab w:val="num" w:pos="4320"/>
        </w:tabs>
        <w:ind w:left="4320" w:hanging="360"/>
      </w:pPr>
      <w:rPr>
        <w:rFonts w:ascii="Arial" w:hAnsi="Arial" w:hint="default"/>
      </w:rPr>
    </w:lvl>
    <w:lvl w:ilvl="6" w:tplc="5E30D1E6" w:tentative="1">
      <w:start w:val="1"/>
      <w:numFmt w:val="bullet"/>
      <w:lvlText w:val="•"/>
      <w:lvlJc w:val="left"/>
      <w:pPr>
        <w:tabs>
          <w:tab w:val="num" w:pos="5040"/>
        </w:tabs>
        <w:ind w:left="5040" w:hanging="360"/>
      </w:pPr>
      <w:rPr>
        <w:rFonts w:ascii="Arial" w:hAnsi="Arial" w:hint="default"/>
      </w:rPr>
    </w:lvl>
    <w:lvl w:ilvl="7" w:tplc="1A8A6558" w:tentative="1">
      <w:start w:val="1"/>
      <w:numFmt w:val="bullet"/>
      <w:lvlText w:val="•"/>
      <w:lvlJc w:val="left"/>
      <w:pPr>
        <w:tabs>
          <w:tab w:val="num" w:pos="5760"/>
        </w:tabs>
        <w:ind w:left="5760" w:hanging="360"/>
      </w:pPr>
      <w:rPr>
        <w:rFonts w:ascii="Arial" w:hAnsi="Arial" w:hint="default"/>
      </w:rPr>
    </w:lvl>
    <w:lvl w:ilvl="8" w:tplc="520266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A3474F"/>
    <w:multiLevelType w:val="multilevel"/>
    <w:tmpl w:val="A814B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B66F71"/>
    <w:multiLevelType w:val="multilevel"/>
    <w:tmpl w:val="13B66F7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98E0DE6"/>
    <w:multiLevelType w:val="hybridMultilevel"/>
    <w:tmpl w:val="EAE26F0E"/>
    <w:lvl w:ilvl="0" w:tplc="04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1A3C90"/>
    <w:multiLevelType w:val="hybridMultilevel"/>
    <w:tmpl w:val="41E45666"/>
    <w:lvl w:ilvl="0" w:tplc="F29A9322">
      <w:start w:val="1"/>
      <w:numFmt w:val="bullet"/>
      <w:lvlText w:val="•"/>
      <w:lvlJc w:val="left"/>
      <w:pPr>
        <w:tabs>
          <w:tab w:val="num" w:pos="720"/>
        </w:tabs>
        <w:ind w:left="720" w:hanging="360"/>
      </w:pPr>
      <w:rPr>
        <w:rFonts w:ascii="Arial" w:hAnsi="Arial" w:hint="default"/>
      </w:rPr>
    </w:lvl>
    <w:lvl w:ilvl="1" w:tplc="2D80E99A" w:tentative="1">
      <w:start w:val="1"/>
      <w:numFmt w:val="bullet"/>
      <w:lvlText w:val="•"/>
      <w:lvlJc w:val="left"/>
      <w:pPr>
        <w:tabs>
          <w:tab w:val="num" w:pos="1440"/>
        </w:tabs>
        <w:ind w:left="1440" w:hanging="360"/>
      </w:pPr>
      <w:rPr>
        <w:rFonts w:ascii="Arial" w:hAnsi="Arial" w:hint="default"/>
      </w:rPr>
    </w:lvl>
    <w:lvl w:ilvl="2" w:tplc="4D54F0AC" w:tentative="1">
      <w:start w:val="1"/>
      <w:numFmt w:val="bullet"/>
      <w:lvlText w:val="•"/>
      <w:lvlJc w:val="left"/>
      <w:pPr>
        <w:tabs>
          <w:tab w:val="num" w:pos="2160"/>
        </w:tabs>
        <w:ind w:left="2160" w:hanging="360"/>
      </w:pPr>
      <w:rPr>
        <w:rFonts w:ascii="Arial" w:hAnsi="Arial" w:hint="default"/>
      </w:rPr>
    </w:lvl>
    <w:lvl w:ilvl="3" w:tplc="92DA2CAA" w:tentative="1">
      <w:start w:val="1"/>
      <w:numFmt w:val="bullet"/>
      <w:lvlText w:val="•"/>
      <w:lvlJc w:val="left"/>
      <w:pPr>
        <w:tabs>
          <w:tab w:val="num" w:pos="2880"/>
        </w:tabs>
        <w:ind w:left="2880" w:hanging="360"/>
      </w:pPr>
      <w:rPr>
        <w:rFonts w:ascii="Arial" w:hAnsi="Arial" w:hint="default"/>
      </w:rPr>
    </w:lvl>
    <w:lvl w:ilvl="4" w:tplc="F7BEDD6C" w:tentative="1">
      <w:start w:val="1"/>
      <w:numFmt w:val="bullet"/>
      <w:lvlText w:val="•"/>
      <w:lvlJc w:val="left"/>
      <w:pPr>
        <w:tabs>
          <w:tab w:val="num" w:pos="3600"/>
        </w:tabs>
        <w:ind w:left="3600" w:hanging="360"/>
      </w:pPr>
      <w:rPr>
        <w:rFonts w:ascii="Arial" w:hAnsi="Arial" w:hint="default"/>
      </w:rPr>
    </w:lvl>
    <w:lvl w:ilvl="5" w:tplc="FF028A48" w:tentative="1">
      <w:start w:val="1"/>
      <w:numFmt w:val="bullet"/>
      <w:lvlText w:val="•"/>
      <w:lvlJc w:val="left"/>
      <w:pPr>
        <w:tabs>
          <w:tab w:val="num" w:pos="4320"/>
        </w:tabs>
        <w:ind w:left="4320" w:hanging="360"/>
      </w:pPr>
      <w:rPr>
        <w:rFonts w:ascii="Arial" w:hAnsi="Arial" w:hint="default"/>
      </w:rPr>
    </w:lvl>
    <w:lvl w:ilvl="6" w:tplc="6D1C4110" w:tentative="1">
      <w:start w:val="1"/>
      <w:numFmt w:val="bullet"/>
      <w:lvlText w:val="•"/>
      <w:lvlJc w:val="left"/>
      <w:pPr>
        <w:tabs>
          <w:tab w:val="num" w:pos="5040"/>
        </w:tabs>
        <w:ind w:left="5040" w:hanging="360"/>
      </w:pPr>
      <w:rPr>
        <w:rFonts w:ascii="Arial" w:hAnsi="Arial" w:hint="default"/>
      </w:rPr>
    </w:lvl>
    <w:lvl w:ilvl="7" w:tplc="6C1004D4" w:tentative="1">
      <w:start w:val="1"/>
      <w:numFmt w:val="bullet"/>
      <w:lvlText w:val="•"/>
      <w:lvlJc w:val="left"/>
      <w:pPr>
        <w:tabs>
          <w:tab w:val="num" w:pos="5760"/>
        </w:tabs>
        <w:ind w:left="5760" w:hanging="360"/>
      </w:pPr>
      <w:rPr>
        <w:rFonts w:ascii="Arial" w:hAnsi="Arial" w:hint="default"/>
      </w:rPr>
    </w:lvl>
    <w:lvl w:ilvl="8" w:tplc="965479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A53776"/>
    <w:multiLevelType w:val="multilevel"/>
    <w:tmpl w:val="C420942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2B3004D0"/>
    <w:multiLevelType w:val="hybridMultilevel"/>
    <w:tmpl w:val="BB903838"/>
    <w:lvl w:ilvl="0" w:tplc="18C45692">
      <w:start w:val="1"/>
      <w:numFmt w:val="bullet"/>
      <w:lvlText w:val="•"/>
      <w:lvlJc w:val="left"/>
      <w:pPr>
        <w:tabs>
          <w:tab w:val="num" w:pos="720"/>
        </w:tabs>
        <w:ind w:left="720" w:hanging="360"/>
      </w:pPr>
      <w:rPr>
        <w:rFonts w:ascii="Arial" w:hAnsi="Arial" w:hint="default"/>
      </w:rPr>
    </w:lvl>
    <w:lvl w:ilvl="1" w:tplc="A39079B8" w:tentative="1">
      <w:start w:val="1"/>
      <w:numFmt w:val="bullet"/>
      <w:lvlText w:val="•"/>
      <w:lvlJc w:val="left"/>
      <w:pPr>
        <w:tabs>
          <w:tab w:val="num" w:pos="1440"/>
        </w:tabs>
        <w:ind w:left="1440" w:hanging="360"/>
      </w:pPr>
      <w:rPr>
        <w:rFonts w:ascii="Arial" w:hAnsi="Arial" w:hint="default"/>
      </w:rPr>
    </w:lvl>
    <w:lvl w:ilvl="2" w:tplc="F6C0B872" w:tentative="1">
      <w:start w:val="1"/>
      <w:numFmt w:val="bullet"/>
      <w:lvlText w:val="•"/>
      <w:lvlJc w:val="left"/>
      <w:pPr>
        <w:tabs>
          <w:tab w:val="num" w:pos="2160"/>
        </w:tabs>
        <w:ind w:left="2160" w:hanging="360"/>
      </w:pPr>
      <w:rPr>
        <w:rFonts w:ascii="Arial" w:hAnsi="Arial" w:hint="default"/>
      </w:rPr>
    </w:lvl>
    <w:lvl w:ilvl="3" w:tplc="686690FA" w:tentative="1">
      <w:start w:val="1"/>
      <w:numFmt w:val="bullet"/>
      <w:lvlText w:val="•"/>
      <w:lvlJc w:val="left"/>
      <w:pPr>
        <w:tabs>
          <w:tab w:val="num" w:pos="2880"/>
        </w:tabs>
        <w:ind w:left="2880" w:hanging="360"/>
      </w:pPr>
      <w:rPr>
        <w:rFonts w:ascii="Arial" w:hAnsi="Arial" w:hint="default"/>
      </w:rPr>
    </w:lvl>
    <w:lvl w:ilvl="4" w:tplc="2B10892C" w:tentative="1">
      <w:start w:val="1"/>
      <w:numFmt w:val="bullet"/>
      <w:lvlText w:val="•"/>
      <w:lvlJc w:val="left"/>
      <w:pPr>
        <w:tabs>
          <w:tab w:val="num" w:pos="3600"/>
        </w:tabs>
        <w:ind w:left="3600" w:hanging="360"/>
      </w:pPr>
      <w:rPr>
        <w:rFonts w:ascii="Arial" w:hAnsi="Arial" w:hint="default"/>
      </w:rPr>
    </w:lvl>
    <w:lvl w:ilvl="5" w:tplc="C2F4A986" w:tentative="1">
      <w:start w:val="1"/>
      <w:numFmt w:val="bullet"/>
      <w:lvlText w:val="•"/>
      <w:lvlJc w:val="left"/>
      <w:pPr>
        <w:tabs>
          <w:tab w:val="num" w:pos="4320"/>
        </w:tabs>
        <w:ind w:left="4320" w:hanging="360"/>
      </w:pPr>
      <w:rPr>
        <w:rFonts w:ascii="Arial" w:hAnsi="Arial" w:hint="default"/>
      </w:rPr>
    </w:lvl>
    <w:lvl w:ilvl="6" w:tplc="16003EC8" w:tentative="1">
      <w:start w:val="1"/>
      <w:numFmt w:val="bullet"/>
      <w:lvlText w:val="•"/>
      <w:lvlJc w:val="left"/>
      <w:pPr>
        <w:tabs>
          <w:tab w:val="num" w:pos="5040"/>
        </w:tabs>
        <w:ind w:left="5040" w:hanging="360"/>
      </w:pPr>
      <w:rPr>
        <w:rFonts w:ascii="Arial" w:hAnsi="Arial" w:hint="default"/>
      </w:rPr>
    </w:lvl>
    <w:lvl w:ilvl="7" w:tplc="D744D082" w:tentative="1">
      <w:start w:val="1"/>
      <w:numFmt w:val="bullet"/>
      <w:lvlText w:val="•"/>
      <w:lvlJc w:val="left"/>
      <w:pPr>
        <w:tabs>
          <w:tab w:val="num" w:pos="5760"/>
        </w:tabs>
        <w:ind w:left="5760" w:hanging="360"/>
      </w:pPr>
      <w:rPr>
        <w:rFonts w:ascii="Arial" w:hAnsi="Arial" w:hint="default"/>
      </w:rPr>
    </w:lvl>
    <w:lvl w:ilvl="8" w:tplc="842619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7B3432"/>
    <w:multiLevelType w:val="multilevel"/>
    <w:tmpl w:val="06C6516C"/>
    <w:lvl w:ilvl="0">
      <w:start w:val="1"/>
      <w:numFmt w:val="decimal"/>
      <w:lvlText w:val="%1"/>
      <w:lvlJc w:val="left"/>
      <w:pPr>
        <w:tabs>
          <w:tab w:val="num" w:pos="-2700"/>
        </w:tabs>
        <w:ind w:left="-270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700"/>
        </w:tabs>
        <w:ind w:left="-2700" w:hanging="720"/>
      </w:pPr>
      <w:rPr>
        <w:rFonts w:ascii="Arial" w:hAnsi="Arial" w:hint="default"/>
        <w:b w:val="0"/>
        <w:i w:val="0"/>
        <w:sz w:val="32"/>
        <w:szCs w:val="32"/>
      </w:rPr>
    </w:lvl>
    <w:lvl w:ilvl="2">
      <w:start w:val="1"/>
      <w:numFmt w:val="decimal"/>
      <w:lvlText w:val="%1.%2.%3"/>
      <w:lvlJc w:val="left"/>
      <w:pPr>
        <w:tabs>
          <w:tab w:val="num" w:pos="-2700"/>
        </w:tabs>
        <w:ind w:left="-2700" w:hanging="720"/>
      </w:pPr>
      <w:rPr>
        <w:rFonts w:ascii="Arial" w:hAnsi="Arial" w:hint="default"/>
        <w:b w:val="0"/>
        <w:i w:val="0"/>
        <w:sz w:val="28"/>
        <w:szCs w:val="28"/>
      </w:rPr>
    </w:lvl>
    <w:lvl w:ilvl="3">
      <w:start w:val="1"/>
      <w:numFmt w:val="decimal"/>
      <w:lvlText w:val="%1.%2.%3.%4"/>
      <w:lvlJc w:val="left"/>
      <w:pPr>
        <w:tabs>
          <w:tab w:val="num" w:pos="-1980"/>
        </w:tabs>
        <w:ind w:left="-1980" w:hanging="1080"/>
      </w:pPr>
      <w:rPr>
        <w:rFonts w:ascii="Arial" w:hAnsi="Arial" w:hint="default"/>
        <w:b w:val="0"/>
        <w:i w:val="0"/>
        <w:sz w:val="28"/>
        <w:szCs w:val="28"/>
      </w:rPr>
    </w:lvl>
    <w:lvl w:ilvl="4">
      <w:start w:val="1"/>
      <w:numFmt w:val="decimal"/>
      <w:lvlText w:val="%1.%2.%3.%4.%5"/>
      <w:lvlJc w:val="left"/>
      <w:pPr>
        <w:tabs>
          <w:tab w:val="num" w:pos="180"/>
        </w:tabs>
        <w:ind w:left="180" w:hanging="1080"/>
      </w:pPr>
      <w:rPr>
        <w:rFonts w:hint="default"/>
      </w:rPr>
    </w:lvl>
    <w:lvl w:ilvl="5">
      <w:start w:val="1"/>
      <w:numFmt w:val="decimal"/>
      <w:lvlText w:val="%1.%2.%3.%4.%5.%6"/>
      <w:lvlJc w:val="left"/>
      <w:pPr>
        <w:tabs>
          <w:tab w:val="num" w:pos="540"/>
        </w:tabs>
        <w:ind w:left="396" w:hanging="93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60"/>
        </w:tabs>
        <w:ind w:left="900" w:hanging="1080"/>
      </w:pPr>
      <w:rPr>
        <w:rFonts w:hint="default"/>
      </w:rPr>
    </w:lvl>
    <w:lvl w:ilvl="7">
      <w:start w:val="1"/>
      <w:numFmt w:val="decimal"/>
      <w:lvlText w:val="%1.%2.%3.%4.%5.%6.%7.%8"/>
      <w:lvlJc w:val="left"/>
      <w:pPr>
        <w:tabs>
          <w:tab w:val="num" w:pos="1620"/>
        </w:tabs>
        <w:ind w:left="1404" w:hanging="122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tabs>
          <w:tab w:val="num" w:pos="2340"/>
        </w:tabs>
        <w:ind w:left="1980" w:hanging="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4B826EC4"/>
    <w:multiLevelType w:val="hybridMultilevel"/>
    <w:tmpl w:val="F3D27D4A"/>
    <w:lvl w:ilvl="0" w:tplc="646028B4">
      <w:start w:val="1"/>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E137175"/>
    <w:multiLevelType w:val="hybridMultilevel"/>
    <w:tmpl w:val="EE282CFE"/>
    <w:lvl w:ilvl="0" w:tplc="63D09DF0">
      <w:start w:val="1"/>
      <w:numFmt w:val="bullet"/>
      <w:lvlText w:val="•"/>
      <w:lvlJc w:val="left"/>
      <w:pPr>
        <w:tabs>
          <w:tab w:val="num" w:pos="720"/>
        </w:tabs>
        <w:ind w:left="720" w:hanging="360"/>
      </w:pPr>
      <w:rPr>
        <w:rFonts w:ascii="Arial" w:hAnsi="Arial" w:hint="default"/>
      </w:rPr>
    </w:lvl>
    <w:lvl w:ilvl="1" w:tplc="9998E6F6" w:tentative="1">
      <w:start w:val="1"/>
      <w:numFmt w:val="bullet"/>
      <w:lvlText w:val="•"/>
      <w:lvlJc w:val="left"/>
      <w:pPr>
        <w:tabs>
          <w:tab w:val="num" w:pos="1440"/>
        </w:tabs>
        <w:ind w:left="1440" w:hanging="360"/>
      </w:pPr>
      <w:rPr>
        <w:rFonts w:ascii="Arial" w:hAnsi="Arial" w:hint="default"/>
      </w:rPr>
    </w:lvl>
    <w:lvl w:ilvl="2" w:tplc="2E08637A" w:tentative="1">
      <w:start w:val="1"/>
      <w:numFmt w:val="bullet"/>
      <w:lvlText w:val="•"/>
      <w:lvlJc w:val="left"/>
      <w:pPr>
        <w:tabs>
          <w:tab w:val="num" w:pos="2160"/>
        </w:tabs>
        <w:ind w:left="2160" w:hanging="360"/>
      </w:pPr>
      <w:rPr>
        <w:rFonts w:ascii="Arial" w:hAnsi="Arial" w:hint="default"/>
      </w:rPr>
    </w:lvl>
    <w:lvl w:ilvl="3" w:tplc="BF768734" w:tentative="1">
      <w:start w:val="1"/>
      <w:numFmt w:val="bullet"/>
      <w:lvlText w:val="•"/>
      <w:lvlJc w:val="left"/>
      <w:pPr>
        <w:tabs>
          <w:tab w:val="num" w:pos="2880"/>
        </w:tabs>
        <w:ind w:left="2880" w:hanging="360"/>
      </w:pPr>
      <w:rPr>
        <w:rFonts w:ascii="Arial" w:hAnsi="Arial" w:hint="default"/>
      </w:rPr>
    </w:lvl>
    <w:lvl w:ilvl="4" w:tplc="5D22573C" w:tentative="1">
      <w:start w:val="1"/>
      <w:numFmt w:val="bullet"/>
      <w:lvlText w:val="•"/>
      <w:lvlJc w:val="left"/>
      <w:pPr>
        <w:tabs>
          <w:tab w:val="num" w:pos="3600"/>
        </w:tabs>
        <w:ind w:left="3600" w:hanging="360"/>
      </w:pPr>
      <w:rPr>
        <w:rFonts w:ascii="Arial" w:hAnsi="Arial" w:hint="default"/>
      </w:rPr>
    </w:lvl>
    <w:lvl w:ilvl="5" w:tplc="1150674C" w:tentative="1">
      <w:start w:val="1"/>
      <w:numFmt w:val="bullet"/>
      <w:lvlText w:val="•"/>
      <w:lvlJc w:val="left"/>
      <w:pPr>
        <w:tabs>
          <w:tab w:val="num" w:pos="4320"/>
        </w:tabs>
        <w:ind w:left="4320" w:hanging="360"/>
      </w:pPr>
      <w:rPr>
        <w:rFonts w:ascii="Arial" w:hAnsi="Arial" w:hint="default"/>
      </w:rPr>
    </w:lvl>
    <w:lvl w:ilvl="6" w:tplc="6F6E5BA0" w:tentative="1">
      <w:start w:val="1"/>
      <w:numFmt w:val="bullet"/>
      <w:lvlText w:val="•"/>
      <w:lvlJc w:val="left"/>
      <w:pPr>
        <w:tabs>
          <w:tab w:val="num" w:pos="5040"/>
        </w:tabs>
        <w:ind w:left="5040" w:hanging="360"/>
      </w:pPr>
      <w:rPr>
        <w:rFonts w:ascii="Arial" w:hAnsi="Arial" w:hint="default"/>
      </w:rPr>
    </w:lvl>
    <w:lvl w:ilvl="7" w:tplc="87AEC3EA" w:tentative="1">
      <w:start w:val="1"/>
      <w:numFmt w:val="bullet"/>
      <w:lvlText w:val="•"/>
      <w:lvlJc w:val="left"/>
      <w:pPr>
        <w:tabs>
          <w:tab w:val="num" w:pos="5760"/>
        </w:tabs>
        <w:ind w:left="5760" w:hanging="360"/>
      </w:pPr>
      <w:rPr>
        <w:rFonts w:ascii="Arial" w:hAnsi="Arial" w:hint="default"/>
      </w:rPr>
    </w:lvl>
    <w:lvl w:ilvl="8" w:tplc="856CE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6564E63"/>
    <w:multiLevelType w:val="hybridMultilevel"/>
    <w:tmpl w:val="63948256"/>
    <w:lvl w:ilvl="0" w:tplc="A09636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632598"/>
    <w:multiLevelType w:val="multilevel"/>
    <w:tmpl w:val="0300679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D680D51"/>
    <w:multiLevelType w:val="multilevel"/>
    <w:tmpl w:val="B4386F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18790B"/>
    <w:multiLevelType w:val="hybridMultilevel"/>
    <w:tmpl w:val="38661930"/>
    <w:lvl w:ilvl="0" w:tplc="9D8C6F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64967981">
    <w:abstractNumId w:val="8"/>
  </w:num>
  <w:num w:numId="2" w16cid:durableId="1625036749">
    <w:abstractNumId w:val="2"/>
  </w:num>
  <w:num w:numId="3" w16cid:durableId="847328920">
    <w:abstractNumId w:val="5"/>
  </w:num>
  <w:num w:numId="4" w16cid:durableId="872770024">
    <w:abstractNumId w:val="1"/>
  </w:num>
  <w:num w:numId="5" w16cid:durableId="956790680">
    <w:abstractNumId w:val="10"/>
  </w:num>
  <w:num w:numId="6" w16cid:durableId="2003656791">
    <w:abstractNumId w:val="11"/>
  </w:num>
  <w:num w:numId="7" w16cid:durableId="312106545">
    <w:abstractNumId w:val="0"/>
  </w:num>
  <w:num w:numId="8" w16cid:durableId="2025281893">
    <w:abstractNumId w:val="13"/>
  </w:num>
  <w:num w:numId="9" w16cid:durableId="1931813452">
    <w:abstractNumId w:val="6"/>
  </w:num>
  <w:num w:numId="10" w16cid:durableId="1228807449">
    <w:abstractNumId w:val="4"/>
  </w:num>
  <w:num w:numId="11" w16cid:durableId="233441485">
    <w:abstractNumId w:val="12"/>
  </w:num>
  <w:num w:numId="12" w16cid:durableId="776559594">
    <w:abstractNumId w:val="7"/>
  </w:num>
  <w:num w:numId="13" w16cid:durableId="995840624">
    <w:abstractNumId w:val="9"/>
  </w:num>
  <w:num w:numId="14" w16cid:durableId="1605115982">
    <w:abstractNumId w:val="14"/>
  </w:num>
  <w:num w:numId="15" w16cid:durableId="1747460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47"/>
    <w:rsid w:val="000011EB"/>
    <w:rsid w:val="00001349"/>
    <w:rsid w:val="0000143C"/>
    <w:rsid w:val="00001467"/>
    <w:rsid w:val="00002C88"/>
    <w:rsid w:val="00002F59"/>
    <w:rsid w:val="00003B13"/>
    <w:rsid w:val="00003B33"/>
    <w:rsid w:val="00003E97"/>
    <w:rsid w:val="00003F1C"/>
    <w:rsid w:val="000044E4"/>
    <w:rsid w:val="00004BEA"/>
    <w:rsid w:val="00005426"/>
    <w:rsid w:val="00005FD3"/>
    <w:rsid w:val="0000662F"/>
    <w:rsid w:val="00006711"/>
    <w:rsid w:val="00007A1F"/>
    <w:rsid w:val="00007B23"/>
    <w:rsid w:val="00007F69"/>
    <w:rsid w:val="000107EE"/>
    <w:rsid w:val="0001152D"/>
    <w:rsid w:val="00012469"/>
    <w:rsid w:val="000127F9"/>
    <w:rsid w:val="00012E0C"/>
    <w:rsid w:val="000130F6"/>
    <w:rsid w:val="00013A32"/>
    <w:rsid w:val="00013B0C"/>
    <w:rsid w:val="00013E6F"/>
    <w:rsid w:val="00014437"/>
    <w:rsid w:val="00014F60"/>
    <w:rsid w:val="00015832"/>
    <w:rsid w:val="0001592D"/>
    <w:rsid w:val="0001712F"/>
    <w:rsid w:val="0001738E"/>
    <w:rsid w:val="000201DD"/>
    <w:rsid w:val="00020A47"/>
    <w:rsid w:val="00020FED"/>
    <w:rsid w:val="000212CA"/>
    <w:rsid w:val="0002133E"/>
    <w:rsid w:val="000216AF"/>
    <w:rsid w:val="0002233D"/>
    <w:rsid w:val="00022A13"/>
    <w:rsid w:val="00023513"/>
    <w:rsid w:val="00023DA6"/>
    <w:rsid w:val="00024075"/>
    <w:rsid w:val="00024176"/>
    <w:rsid w:val="000241F8"/>
    <w:rsid w:val="00024684"/>
    <w:rsid w:val="00024C00"/>
    <w:rsid w:val="00025447"/>
    <w:rsid w:val="000258E2"/>
    <w:rsid w:val="00025995"/>
    <w:rsid w:val="00025E22"/>
    <w:rsid w:val="00025F31"/>
    <w:rsid w:val="000266C3"/>
    <w:rsid w:val="000266F8"/>
    <w:rsid w:val="000268C6"/>
    <w:rsid w:val="000268D3"/>
    <w:rsid w:val="00026AC9"/>
    <w:rsid w:val="00026D63"/>
    <w:rsid w:val="00030442"/>
    <w:rsid w:val="00030BA4"/>
    <w:rsid w:val="00030EED"/>
    <w:rsid w:val="000323BC"/>
    <w:rsid w:val="000332A7"/>
    <w:rsid w:val="0003413E"/>
    <w:rsid w:val="00034211"/>
    <w:rsid w:val="000348F8"/>
    <w:rsid w:val="0003496F"/>
    <w:rsid w:val="00034C63"/>
    <w:rsid w:val="00034CD6"/>
    <w:rsid w:val="000353E2"/>
    <w:rsid w:val="00035EA4"/>
    <w:rsid w:val="00035F41"/>
    <w:rsid w:val="0003611D"/>
    <w:rsid w:val="00036205"/>
    <w:rsid w:val="00036292"/>
    <w:rsid w:val="00036BF5"/>
    <w:rsid w:val="00036E5F"/>
    <w:rsid w:val="00037192"/>
    <w:rsid w:val="00037678"/>
    <w:rsid w:val="00037BB9"/>
    <w:rsid w:val="00040530"/>
    <w:rsid w:val="000407E9"/>
    <w:rsid w:val="00040989"/>
    <w:rsid w:val="00040A30"/>
    <w:rsid w:val="00040E0C"/>
    <w:rsid w:val="000412B1"/>
    <w:rsid w:val="00042A45"/>
    <w:rsid w:val="00042D36"/>
    <w:rsid w:val="00043536"/>
    <w:rsid w:val="00043684"/>
    <w:rsid w:val="00043811"/>
    <w:rsid w:val="00043C8F"/>
    <w:rsid w:val="00043F7C"/>
    <w:rsid w:val="00044444"/>
    <w:rsid w:val="00045377"/>
    <w:rsid w:val="00045467"/>
    <w:rsid w:val="0004602C"/>
    <w:rsid w:val="0004656B"/>
    <w:rsid w:val="0004697C"/>
    <w:rsid w:val="0004770C"/>
    <w:rsid w:val="00047C3A"/>
    <w:rsid w:val="00047D3B"/>
    <w:rsid w:val="000504FA"/>
    <w:rsid w:val="00050C79"/>
    <w:rsid w:val="000512A8"/>
    <w:rsid w:val="0005140A"/>
    <w:rsid w:val="000516A6"/>
    <w:rsid w:val="00051D51"/>
    <w:rsid w:val="00052004"/>
    <w:rsid w:val="0005237C"/>
    <w:rsid w:val="000528C9"/>
    <w:rsid w:val="00052C43"/>
    <w:rsid w:val="00053A58"/>
    <w:rsid w:val="00053DE3"/>
    <w:rsid w:val="00054056"/>
    <w:rsid w:val="00054312"/>
    <w:rsid w:val="000543EB"/>
    <w:rsid w:val="00054711"/>
    <w:rsid w:val="00054947"/>
    <w:rsid w:val="00054C13"/>
    <w:rsid w:val="00054E17"/>
    <w:rsid w:val="00055F0B"/>
    <w:rsid w:val="00055FD8"/>
    <w:rsid w:val="0005629F"/>
    <w:rsid w:val="000570DA"/>
    <w:rsid w:val="00057C43"/>
    <w:rsid w:val="00057F28"/>
    <w:rsid w:val="0006009F"/>
    <w:rsid w:val="00060106"/>
    <w:rsid w:val="00060B1B"/>
    <w:rsid w:val="00060F47"/>
    <w:rsid w:val="00061073"/>
    <w:rsid w:val="000618E3"/>
    <w:rsid w:val="00061CB6"/>
    <w:rsid w:val="00062620"/>
    <w:rsid w:val="0006399B"/>
    <w:rsid w:val="00063C33"/>
    <w:rsid w:val="00063D51"/>
    <w:rsid w:val="00063FD1"/>
    <w:rsid w:val="0006417C"/>
    <w:rsid w:val="000641B9"/>
    <w:rsid w:val="0006483A"/>
    <w:rsid w:val="00064F39"/>
    <w:rsid w:val="00065D90"/>
    <w:rsid w:val="0006656A"/>
    <w:rsid w:val="000665D3"/>
    <w:rsid w:val="00066B24"/>
    <w:rsid w:val="00066FA1"/>
    <w:rsid w:val="0006719B"/>
    <w:rsid w:val="0006747A"/>
    <w:rsid w:val="00067A1C"/>
    <w:rsid w:val="0007003B"/>
    <w:rsid w:val="00070225"/>
    <w:rsid w:val="00070D5A"/>
    <w:rsid w:val="000710A8"/>
    <w:rsid w:val="000712F7"/>
    <w:rsid w:val="00071785"/>
    <w:rsid w:val="0007322F"/>
    <w:rsid w:val="00073773"/>
    <w:rsid w:val="0007392C"/>
    <w:rsid w:val="0007411E"/>
    <w:rsid w:val="0007445E"/>
    <w:rsid w:val="00074FD3"/>
    <w:rsid w:val="0007583D"/>
    <w:rsid w:val="0007603C"/>
    <w:rsid w:val="00076471"/>
    <w:rsid w:val="0007652C"/>
    <w:rsid w:val="00076D40"/>
    <w:rsid w:val="00076D4E"/>
    <w:rsid w:val="00077A55"/>
    <w:rsid w:val="00077FE1"/>
    <w:rsid w:val="00080421"/>
    <w:rsid w:val="00080B2F"/>
    <w:rsid w:val="00080D1B"/>
    <w:rsid w:val="00080FF9"/>
    <w:rsid w:val="00081584"/>
    <w:rsid w:val="0008186C"/>
    <w:rsid w:val="00081C9A"/>
    <w:rsid w:val="000822E3"/>
    <w:rsid w:val="000823E5"/>
    <w:rsid w:val="00083015"/>
    <w:rsid w:val="000831C2"/>
    <w:rsid w:val="000831D0"/>
    <w:rsid w:val="000843E8"/>
    <w:rsid w:val="00084567"/>
    <w:rsid w:val="00084816"/>
    <w:rsid w:val="00084855"/>
    <w:rsid w:val="00084907"/>
    <w:rsid w:val="00084CD7"/>
    <w:rsid w:val="00085092"/>
    <w:rsid w:val="00085121"/>
    <w:rsid w:val="00085DBE"/>
    <w:rsid w:val="00086331"/>
    <w:rsid w:val="00090B55"/>
    <w:rsid w:val="00090F71"/>
    <w:rsid w:val="0009149F"/>
    <w:rsid w:val="000914B9"/>
    <w:rsid w:val="00092899"/>
    <w:rsid w:val="00092C3C"/>
    <w:rsid w:val="00093C33"/>
    <w:rsid w:val="00093EE6"/>
    <w:rsid w:val="00093FE3"/>
    <w:rsid w:val="000942EF"/>
    <w:rsid w:val="000944A0"/>
    <w:rsid w:val="0009497B"/>
    <w:rsid w:val="00094A08"/>
    <w:rsid w:val="00094B71"/>
    <w:rsid w:val="00094CBB"/>
    <w:rsid w:val="000953E9"/>
    <w:rsid w:val="000955B6"/>
    <w:rsid w:val="00095E7F"/>
    <w:rsid w:val="00096544"/>
    <w:rsid w:val="000967FB"/>
    <w:rsid w:val="00096B1B"/>
    <w:rsid w:val="00096D23"/>
    <w:rsid w:val="00097970"/>
    <w:rsid w:val="000A023A"/>
    <w:rsid w:val="000A096F"/>
    <w:rsid w:val="000A0D5D"/>
    <w:rsid w:val="000A183E"/>
    <w:rsid w:val="000A1A30"/>
    <w:rsid w:val="000A1ACC"/>
    <w:rsid w:val="000A1C40"/>
    <w:rsid w:val="000A2094"/>
    <w:rsid w:val="000A20F0"/>
    <w:rsid w:val="000A241B"/>
    <w:rsid w:val="000A2EBE"/>
    <w:rsid w:val="000A3562"/>
    <w:rsid w:val="000A35EA"/>
    <w:rsid w:val="000A3C00"/>
    <w:rsid w:val="000A3F12"/>
    <w:rsid w:val="000A484E"/>
    <w:rsid w:val="000A591F"/>
    <w:rsid w:val="000A5B5C"/>
    <w:rsid w:val="000A6C46"/>
    <w:rsid w:val="000A6FC9"/>
    <w:rsid w:val="000A7258"/>
    <w:rsid w:val="000A75E9"/>
    <w:rsid w:val="000B1AFB"/>
    <w:rsid w:val="000B3604"/>
    <w:rsid w:val="000B365A"/>
    <w:rsid w:val="000B3F48"/>
    <w:rsid w:val="000B40AD"/>
    <w:rsid w:val="000B4494"/>
    <w:rsid w:val="000B4BFE"/>
    <w:rsid w:val="000B4DA9"/>
    <w:rsid w:val="000B53BA"/>
    <w:rsid w:val="000B5436"/>
    <w:rsid w:val="000B5551"/>
    <w:rsid w:val="000B55D8"/>
    <w:rsid w:val="000B57C4"/>
    <w:rsid w:val="000B5C8D"/>
    <w:rsid w:val="000B697D"/>
    <w:rsid w:val="000B6A9B"/>
    <w:rsid w:val="000C0780"/>
    <w:rsid w:val="000C18D6"/>
    <w:rsid w:val="000C27E2"/>
    <w:rsid w:val="000C2DA7"/>
    <w:rsid w:val="000C2E9D"/>
    <w:rsid w:val="000C338A"/>
    <w:rsid w:val="000C3593"/>
    <w:rsid w:val="000C3A85"/>
    <w:rsid w:val="000C49E9"/>
    <w:rsid w:val="000C56BA"/>
    <w:rsid w:val="000C5871"/>
    <w:rsid w:val="000C5AA0"/>
    <w:rsid w:val="000C5ABA"/>
    <w:rsid w:val="000C63D9"/>
    <w:rsid w:val="000C69C7"/>
    <w:rsid w:val="000C6D47"/>
    <w:rsid w:val="000C6EB2"/>
    <w:rsid w:val="000C7259"/>
    <w:rsid w:val="000D06AA"/>
    <w:rsid w:val="000D092C"/>
    <w:rsid w:val="000D0B46"/>
    <w:rsid w:val="000D15A0"/>
    <w:rsid w:val="000D17C6"/>
    <w:rsid w:val="000D21B2"/>
    <w:rsid w:val="000D282F"/>
    <w:rsid w:val="000D35A1"/>
    <w:rsid w:val="000D3894"/>
    <w:rsid w:val="000D3E1D"/>
    <w:rsid w:val="000D3E9E"/>
    <w:rsid w:val="000D418A"/>
    <w:rsid w:val="000D4367"/>
    <w:rsid w:val="000D44CB"/>
    <w:rsid w:val="000D4FEC"/>
    <w:rsid w:val="000D5185"/>
    <w:rsid w:val="000D54A2"/>
    <w:rsid w:val="000D56E3"/>
    <w:rsid w:val="000D6484"/>
    <w:rsid w:val="000D6A45"/>
    <w:rsid w:val="000D7043"/>
    <w:rsid w:val="000D70CF"/>
    <w:rsid w:val="000D750A"/>
    <w:rsid w:val="000E0021"/>
    <w:rsid w:val="000E0350"/>
    <w:rsid w:val="000E067D"/>
    <w:rsid w:val="000E0AAC"/>
    <w:rsid w:val="000E0F9A"/>
    <w:rsid w:val="000E1056"/>
    <w:rsid w:val="000E2B69"/>
    <w:rsid w:val="000E398C"/>
    <w:rsid w:val="000E4563"/>
    <w:rsid w:val="000E4AC4"/>
    <w:rsid w:val="000E4B04"/>
    <w:rsid w:val="000E521E"/>
    <w:rsid w:val="000E5430"/>
    <w:rsid w:val="000E5F9E"/>
    <w:rsid w:val="000E6A93"/>
    <w:rsid w:val="000E6AA3"/>
    <w:rsid w:val="000E6B12"/>
    <w:rsid w:val="000E78CD"/>
    <w:rsid w:val="000E7B2C"/>
    <w:rsid w:val="000E7E54"/>
    <w:rsid w:val="000F0180"/>
    <w:rsid w:val="000F1285"/>
    <w:rsid w:val="000F16B3"/>
    <w:rsid w:val="000F1C42"/>
    <w:rsid w:val="000F1C5B"/>
    <w:rsid w:val="000F3751"/>
    <w:rsid w:val="000F3761"/>
    <w:rsid w:val="000F47AC"/>
    <w:rsid w:val="000F4EAF"/>
    <w:rsid w:val="000F57D3"/>
    <w:rsid w:val="000F5BAD"/>
    <w:rsid w:val="000F66AA"/>
    <w:rsid w:val="000F6A41"/>
    <w:rsid w:val="000F6CF5"/>
    <w:rsid w:val="000F6E87"/>
    <w:rsid w:val="000F6EB8"/>
    <w:rsid w:val="000F6FB9"/>
    <w:rsid w:val="000F7E00"/>
    <w:rsid w:val="0010005B"/>
    <w:rsid w:val="001002AC"/>
    <w:rsid w:val="001004BB"/>
    <w:rsid w:val="001008BB"/>
    <w:rsid w:val="00101BA3"/>
    <w:rsid w:val="00101C96"/>
    <w:rsid w:val="00102271"/>
    <w:rsid w:val="001028A3"/>
    <w:rsid w:val="00102A89"/>
    <w:rsid w:val="001039CD"/>
    <w:rsid w:val="0010516C"/>
    <w:rsid w:val="00105B50"/>
    <w:rsid w:val="001061DF"/>
    <w:rsid w:val="00106CB4"/>
    <w:rsid w:val="00107686"/>
    <w:rsid w:val="0010779A"/>
    <w:rsid w:val="00107B4C"/>
    <w:rsid w:val="00110055"/>
    <w:rsid w:val="00110167"/>
    <w:rsid w:val="0011037D"/>
    <w:rsid w:val="00110AC3"/>
    <w:rsid w:val="00110B2E"/>
    <w:rsid w:val="00110DC5"/>
    <w:rsid w:val="001112A3"/>
    <w:rsid w:val="00111462"/>
    <w:rsid w:val="00111CE9"/>
    <w:rsid w:val="00112126"/>
    <w:rsid w:val="00112695"/>
    <w:rsid w:val="00112712"/>
    <w:rsid w:val="00112B94"/>
    <w:rsid w:val="00112BA0"/>
    <w:rsid w:val="00112C16"/>
    <w:rsid w:val="0011372A"/>
    <w:rsid w:val="001138D8"/>
    <w:rsid w:val="001146A9"/>
    <w:rsid w:val="00114B66"/>
    <w:rsid w:val="00114DFB"/>
    <w:rsid w:val="001153C8"/>
    <w:rsid w:val="001169FE"/>
    <w:rsid w:val="00116B09"/>
    <w:rsid w:val="00116B22"/>
    <w:rsid w:val="001175D7"/>
    <w:rsid w:val="00117959"/>
    <w:rsid w:val="00117CE4"/>
    <w:rsid w:val="001202C3"/>
    <w:rsid w:val="00120376"/>
    <w:rsid w:val="0012044A"/>
    <w:rsid w:val="00120C64"/>
    <w:rsid w:val="00121186"/>
    <w:rsid w:val="00121363"/>
    <w:rsid w:val="0012138E"/>
    <w:rsid w:val="00121897"/>
    <w:rsid w:val="001227C5"/>
    <w:rsid w:val="00122C6F"/>
    <w:rsid w:val="00122DD1"/>
    <w:rsid w:val="001230F1"/>
    <w:rsid w:val="00123600"/>
    <w:rsid w:val="0012377B"/>
    <w:rsid w:val="0012393F"/>
    <w:rsid w:val="00123A5F"/>
    <w:rsid w:val="00124D24"/>
    <w:rsid w:val="0012525A"/>
    <w:rsid w:val="00125797"/>
    <w:rsid w:val="00125C57"/>
    <w:rsid w:val="00126866"/>
    <w:rsid w:val="00126A93"/>
    <w:rsid w:val="00126D35"/>
    <w:rsid w:val="00126DE8"/>
    <w:rsid w:val="001278CB"/>
    <w:rsid w:val="00127E81"/>
    <w:rsid w:val="00130094"/>
    <w:rsid w:val="0013045B"/>
    <w:rsid w:val="001307F3"/>
    <w:rsid w:val="0013097E"/>
    <w:rsid w:val="00131526"/>
    <w:rsid w:val="00132529"/>
    <w:rsid w:val="0013280F"/>
    <w:rsid w:val="001333F4"/>
    <w:rsid w:val="00133820"/>
    <w:rsid w:val="001338FF"/>
    <w:rsid w:val="00133921"/>
    <w:rsid w:val="00133BA1"/>
    <w:rsid w:val="00133E39"/>
    <w:rsid w:val="0013434F"/>
    <w:rsid w:val="001349D7"/>
    <w:rsid w:val="00134A63"/>
    <w:rsid w:val="001353BB"/>
    <w:rsid w:val="001359A7"/>
    <w:rsid w:val="00135C64"/>
    <w:rsid w:val="00136659"/>
    <w:rsid w:val="00136ACB"/>
    <w:rsid w:val="00136BD1"/>
    <w:rsid w:val="00136C19"/>
    <w:rsid w:val="00137942"/>
    <w:rsid w:val="00137954"/>
    <w:rsid w:val="0014050D"/>
    <w:rsid w:val="0014139F"/>
    <w:rsid w:val="00141662"/>
    <w:rsid w:val="001417ED"/>
    <w:rsid w:val="00141C90"/>
    <w:rsid w:val="001420B4"/>
    <w:rsid w:val="0014277F"/>
    <w:rsid w:val="00142945"/>
    <w:rsid w:val="00142F0F"/>
    <w:rsid w:val="0014391B"/>
    <w:rsid w:val="001439C1"/>
    <w:rsid w:val="00143C18"/>
    <w:rsid w:val="00145566"/>
    <w:rsid w:val="00145B19"/>
    <w:rsid w:val="001466A6"/>
    <w:rsid w:val="001467B6"/>
    <w:rsid w:val="0014689D"/>
    <w:rsid w:val="00146DD3"/>
    <w:rsid w:val="0014701B"/>
    <w:rsid w:val="001504E7"/>
    <w:rsid w:val="00150ADE"/>
    <w:rsid w:val="00150E33"/>
    <w:rsid w:val="00150E6D"/>
    <w:rsid w:val="00151505"/>
    <w:rsid w:val="0015195E"/>
    <w:rsid w:val="00151B70"/>
    <w:rsid w:val="00151C54"/>
    <w:rsid w:val="00151FEB"/>
    <w:rsid w:val="00152CBE"/>
    <w:rsid w:val="0015326D"/>
    <w:rsid w:val="0015376B"/>
    <w:rsid w:val="00153961"/>
    <w:rsid w:val="00155731"/>
    <w:rsid w:val="00155792"/>
    <w:rsid w:val="00156311"/>
    <w:rsid w:val="001566F5"/>
    <w:rsid w:val="0015679E"/>
    <w:rsid w:val="00157425"/>
    <w:rsid w:val="00157CFF"/>
    <w:rsid w:val="0016005D"/>
    <w:rsid w:val="00160509"/>
    <w:rsid w:val="0016075E"/>
    <w:rsid w:val="00160806"/>
    <w:rsid w:val="001609F8"/>
    <w:rsid w:val="00160E85"/>
    <w:rsid w:val="001612B8"/>
    <w:rsid w:val="00161A5E"/>
    <w:rsid w:val="00162229"/>
    <w:rsid w:val="001628A2"/>
    <w:rsid w:val="00162C26"/>
    <w:rsid w:val="001634FA"/>
    <w:rsid w:val="00163777"/>
    <w:rsid w:val="00163AF4"/>
    <w:rsid w:val="00163B61"/>
    <w:rsid w:val="00164152"/>
    <w:rsid w:val="00164171"/>
    <w:rsid w:val="00164321"/>
    <w:rsid w:val="00164356"/>
    <w:rsid w:val="001647C9"/>
    <w:rsid w:val="0016497E"/>
    <w:rsid w:val="00164A0F"/>
    <w:rsid w:val="00165047"/>
    <w:rsid w:val="0016526C"/>
    <w:rsid w:val="00165389"/>
    <w:rsid w:val="0016538C"/>
    <w:rsid w:val="001656A7"/>
    <w:rsid w:val="00165F93"/>
    <w:rsid w:val="00166666"/>
    <w:rsid w:val="001668D4"/>
    <w:rsid w:val="001678BB"/>
    <w:rsid w:val="001678E4"/>
    <w:rsid w:val="00167F9E"/>
    <w:rsid w:val="00170713"/>
    <w:rsid w:val="001717BB"/>
    <w:rsid w:val="00173255"/>
    <w:rsid w:val="00173AFB"/>
    <w:rsid w:val="00173BE2"/>
    <w:rsid w:val="00174039"/>
    <w:rsid w:val="0017424F"/>
    <w:rsid w:val="00174496"/>
    <w:rsid w:val="00175C2C"/>
    <w:rsid w:val="00176027"/>
    <w:rsid w:val="00176718"/>
    <w:rsid w:val="001769C3"/>
    <w:rsid w:val="00176DD4"/>
    <w:rsid w:val="00176F61"/>
    <w:rsid w:val="00177525"/>
    <w:rsid w:val="00177AE2"/>
    <w:rsid w:val="00177D45"/>
    <w:rsid w:val="001801E2"/>
    <w:rsid w:val="001811C7"/>
    <w:rsid w:val="001813A1"/>
    <w:rsid w:val="00181D6C"/>
    <w:rsid w:val="00182304"/>
    <w:rsid w:val="00182346"/>
    <w:rsid w:val="001824FF"/>
    <w:rsid w:val="00182B14"/>
    <w:rsid w:val="00183692"/>
    <w:rsid w:val="001838A0"/>
    <w:rsid w:val="00183A03"/>
    <w:rsid w:val="00183F1D"/>
    <w:rsid w:val="001844B4"/>
    <w:rsid w:val="00184588"/>
    <w:rsid w:val="00184C11"/>
    <w:rsid w:val="00184C75"/>
    <w:rsid w:val="001855A7"/>
    <w:rsid w:val="00185C2B"/>
    <w:rsid w:val="00185ED3"/>
    <w:rsid w:val="00186239"/>
    <w:rsid w:val="00186DA1"/>
    <w:rsid w:val="00186E6B"/>
    <w:rsid w:val="0018762D"/>
    <w:rsid w:val="00187900"/>
    <w:rsid w:val="00187A6A"/>
    <w:rsid w:val="00187CA3"/>
    <w:rsid w:val="00190232"/>
    <w:rsid w:val="00190234"/>
    <w:rsid w:val="001907F6"/>
    <w:rsid w:val="00190BB7"/>
    <w:rsid w:val="001912CD"/>
    <w:rsid w:val="00191B11"/>
    <w:rsid w:val="00192060"/>
    <w:rsid w:val="001920FC"/>
    <w:rsid w:val="0019268D"/>
    <w:rsid w:val="00192CDD"/>
    <w:rsid w:val="00192F39"/>
    <w:rsid w:val="00193075"/>
    <w:rsid w:val="001930D5"/>
    <w:rsid w:val="00193AFC"/>
    <w:rsid w:val="00194050"/>
    <w:rsid w:val="00194332"/>
    <w:rsid w:val="00194E6A"/>
    <w:rsid w:val="00194F7C"/>
    <w:rsid w:val="00195069"/>
    <w:rsid w:val="001950F8"/>
    <w:rsid w:val="00195616"/>
    <w:rsid w:val="001959DC"/>
    <w:rsid w:val="00195CF1"/>
    <w:rsid w:val="00196551"/>
    <w:rsid w:val="00196924"/>
    <w:rsid w:val="00196CAF"/>
    <w:rsid w:val="00197269"/>
    <w:rsid w:val="00197A66"/>
    <w:rsid w:val="001A1187"/>
    <w:rsid w:val="001A1314"/>
    <w:rsid w:val="001A1B1E"/>
    <w:rsid w:val="001A2010"/>
    <w:rsid w:val="001A2340"/>
    <w:rsid w:val="001A23CA"/>
    <w:rsid w:val="001A24C8"/>
    <w:rsid w:val="001A294C"/>
    <w:rsid w:val="001A2C6C"/>
    <w:rsid w:val="001A2EB3"/>
    <w:rsid w:val="001A3397"/>
    <w:rsid w:val="001A3777"/>
    <w:rsid w:val="001A4004"/>
    <w:rsid w:val="001A48BE"/>
    <w:rsid w:val="001A4C1E"/>
    <w:rsid w:val="001A4D09"/>
    <w:rsid w:val="001A526C"/>
    <w:rsid w:val="001A54FC"/>
    <w:rsid w:val="001A6178"/>
    <w:rsid w:val="001A6C70"/>
    <w:rsid w:val="001A719F"/>
    <w:rsid w:val="001A770E"/>
    <w:rsid w:val="001A7FB3"/>
    <w:rsid w:val="001B08A3"/>
    <w:rsid w:val="001B0E7F"/>
    <w:rsid w:val="001B26B5"/>
    <w:rsid w:val="001B26D1"/>
    <w:rsid w:val="001B27E1"/>
    <w:rsid w:val="001B2DD2"/>
    <w:rsid w:val="001B32E6"/>
    <w:rsid w:val="001B35F2"/>
    <w:rsid w:val="001B39E3"/>
    <w:rsid w:val="001B4BF7"/>
    <w:rsid w:val="001B4CDF"/>
    <w:rsid w:val="001B4D3A"/>
    <w:rsid w:val="001B4F32"/>
    <w:rsid w:val="001B5B29"/>
    <w:rsid w:val="001B5B95"/>
    <w:rsid w:val="001B6E32"/>
    <w:rsid w:val="001B75EF"/>
    <w:rsid w:val="001B7799"/>
    <w:rsid w:val="001C01B8"/>
    <w:rsid w:val="001C06C6"/>
    <w:rsid w:val="001C07F7"/>
    <w:rsid w:val="001C0AB4"/>
    <w:rsid w:val="001C12B7"/>
    <w:rsid w:val="001C14AE"/>
    <w:rsid w:val="001C18CC"/>
    <w:rsid w:val="001C1D1D"/>
    <w:rsid w:val="001C1E73"/>
    <w:rsid w:val="001C1FF5"/>
    <w:rsid w:val="001C2238"/>
    <w:rsid w:val="001C2D93"/>
    <w:rsid w:val="001C307F"/>
    <w:rsid w:val="001C3284"/>
    <w:rsid w:val="001C35C0"/>
    <w:rsid w:val="001C4E4F"/>
    <w:rsid w:val="001C53D2"/>
    <w:rsid w:val="001C55DD"/>
    <w:rsid w:val="001C575B"/>
    <w:rsid w:val="001C57AC"/>
    <w:rsid w:val="001C6E5A"/>
    <w:rsid w:val="001C7E59"/>
    <w:rsid w:val="001D00D0"/>
    <w:rsid w:val="001D01E7"/>
    <w:rsid w:val="001D01FD"/>
    <w:rsid w:val="001D0257"/>
    <w:rsid w:val="001D08D9"/>
    <w:rsid w:val="001D29D6"/>
    <w:rsid w:val="001D2DC9"/>
    <w:rsid w:val="001D328D"/>
    <w:rsid w:val="001D371E"/>
    <w:rsid w:val="001D466D"/>
    <w:rsid w:val="001D48E7"/>
    <w:rsid w:val="001D58ED"/>
    <w:rsid w:val="001D62EC"/>
    <w:rsid w:val="001D662D"/>
    <w:rsid w:val="001D6932"/>
    <w:rsid w:val="001D6BF6"/>
    <w:rsid w:val="001D6E14"/>
    <w:rsid w:val="001D6FDD"/>
    <w:rsid w:val="001D70DA"/>
    <w:rsid w:val="001D758E"/>
    <w:rsid w:val="001D7FE0"/>
    <w:rsid w:val="001E0480"/>
    <w:rsid w:val="001E1243"/>
    <w:rsid w:val="001E12CB"/>
    <w:rsid w:val="001E1605"/>
    <w:rsid w:val="001E1D00"/>
    <w:rsid w:val="001E1D0D"/>
    <w:rsid w:val="001E2143"/>
    <w:rsid w:val="001E25EA"/>
    <w:rsid w:val="001E3808"/>
    <w:rsid w:val="001E380F"/>
    <w:rsid w:val="001E3E26"/>
    <w:rsid w:val="001E4E51"/>
    <w:rsid w:val="001E5528"/>
    <w:rsid w:val="001E5665"/>
    <w:rsid w:val="001E5D36"/>
    <w:rsid w:val="001E61C5"/>
    <w:rsid w:val="001E61DD"/>
    <w:rsid w:val="001E71EF"/>
    <w:rsid w:val="001F0A1E"/>
    <w:rsid w:val="001F18AE"/>
    <w:rsid w:val="001F198D"/>
    <w:rsid w:val="001F1F44"/>
    <w:rsid w:val="001F2CCA"/>
    <w:rsid w:val="001F33E0"/>
    <w:rsid w:val="001F5220"/>
    <w:rsid w:val="001F5675"/>
    <w:rsid w:val="001F5C03"/>
    <w:rsid w:val="001F6060"/>
    <w:rsid w:val="001F61AB"/>
    <w:rsid w:val="001F74F0"/>
    <w:rsid w:val="001F78FE"/>
    <w:rsid w:val="001F7996"/>
    <w:rsid w:val="001F79B9"/>
    <w:rsid w:val="002008EE"/>
    <w:rsid w:val="002010D8"/>
    <w:rsid w:val="002013F0"/>
    <w:rsid w:val="00201F28"/>
    <w:rsid w:val="002021BB"/>
    <w:rsid w:val="00202501"/>
    <w:rsid w:val="00202B11"/>
    <w:rsid w:val="0020327F"/>
    <w:rsid w:val="002034A3"/>
    <w:rsid w:val="0020409A"/>
    <w:rsid w:val="0020412A"/>
    <w:rsid w:val="00204826"/>
    <w:rsid w:val="00204900"/>
    <w:rsid w:val="00204ECC"/>
    <w:rsid w:val="00205ABE"/>
    <w:rsid w:val="00205B0A"/>
    <w:rsid w:val="00205DD2"/>
    <w:rsid w:val="002060A8"/>
    <w:rsid w:val="002063F6"/>
    <w:rsid w:val="00206526"/>
    <w:rsid w:val="00206F10"/>
    <w:rsid w:val="00207910"/>
    <w:rsid w:val="0020797F"/>
    <w:rsid w:val="00207F86"/>
    <w:rsid w:val="00210863"/>
    <w:rsid w:val="0021205B"/>
    <w:rsid w:val="00212989"/>
    <w:rsid w:val="00213029"/>
    <w:rsid w:val="00213D6F"/>
    <w:rsid w:val="002140D8"/>
    <w:rsid w:val="002141E7"/>
    <w:rsid w:val="0021437D"/>
    <w:rsid w:val="00214EC0"/>
    <w:rsid w:val="002150A7"/>
    <w:rsid w:val="002153D6"/>
    <w:rsid w:val="0021572E"/>
    <w:rsid w:val="00215E5C"/>
    <w:rsid w:val="00216519"/>
    <w:rsid w:val="002166BA"/>
    <w:rsid w:val="0021711F"/>
    <w:rsid w:val="00217290"/>
    <w:rsid w:val="0021766C"/>
    <w:rsid w:val="002177CE"/>
    <w:rsid w:val="002179E7"/>
    <w:rsid w:val="00217CCB"/>
    <w:rsid w:val="0022077D"/>
    <w:rsid w:val="00220AF9"/>
    <w:rsid w:val="00220B2F"/>
    <w:rsid w:val="00220E0B"/>
    <w:rsid w:val="00221020"/>
    <w:rsid w:val="002219B1"/>
    <w:rsid w:val="00221FF3"/>
    <w:rsid w:val="002220D8"/>
    <w:rsid w:val="00222A33"/>
    <w:rsid w:val="00222A6D"/>
    <w:rsid w:val="00222B31"/>
    <w:rsid w:val="00222FF2"/>
    <w:rsid w:val="00222FFA"/>
    <w:rsid w:val="00223D6C"/>
    <w:rsid w:val="00224A48"/>
    <w:rsid w:val="00224C2B"/>
    <w:rsid w:val="00224CC0"/>
    <w:rsid w:val="00225128"/>
    <w:rsid w:val="00225419"/>
    <w:rsid w:val="002256BA"/>
    <w:rsid w:val="002257F0"/>
    <w:rsid w:val="0022599D"/>
    <w:rsid w:val="0022663D"/>
    <w:rsid w:val="00226DE3"/>
    <w:rsid w:val="00226E40"/>
    <w:rsid w:val="00227144"/>
    <w:rsid w:val="002274A8"/>
    <w:rsid w:val="0022783A"/>
    <w:rsid w:val="00227C76"/>
    <w:rsid w:val="002302BB"/>
    <w:rsid w:val="002303C7"/>
    <w:rsid w:val="00230692"/>
    <w:rsid w:val="00230DBE"/>
    <w:rsid w:val="00230E59"/>
    <w:rsid w:val="00231E1E"/>
    <w:rsid w:val="002326A9"/>
    <w:rsid w:val="00232DD5"/>
    <w:rsid w:val="00233515"/>
    <w:rsid w:val="002335FF"/>
    <w:rsid w:val="00233637"/>
    <w:rsid w:val="0023398E"/>
    <w:rsid w:val="002342FD"/>
    <w:rsid w:val="0023512D"/>
    <w:rsid w:val="002356E8"/>
    <w:rsid w:val="0023611C"/>
    <w:rsid w:val="0023650E"/>
    <w:rsid w:val="0023682A"/>
    <w:rsid w:val="002369FB"/>
    <w:rsid w:val="00237385"/>
    <w:rsid w:val="0023767B"/>
    <w:rsid w:val="00237B57"/>
    <w:rsid w:val="00237CB9"/>
    <w:rsid w:val="002400CC"/>
    <w:rsid w:val="0024058E"/>
    <w:rsid w:val="002406EB"/>
    <w:rsid w:val="0024076C"/>
    <w:rsid w:val="002407C7"/>
    <w:rsid w:val="00241048"/>
    <w:rsid w:val="00241915"/>
    <w:rsid w:val="00241ACE"/>
    <w:rsid w:val="00241B47"/>
    <w:rsid w:val="00241BDA"/>
    <w:rsid w:val="00242093"/>
    <w:rsid w:val="0024284C"/>
    <w:rsid w:val="00242D9B"/>
    <w:rsid w:val="002438D7"/>
    <w:rsid w:val="00243BF2"/>
    <w:rsid w:val="0024408C"/>
    <w:rsid w:val="00244201"/>
    <w:rsid w:val="002446E4"/>
    <w:rsid w:val="002462C0"/>
    <w:rsid w:val="002464FE"/>
    <w:rsid w:val="00246E1F"/>
    <w:rsid w:val="00247981"/>
    <w:rsid w:val="002501B0"/>
    <w:rsid w:val="002503C9"/>
    <w:rsid w:val="00250794"/>
    <w:rsid w:val="00250C38"/>
    <w:rsid w:val="00250EB4"/>
    <w:rsid w:val="00251333"/>
    <w:rsid w:val="00251D26"/>
    <w:rsid w:val="00251DAD"/>
    <w:rsid w:val="00252628"/>
    <w:rsid w:val="00252A32"/>
    <w:rsid w:val="00253248"/>
    <w:rsid w:val="002539A4"/>
    <w:rsid w:val="00253A5A"/>
    <w:rsid w:val="002541CE"/>
    <w:rsid w:val="00254915"/>
    <w:rsid w:val="00254C56"/>
    <w:rsid w:val="00254FD0"/>
    <w:rsid w:val="002553BE"/>
    <w:rsid w:val="00255B30"/>
    <w:rsid w:val="002565C2"/>
    <w:rsid w:val="002565E7"/>
    <w:rsid w:val="00257717"/>
    <w:rsid w:val="0025791D"/>
    <w:rsid w:val="00257A21"/>
    <w:rsid w:val="00257EA3"/>
    <w:rsid w:val="002603E3"/>
    <w:rsid w:val="00260B92"/>
    <w:rsid w:val="0026168C"/>
    <w:rsid w:val="00261B07"/>
    <w:rsid w:val="00261F63"/>
    <w:rsid w:val="00262AAF"/>
    <w:rsid w:val="002637EA"/>
    <w:rsid w:val="002641E5"/>
    <w:rsid w:val="0026444D"/>
    <w:rsid w:val="002656AA"/>
    <w:rsid w:val="00265B22"/>
    <w:rsid w:val="0026657E"/>
    <w:rsid w:val="00266C2D"/>
    <w:rsid w:val="00266F06"/>
    <w:rsid w:val="00266F5F"/>
    <w:rsid w:val="00267571"/>
    <w:rsid w:val="00270C63"/>
    <w:rsid w:val="00270DAA"/>
    <w:rsid w:val="00273231"/>
    <w:rsid w:val="00273F32"/>
    <w:rsid w:val="0027437A"/>
    <w:rsid w:val="00274DF3"/>
    <w:rsid w:val="00274EB5"/>
    <w:rsid w:val="002754B2"/>
    <w:rsid w:val="002756D8"/>
    <w:rsid w:val="002758B4"/>
    <w:rsid w:val="00276566"/>
    <w:rsid w:val="0027746F"/>
    <w:rsid w:val="00277693"/>
    <w:rsid w:val="00277AAE"/>
    <w:rsid w:val="00277AF1"/>
    <w:rsid w:val="00277D72"/>
    <w:rsid w:val="00277FDE"/>
    <w:rsid w:val="002806B9"/>
    <w:rsid w:val="00280E51"/>
    <w:rsid w:val="0028127F"/>
    <w:rsid w:val="002813C3"/>
    <w:rsid w:val="00281B21"/>
    <w:rsid w:val="00281D2C"/>
    <w:rsid w:val="0028248E"/>
    <w:rsid w:val="0028321C"/>
    <w:rsid w:val="002832C4"/>
    <w:rsid w:val="00283C38"/>
    <w:rsid w:val="00283CB5"/>
    <w:rsid w:val="00283CE2"/>
    <w:rsid w:val="00284753"/>
    <w:rsid w:val="00284A3E"/>
    <w:rsid w:val="0028525C"/>
    <w:rsid w:val="002853EC"/>
    <w:rsid w:val="00285B9F"/>
    <w:rsid w:val="00285BBE"/>
    <w:rsid w:val="00286115"/>
    <w:rsid w:val="002864B0"/>
    <w:rsid w:val="002871EB"/>
    <w:rsid w:val="00287FAD"/>
    <w:rsid w:val="0029020A"/>
    <w:rsid w:val="002909D1"/>
    <w:rsid w:val="00290AB2"/>
    <w:rsid w:val="00290DA6"/>
    <w:rsid w:val="0029176E"/>
    <w:rsid w:val="00292004"/>
    <w:rsid w:val="00292F8E"/>
    <w:rsid w:val="00293810"/>
    <w:rsid w:val="00293E2F"/>
    <w:rsid w:val="0029453B"/>
    <w:rsid w:val="002946A7"/>
    <w:rsid w:val="00294C07"/>
    <w:rsid w:val="00294F6A"/>
    <w:rsid w:val="00295FFE"/>
    <w:rsid w:val="002966B6"/>
    <w:rsid w:val="00296813"/>
    <w:rsid w:val="002973DC"/>
    <w:rsid w:val="00297A1A"/>
    <w:rsid w:val="00297B04"/>
    <w:rsid w:val="00297C34"/>
    <w:rsid w:val="002A0F22"/>
    <w:rsid w:val="002A1A13"/>
    <w:rsid w:val="002A1B2F"/>
    <w:rsid w:val="002A1FF4"/>
    <w:rsid w:val="002A2045"/>
    <w:rsid w:val="002A224E"/>
    <w:rsid w:val="002A3933"/>
    <w:rsid w:val="002A4F4A"/>
    <w:rsid w:val="002A4F8D"/>
    <w:rsid w:val="002A568C"/>
    <w:rsid w:val="002A5B14"/>
    <w:rsid w:val="002A5DA7"/>
    <w:rsid w:val="002A6595"/>
    <w:rsid w:val="002A70D1"/>
    <w:rsid w:val="002A71A3"/>
    <w:rsid w:val="002A71CB"/>
    <w:rsid w:val="002A79E8"/>
    <w:rsid w:val="002B05AB"/>
    <w:rsid w:val="002B072E"/>
    <w:rsid w:val="002B0834"/>
    <w:rsid w:val="002B0A75"/>
    <w:rsid w:val="002B14E7"/>
    <w:rsid w:val="002B199C"/>
    <w:rsid w:val="002B1D97"/>
    <w:rsid w:val="002B2077"/>
    <w:rsid w:val="002B20F1"/>
    <w:rsid w:val="002B23CC"/>
    <w:rsid w:val="002B2595"/>
    <w:rsid w:val="002B2F3B"/>
    <w:rsid w:val="002B3CCB"/>
    <w:rsid w:val="002B3F6B"/>
    <w:rsid w:val="002B434D"/>
    <w:rsid w:val="002B4362"/>
    <w:rsid w:val="002B43A2"/>
    <w:rsid w:val="002B4613"/>
    <w:rsid w:val="002B49AE"/>
    <w:rsid w:val="002B4F44"/>
    <w:rsid w:val="002B4FE7"/>
    <w:rsid w:val="002B5485"/>
    <w:rsid w:val="002B65E8"/>
    <w:rsid w:val="002B6949"/>
    <w:rsid w:val="002B6B62"/>
    <w:rsid w:val="002B6B86"/>
    <w:rsid w:val="002B6C7C"/>
    <w:rsid w:val="002B724E"/>
    <w:rsid w:val="002B7655"/>
    <w:rsid w:val="002B771A"/>
    <w:rsid w:val="002B7DE1"/>
    <w:rsid w:val="002B7E22"/>
    <w:rsid w:val="002C0228"/>
    <w:rsid w:val="002C035E"/>
    <w:rsid w:val="002C0888"/>
    <w:rsid w:val="002C0C00"/>
    <w:rsid w:val="002C1004"/>
    <w:rsid w:val="002C147B"/>
    <w:rsid w:val="002C1DAE"/>
    <w:rsid w:val="002C1E56"/>
    <w:rsid w:val="002C213C"/>
    <w:rsid w:val="002C275E"/>
    <w:rsid w:val="002C2FC7"/>
    <w:rsid w:val="002C326E"/>
    <w:rsid w:val="002C34BD"/>
    <w:rsid w:val="002C36B5"/>
    <w:rsid w:val="002C3E64"/>
    <w:rsid w:val="002C42EE"/>
    <w:rsid w:val="002C531D"/>
    <w:rsid w:val="002C53E0"/>
    <w:rsid w:val="002C54FB"/>
    <w:rsid w:val="002C6437"/>
    <w:rsid w:val="002C7124"/>
    <w:rsid w:val="002D0B5C"/>
    <w:rsid w:val="002D0C57"/>
    <w:rsid w:val="002D0F6E"/>
    <w:rsid w:val="002D181D"/>
    <w:rsid w:val="002D191A"/>
    <w:rsid w:val="002D1A35"/>
    <w:rsid w:val="002D1AA3"/>
    <w:rsid w:val="002D1E54"/>
    <w:rsid w:val="002D22DB"/>
    <w:rsid w:val="002D3E44"/>
    <w:rsid w:val="002D3EF6"/>
    <w:rsid w:val="002D428A"/>
    <w:rsid w:val="002D5206"/>
    <w:rsid w:val="002D5A3C"/>
    <w:rsid w:val="002D622F"/>
    <w:rsid w:val="002D6731"/>
    <w:rsid w:val="002D67D7"/>
    <w:rsid w:val="002D6825"/>
    <w:rsid w:val="002D6D4D"/>
    <w:rsid w:val="002D724A"/>
    <w:rsid w:val="002D73E3"/>
    <w:rsid w:val="002D7992"/>
    <w:rsid w:val="002D7F24"/>
    <w:rsid w:val="002E0AC9"/>
    <w:rsid w:val="002E0E03"/>
    <w:rsid w:val="002E156C"/>
    <w:rsid w:val="002E3D74"/>
    <w:rsid w:val="002E3DE5"/>
    <w:rsid w:val="002E3F91"/>
    <w:rsid w:val="002E4089"/>
    <w:rsid w:val="002E420A"/>
    <w:rsid w:val="002E4C08"/>
    <w:rsid w:val="002E535E"/>
    <w:rsid w:val="002E53EA"/>
    <w:rsid w:val="002E569F"/>
    <w:rsid w:val="002E5F51"/>
    <w:rsid w:val="002E67E8"/>
    <w:rsid w:val="002E6EEC"/>
    <w:rsid w:val="002E6F6D"/>
    <w:rsid w:val="002E7405"/>
    <w:rsid w:val="002E7935"/>
    <w:rsid w:val="002E7937"/>
    <w:rsid w:val="002E79B1"/>
    <w:rsid w:val="002E7C0E"/>
    <w:rsid w:val="002E7CAB"/>
    <w:rsid w:val="002E7D43"/>
    <w:rsid w:val="002F010C"/>
    <w:rsid w:val="002F08ED"/>
    <w:rsid w:val="002F0F76"/>
    <w:rsid w:val="002F10BB"/>
    <w:rsid w:val="002F10C7"/>
    <w:rsid w:val="002F1691"/>
    <w:rsid w:val="002F185E"/>
    <w:rsid w:val="002F1A3F"/>
    <w:rsid w:val="002F23E1"/>
    <w:rsid w:val="002F2BF8"/>
    <w:rsid w:val="002F39B7"/>
    <w:rsid w:val="002F3B91"/>
    <w:rsid w:val="002F3FCC"/>
    <w:rsid w:val="002F4322"/>
    <w:rsid w:val="002F469A"/>
    <w:rsid w:val="002F4A4B"/>
    <w:rsid w:val="002F4D10"/>
    <w:rsid w:val="002F4D3B"/>
    <w:rsid w:val="002F4D53"/>
    <w:rsid w:val="002F527D"/>
    <w:rsid w:val="002F5734"/>
    <w:rsid w:val="002F594D"/>
    <w:rsid w:val="00300457"/>
    <w:rsid w:val="003011A1"/>
    <w:rsid w:val="00301357"/>
    <w:rsid w:val="00301D17"/>
    <w:rsid w:val="00301F27"/>
    <w:rsid w:val="003020BA"/>
    <w:rsid w:val="00302747"/>
    <w:rsid w:val="003029D6"/>
    <w:rsid w:val="00302FB8"/>
    <w:rsid w:val="003032A6"/>
    <w:rsid w:val="003032D1"/>
    <w:rsid w:val="0030333E"/>
    <w:rsid w:val="003036A2"/>
    <w:rsid w:val="003041A0"/>
    <w:rsid w:val="003049DC"/>
    <w:rsid w:val="00304C86"/>
    <w:rsid w:val="0030539F"/>
    <w:rsid w:val="00305739"/>
    <w:rsid w:val="00305910"/>
    <w:rsid w:val="00305E84"/>
    <w:rsid w:val="00306B81"/>
    <w:rsid w:val="00306BB1"/>
    <w:rsid w:val="003072E2"/>
    <w:rsid w:val="00307952"/>
    <w:rsid w:val="00307A44"/>
    <w:rsid w:val="00307FB6"/>
    <w:rsid w:val="00310072"/>
    <w:rsid w:val="003100D8"/>
    <w:rsid w:val="003103A1"/>
    <w:rsid w:val="003106BF"/>
    <w:rsid w:val="0031074B"/>
    <w:rsid w:val="00310BCB"/>
    <w:rsid w:val="00310E97"/>
    <w:rsid w:val="0031143C"/>
    <w:rsid w:val="00311D3D"/>
    <w:rsid w:val="00311E20"/>
    <w:rsid w:val="00312185"/>
    <w:rsid w:val="00312C6B"/>
    <w:rsid w:val="00312D2B"/>
    <w:rsid w:val="00312ED3"/>
    <w:rsid w:val="00312EFC"/>
    <w:rsid w:val="00313A51"/>
    <w:rsid w:val="00314994"/>
    <w:rsid w:val="00314A36"/>
    <w:rsid w:val="00314C09"/>
    <w:rsid w:val="00314F18"/>
    <w:rsid w:val="00315D0E"/>
    <w:rsid w:val="00316A6C"/>
    <w:rsid w:val="00316D8C"/>
    <w:rsid w:val="0031742E"/>
    <w:rsid w:val="0031766E"/>
    <w:rsid w:val="003176C6"/>
    <w:rsid w:val="00317860"/>
    <w:rsid w:val="003178AC"/>
    <w:rsid w:val="00317A41"/>
    <w:rsid w:val="00317E15"/>
    <w:rsid w:val="0032022D"/>
    <w:rsid w:val="00320278"/>
    <w:rsid w:val="0032089C"/>
    <w:rsid w:val="003208D5"/>
    <w:rsid w:val="00320FCA"/>
    <w:rsid w:val="00321084"/>
    <w:rsid w:val="0032158C"/>
    <w:rsid w:val="00321A24"/>
    <w:rsid w:val="003221A5"/>
    <w:rsid w:val="00322221"/>
    <w:rsid w:val="00322FF2"/>
    <w:rsid w:val="003230D5"/>
    <w:rsid w:val="003233DC"/>
    <w:rsid w:val="003234D0"/>
    <w:rsid w:val="003240B4"/>
    <w:rsid w:val="00324548"/>
    <w:rsid w:val="00324FFB"/>
    <w:rsid w:val="0032561C"/>
    <w:rsid w:val="00325787"/>
    <w:rsid w:val="00325792"/>
    <w:rsid w:val="00325927"/>
    <w:rsid w:val="00325A81"/>
    <w:rsid w:val="0032668E"/>
    <w:rsid w:val="00326857"/>
    <w:rsid w:val="00326CA0"/>
    <w:rsid w:val="00327211"/>
    <w:rsid w:val="0032769B"/>
    <w:rsid w:val="00327856"/>
    <w:rsid w:val="00331E62"/>
    <w:rsid w:val="00331FE2"/>
    <w:rsid w:val="003321BF"/>
    <w:rsid w:val="00332313"/>
    <w:rsid w:val="00332CDD"/>
    <w:rsid w:val="003330EF"/>
    <w:rsid w:val="003331E1"/>
    <w:rsid w:val="00333522"/>
    <w:rsid w:val="003335E5"/>
    <w:rsid w:val="0033492E"/>
    <w:rsid w:val="00334A98"/>
    <w:rsid w:val="00334FC4"/>
    <w:rsid w:val="00334FF6"/>
    <w:rsid w:val="0033501E"/>
    <w:rsid w:val="00335252"/>
    <w:rsid w:val="00335879"/>
    <w:rsid w:val="00335EAF"/>
    <w:rsid w:val="00336180"/>
    <w:rsid w:val="00336188"/>
    <w:rsid w:val="00336788"/>
    <w:rsid w:val="00340068"/>
    <w:rsid w:val="00340135"/>
    <w:rsid w:val="003409C3"/>
    <w:rsid w:val="00340BC1"/>
    <w:rsid w:val="00341CAE"/>
    <w:rsid w:val="00342BE4"/>
    <w:rsid w:val="0034337E"/>
    <w:rsid w:val="00343803"/>
    <w:rsid w:val="00343E02"/>
    <w:rsid w:val="0034403D"/>
    <w:rsid w:val="00345602"/>
    <w:rsid w:val="0034570A"/>
    <w:rsid w:val="003458A8"/>
    <w:rsid w:val="0034614A"/>
    <w:rsid w:val="00346286"/>
    <w:rsid w:val="003467BC"/>
    <w:rsid w:val="00346B65"/>
    <w:rsid w:val="00346C85"/>
    <w:rsid w:val="00347A13"/>
    <w:rsid w:val="00347CEA"/>
    <w:rsid w:val="003500E0"/>
    <w:rsid w:val="0035190C"/>
    <w:rsid w:val="00351B89"/>
    <w:rsid w:val="00352756"/>
    <w:rsid w:val="0035338B"/>
    <w:rsid w:val="003534C2"/>
    <w:rsid w:val="00353F37"/>
    <w:rsid w:val="003543E5"/>
    <w:rsid w:val="00354A2B"/>
    <w:rsid w:val="00355110"/>
    <w:rsid w:val="0035544D"/>
    <w:rsid w:val="003557C7"/>
    <w:rsid w:val="00355962"/>
    <w:rsid w:val="003561EC"/>
    <w:rsid w:val="0035647C"/>
    <w:rsid w:val="0035658F"/>
    <w:rsid w:val="0035664C"/>
    <w:rsid w:val="00357428"/>
    <w:rsid w:val="003574F9"/>
    <w:rsid w:val="00360381"/>
    <w:rsid w:val="003610EC"/>
    <w:rsid w:val="00361AB1"/>
    <w:rsid w:val="00362287"/>
    <w:rsid w:val="0036302C"/>
    <w:rsid w:val="003630BA"/>
    <w:rsid w:val="0036394F"/>
    <w:rsid w:val="00364882"/>
    <w:rsid w:val="00364E79"/>
    <w:rsid w:val="00364FC3"/>
    <w:rsid w:val="00365585"/>
    <w:rsid w:val="0036597E"/>
    <w:rsid w:val="003662EC"/>
    <w:rsid w:val="003665AA"/>
    <w:rsid w:val="00367A98"/>
    <w:rsid w:val="003706E2"/>
    <w:rsid w:val="00371547"/>
    <w:rsid w:val="00371571"/>
    <w:rsid w:val="003715E1"/>
    <w:rsid w:val="0037225D"/>
    <w:rsid w:val="00372A26"/>
    <w:rsid w:val="00372D88"/>
    <w:rsid w:val="00373EFE"/>
    <w:rsid w:val="003742FC"/>
    <w:rsid w:val="003742FE"/>
    <w:rsid w:val="00374367"/>
    <w:rsid w:val="0037444E"/>
    <w:rsid w:val="003746B6"/>
    <w:rsid w:val="00374B5C"/>
    <w:rsid w:val="00375F4A"/>
    <w:rsid w:val="003761EC"/>
    <w:rsid w:val="0037690A"/>
    <w:rsid w:val="00377862"/>
    <w:rsid w:val="00377DC1"/>
    <w:rsid w:val="0038054B"/>
    <w:rsid w:val="0038084A"/>
    <w:rsid w:val="00380E9C"/>
    <w:rsid w:val="00380F40"/>
    <w:rsid w:val="003820DF"/>
    <w:rsid w:val="00382362"/>
    <w:rsid w:val="00382908"/>
    <w:rsid w:val="00383019"/>
    <w:rsid w:val="00383B27"/>
    <w:rsid w:val="00383E44"/>
    <w:rsid w:val="00383F64"/>
    <w:rsid w:val="00384DFE"/>
    <w:rsid w:val="00385625"/>
    <w:rsid w:val="00385CBB"/>
    <w:rsid w:val="00386998"/>
    <w:rsid w:val="00386D14"/>
    <w:rsid w:val="00386DBC"/>
    <w:rsid w:val="00387816"/>
    <w:rsid w:val="0038787F"/>
    <w:rsid w:val="00387955"/>
    <w:rsid w:val="00387D23"/>
    <w:rsid w:val="003905C8"/>
    <w:rsid w:val="00390E5C"/>
    <w:rsid w:val="003912A3"/>
    <w:rsid w:val="003922DC"/>
    <w:rsid w:val="0039244B"/>
    <w:rsid w:val="0039269C"/>
    <w:rsid w:val="003928D0"/>
    <w:rsid w:val="00392980"/>
    <w:rsid w:val="003929D5"/>
    <w:rsid w:val="00392A58"/>
    <w:rsid w:val="00394654"/>
    <w:rsid w:val="00394907"/>
    <w:rsid w:val="00394C56"/>
    <w:rsid w:val="003959AC"/>
    <w:rsid w:val="00396FD5"/>
    <w:rsid w:val="00397601"/>
    <w:rsid w:val="00397889"/>
    <w:rsid w:val="003A04C9"/>
    <w:rsid w:val="003A17D4"/>
    <w:rsid w:val="003A18D7"/>
    <w:rsid w:val="003A18F6"/>
    <w:rsid w:val="003A3B8A"/>
    <w:rsid w:val="003A3D31"/>
    <w:rsid w:val="003A3D88"/>
    <w:rsid w:val="003A48D3"/>
    <w:rsid w:val="003A4E29"/>
    <w:rsid w:val="003A51AE"/>
    <w:rsid w:val="003A5850"/>
    <w:rsid w:val="003A7494"/>
    <w:rsid w:val="003A751B"/>
    <w:rsid w:val="003A7700"/>
    <w:rsid w:val="003A77D0"/>
    <w:rsid w:val="003A7E50"/>
    <w:rsid w:val="003B09DC"/>
    <w:rsid w:val="003B0CC6"/>
    <w:rsid w:val="003B0D2E"/>
    <w:rsid w:val="003B0E5B"/>
    <w:rsid w:val="003B1ADB"/>
    <w:rsid w:val="003B1E72"/>
    <w:rsid w:val="003B2117"/>
    <w:rsid w:val="003B218C"/>
    <w:rsid w:val="003B21A3"/>
    <w:rsid w:val="003B230E"/>
    <w:rsid w:val="003B26E3"/>
    <w:rsid w:val="003B276F"/>
    <w:rsid w:val="003B29D1"/>
    <w:rsid w:val="003B37BD"/>
    <w:rsid w:val="003B3D0B"/>
    <w:rsid w:val="003B42FB"/>
    <w:rsid w:val="003B468A"/>
    <w:rsid w:val="003B481D"/>
    <w:rsid w:val="003B48CD"/>
    <w:rsid w:val="003B4DF4"/>
    <w:rsid w:val="003B4E30"/>
    <w:rsid w:val="003B553C"/>
    <w:rsid w:val="003B5915"/>
    <w:rsid w:val="003B7670"/>
    <w:rsid w:val="003B773C"/>
    <w:rsid w:val="003B7A29"/>
    <w:rsid w:val="003B7C0B"/>
    <w:rsid w:val="003B7DF1"/>
    <w:rsid w:val="003C0206"/>
    <w:rsid w:val="003C0AA7"/>
    <w:rsid w:val="003C0D1B"/>
    <w:rsid w:val="003C1315"/>
    <w:rsid w:val="003C1ABC"/>
    <w:rsid w:val="003C2984"/>
    <w:rsid w:val="003C3340"/>
    <w:rsid w:val="003C3DCF"/>
    <w:rsid w:val="003C401C"/>
    <w:rsid w:val="003C44C9"/>
    <w:rsid w:val="003C46BB"/>
    <w:rsid w:val="003C4B1A"/>
    <w:rsid w:val="003C5438"/>
    <w:rsid w:val="003C5611"/>
    <w:rsid w:val="003C6712"/>
    <w:rsid w:val="003C7D9C"/>
    <w:rsid w:val="003D0970"/>
    <w:rsid w:val="003D1317"/>
    <w:rsid w:val="003D1482"/>
    <w:rsid w:val="003D23C2"/>
    <w:rsid w:val="003D28C6"/>
    <w:rsid w:val="003D28E5"/>
    <w:rsid w:val="003D2BE9"/>
    <w:rsid w:val="003D30F1"/>
    <w:rsid w:val="003D3592"/>
    <w:rsid w:val="003D3687"/>
    <w:rsid w:val="003D3BF0"/>
    <w:rsid w:val="003D40D2"/>
    <w:rsid w:val="003D4556"/>
    <w:rsid w:val="003D4F06"/>
    <w:rsid w:val="003D5516"/>
    <w:rsid w:val="003D572F"/>
    <w:rsid w:val="003D5C36"/>
    <w:rsid w:val="003D5EDF"/>
    <w:rsid w:val="003D6599"/>
    <w:rsid w:val="003D68C4"/>
    <w:rsid w:val="003D68F1"/>
    <w:rsid w:val="003D6BCB"/>
    <w:rsid w:val="003D6BDF"/>
    <w:rsid w:val="003D6DE0"/>
    <w:rsid w:val="003D7AF3"/>
    <w:rsid w:val="003E0092"/>
    <w:rsid w:val="003E20E4"/>
    <w:rsid w:val="003E2828"/>
    <w:rsid w:val="003E2DC7"/>
    <w:rsid w:val="003E3656"/>
    <w:rsid w:val="003E3B5A"/>
    <w:rsid w:val="003E47A8"/>
    <w:rsid w:val="003E4851"/>
    <w:rsid w:val="003E5A6C"/>
    <w:rsid w:val="003E5C87"/>
    <w:rsid w:val="003E604B"/>
    <w:rsid w:val="003E6261"/>
    <w:rsid w:val="003E6B66"/>
    <w:rsid w:val="003E6FC7"/>
    <w:rsid w:val="003E773B"/>
    <w:rsid w:val="003E7C9C"/>
    <w:rsid w:val="003E7CB7"/>
    <w:rsid w:val="003E7EDB"/>
    <w:rsid w:val="003F08C0"/>
    <w:rsid w:val="003F0E9D"/>
    <w:rsid w:val="003F10C7"/>
    <w:rsid w:val="003F1A5F"/>
    <w:rsid w:val="003F43DF"/>
    <w:rsid w:val="003F46AF"/>
    <w:rsid w:val="003F4A31"/>
    <w:rsid w:val="003F4DC1"/>
    <w:rsid w:val="003F5A40"/>
    <w:rsid w:val="003F633D"/>
    <w:rsid w:val="003F6924"/>
    <w:rsid w:val="003F79B5"/>
    <w:rsid w:val="003F7A17"/>
    <w:rsid w:val="003F7CC1"/>
    <w:rsid w:val="0040003E"/>
    <w:rsid w:val="004002CA"/>
    <w:rsid w:val="004005F8"/>
    <w:rsid w:val="00400A3B"/>
    <w:rsid w:val="0040109B"/>
    <w:rsid w:val="00401FFC"/>
    <w:rsid w:val="0040203E"/>
    <w:rsid w:val="00402570"/>
    <w:rsid w:val="004029C7"/>
    <w:rsid w:val="00402C18"/>
    <w:rsid w:val="00402CEC"/>
    <w:rsid w:val="004036A8"/>
    <w:rsid w:val="0040371D"/>
    <w:rsid w:val="004038C6"/>
    <w:rsid w:val="00404588"/>
    <w:rsid w:val="004045AD"/>
    <w:rsid w:val="00404D32"/>
    <w:rsid w:val="0040535D"/>
    <w:rsid w:val="004056EE"/>
    <w:rsid w:val="00405EE0"/>
    <w:rsid w:val="0040603E"/>
    <w:rsid w:val="00406647"/>
    <w:rsid w:val="0040690D"/>
    <w:rsid w:val="0040704A"/>
    <w:rsid w:val="00407A1E"/>
    <w:rsid w:val="00410150"/>
    <w:rsid w:val="00410297"/>
    <w:rsid w:val="004108F7"/>
    <w:rsid w:val="00410BD1"/>
    <w:rsid w:val="00410DBD"/>
    <w:rsid w:val="0041125A"/>
    <w:rsid w:val="0041143F"/>
    <w:rsid w:val="004118F1"/>
    <w:rsid w:val="00411A30"/>
    <w:rsid w:val="00412B39"/>
    <w:rsid w:val="00412EE3"/>
    <w:rsid w:val="004131E3"/>
    <w:rsid w:val="004135FE"/>
    <w:rsid w:val="004139BA"/>
    <w:rsid w:val="00413AAA"/>
    <w:rsid w:val="00413DE4"/>
    <w:rsid w:val="0041422F"/>
    <w:rsid w:val="00414262"/>
    <w:rsid w:val="004151B4"/>
    <w:rsid w:val="00415CCA"/>
    <w:rsid w:val="0041633E"/>
    <w:rsid w:val="004169AF"/>
    <w:rsid w:val="00416A1D"/>
    <w:rsid w:val="00416DCB"/>
    <w:rsid w:val="00416EF0"/>
    <w:rsid w:val="00417766"/>
    <w:rsid w:val="004179BC"/>
    <w:rsid w:val="00420F46"/>
    <w:rsid w:val="004211C7"/>
    <w:rsid w:val="004213AB"/>
    <w:rsid w:val="00423B41"/>
    <w:rsid w:val="00425025"/>
    <w:rsid w:val="004253E8"/>
    <w:rsid w:val="004256E1"/>
    <w:rsid w:val="00425FB2"/>
    <w:rsid w:val="004266D1"/>
    <w:rsid w:val="00426CE6"/>
    <w:rsid w:val="00427652"/>
    <w:rsid w:val="004277CB"/>
    <w:rsid w:val="004279BA"/>
    <w:rsid w:val="00427AE6"/>
    <w:rsid w:val="00430215"/>
    <w:rsid w:val="0043098C"/>
    <w:rsid w:val="00431020"/>
    <w:rsid w:val="00431399"/>
    <w:rsid w:val="00431B65"/>
    <w:rsid w:val="004323ED"/>
    <w:rsid w:val="00433DA9"/>
    <w:rsid w:val="00434277"/>
    <w:rsid w:val="00434A28"/>
    <w:rsid w:val="00434C38"/>
    <w:rsid w:val="00434C49"/>
    <w:rsid w:val="004351A5"/>
    <w:rsid w:val="004353DE"/>
    <w:rsid w:val="00435823"/>
    <w:rsid w:val="0043607C"/>
    <w:rsid w:val="0043652D"/>
    <w:rsid w:val="0043712E"/>
    <w:rsid w:val="004373A6"/>
    <w:rsid w:val="0043752A"/>
    <w:rsid w:val="00437EC9"/>
    <w:rsid w:val="00440196"/>
    <w:rsid w:val="00440836"/>
    <w:rsid w:val="004412E3"/>
    <w:rsid w:val="004417B4"/>
    <w:rsid w:val="00441B5C"/>
    <w:rsid w:val="00441D77"/>
    <w:rsid w:val="00441EB1"/>
    <w:rsid w:val="0044207B"/>
    <w:rsid w:val="004439C8"/>
    <w:rsid w:val="0044458B"/>
    <w:rsid w:val="00444A24"/>
    <w:rsid w:val="00444A4B"/>
    <w:rsid w:val="00445BC4"/>
    <w:rsid w:val="00446264"/>
    <w:rsid w:val="004465CE"/>
    <w:rsid w:val="00446C8B"/>
    <w:rsid w:val="00447364"/>
    <w:rsid w:val="004473FC"/>
    <w:rsid w:val="004478C0"/>
    <w:rsid w:val="00447CCC"/>
    <w:rsid w:val="004505C0"/>
    <w:rsid w:val="00450939"/>
    <w:rsid w:val="00450E2A"/>
    <w:rsid w:val="00450F40"/>
    <w:rsid w:val="004512F2"/>
    <w:rsid w:val="004526D1"/>
    <w:rsid w:val="00452B40"/>
    <w:rsid w:val="00452C85"/>
    <w:rsid w:val="00453BBA"/>
    <w:rsid w:val="004542F7"/>
    <w:rsid w:val="00454B72"/>
    <w:rsid w:val="00455406"/>
    <w:rsid w:val="00455CE8"/>
    <w:rsid w:val="00456232"/>
    <w:rsid w:val="00456C37"/>
    <w:rsid w:val="00456F7B"/>
    <w:rsid w:val="004573B8"/>
    <w:rsid w:val="00457A6F"/>
    <w:rsid w:val="00460442"/>
    <w:rsid w:val="00460613"/>
    <w:rsid w:val="0046078C"/>
    <w:rsid w:val="00460848"/>
    <w:rsid w:val="00461BF8"/>
    <w:rsid w:val="00461CA9"/>
    <w:rsid w:val="00461E93"/>
    <w:rsid w:val="004621C1"/>
    <w:rsid w:val="0046258B"/>
    <w:rsid w:val="00462AD7"/>
    <w:rsid w:val="00462B2C"/>
    <w:rsid w:val="00462C8C"/>
    <w:rsid w:val="004639B0"/>
    <w:rsid w:val="00464735"/>
    <w:rsid w:val="0046478E"/>
    <w:rsid w:val="00464C55"/>
    <w:rsid w:val="00464F33"/>
    <w:rsid w:val="00465214"/>
    <w:rsid w:val="004654B8"/>
    <w:rsid w:val="004658A6"/>
    <w:rsid w:val="00465A22"/>
    <w:rsid w:val="00465A94"/>
    <w:rsid w:val="00465DAD"/>
    <w:rsid w:val="00465E55"/>
    <w:rsid w:val="00465F6D"/>
    <w:rsid w:val="0046601C"/>
    <w:rsid w:val="00466974"/>
    <w:rsid w:val="00466D1D"/>
    <w:rsid w:val="0046716C"/>
    <w:rsid w:val="004679CF"/>
    <w:rsid w:val="00467A09"/>
    <w:rsid w:val="004703C9"/>
    <w:rsid w:val="00470833"/>
    <w:rsid w:val="00470A3D"/>
    <w:rsid w:val="00471C8C"/>
    <w:rsid w:val="0047210C"/>
    <w:rsid w:val="00472CE6"/>
    <w:rsid w:val="004730DC"/>
    <w:rsid w:val="00473977"/>
    <w:rsid w:val="00476187"/>
    <w:rsid w:val="00476804"/>
    <w:rsid w:val="004768C1"/>
    <w:rsid w:val="004769F5"/>
    <w:rsid w:val="00476C48"/>
    <w:rsid w:val="00477050"/>
    <w:rsid w:val="004775F5"/>
    <w:rsid w:val="0047776C"/>
    <w:rsid w:val="00477F54"/>
    <w:rsid w:val="004805BF"/>
    <w:rsid w:val="00481100"/>
    <w:rsid w:val="0048182E"/>
    <w:rsid w:val="0048272B"/>
    <w:rsid w:val="004830E3"/>
    <w:rsid w:val="004836A3"/>
    <w:rsid w:val="00483C82"/>
    <w:rsid w:val="004841D4"/>
    <w:rsid w:val="004842B1"/>
    <w:rsid w:val="00484CEC"/>
    <w:rsid w:val="00485B55"/>
    <w:rsid w:val="00485B61"/>
    <w:rsid w:val="00485D5B"/>
    <w:rsid w:val="00486334"/>
    <w:rsid w:val="00486A60"/>
    <w:rsid w:val="004870C2"/>
    <w:rsid w:val="004872ED"/>
    <w:rsid w:val="004878D9"/>
    <w:rsid w:val="00490306"/>
    <w:rsid w:val="00490590"/>
    <w:rsid w:val="0049067F"/>
    <w:rsid w:val="004908DD"/>
    <w:rsid w:val="00490900"/>
    <w:rsid w:val="00490BF2"/>
    <w:rsid w:val="00490C8D"/>
    <w:rsid w:val="00490D8F"/>
    <w:rsid w:val="00490F03"/>
    <w:rsid w:val="004915A4"/>
    <w:rsid w:val="004915DA"/>
    <w:rsid w:val="00492CAF"/>
    <w:rsid w:val="00493722"/>
    <w:rsid w:val="00494415"/>
    <w:rsid w:val="00494D07"/>
    <w:rsid w:val="00494DAD"/>
    <w:rsid w:val="00495FE8"/>
    <w:rsid w:val="004962EB"/>
    <w:rsid w:val="0049654A"/>
    <w:rsid w:val="00496941"/>
    <w:rsid w:val="0049751A"/>
    <w:rsid w:val="00497CD1"/>
    <w:rsid w:val="004A04C2"/>
    <w:rsid w:val="004A0AEF"/>
    <w:rsid w:val="004A0B7D"/>
    <w:rsid w:val="004A14F8"/>
    <w:rsid w:val="004A1698"/>
    <w:rsid w:val="004A1A05"/>
    <w:rsid w:val="004A21BE"/>
    <w:rsid w:val="004A28A2"/>
    <w:rsid w:val="004A28EB"/>
    <w:rsid w:val="004A2A54"/>
    <w:rsid w:val="004A2E1D"/>
    <w:rsid w:val="004A2F20"/>
    <w:rsid w:val="004A2F3D"/>
    <w:rsid w:val="004A2F74"/>
    <w:rsid w:val="004A36F6"/>
    <w:rsid w:val="004A3F9E"/>
    <w:rsid w:val="004A4637"/>
    <w:rsid w:val="004A48CE"/>
    <w:rsid w:val="004A493C"/>
    <w:rsid w:val="004A4ACD"/>
    <w:rsid w:val="004A4CF9"/>
    <w:rsid w:val="004A4D9A"/>
    <w:rsid w:val="004A4E34"/>
    <w:rsid w:val="004A54AD"/>
    <w:rsid w:val="004A55A4"/>
    <w:rsid w:val="004A58CE"/>
    <w:rsid w:val="004A58E9"/>
    <w:rsid w:val="004A5CA7"/>
    <w:rsid w:val="004A60A5"/>
    <w:rsid w:val="004A63B8"/>
    <w:rsid w:val="004A6939"/>
    <w:rsid w:val="004A6EAE"/>
    <w:rsid w:val="004A6F52"/>
    <w:rsid w:val="004A7A72"/>
    <w:rsid w:val="004A7CA8"/>
    <w:rsid w:val="004B11DB"/>
    <w:rsid w:val="004B12C2"/>
    <w:rsid w:val="004B19B6"/>
    <w:rsid w:val="004B1AED"/>
    <w:rsid w:val="004B1C0D"/>
    <w:rsid w:val="004B29C7"/>
    <w:rsid w:val="004B30B4"/>
    <w:rsid w:val="004B334E"/>
    <w:rsid w:val="004B357F"/>
    <w:rsid w:val="004B3A6D"/>
    <w:rsid w:val="004B3B87"/>
    <w:rsid w:val="004B48D3"/>
    <w:rsid w:val="004B4959"/>
    <w:rsid w:val="004B4C32"/>
    <w:rsid w:val="004B5276"/>
    <w:rsid w:val="004B527C"/>
    <w:rsid w:val="004B59D5"/>
    <w:rsid w:val="004B641A"/>
    <w:rsid w:val="004B67AD"/>
    <w:rsid w:val="004B68D2"/>
    <w:rsid w:val="004B6CF9"/>
    <w:rsid w:val="004B6D41"/>
    <w:rsid w:val="004B6D99"/>
    <w:rsid w:val="004B71D5"/>
    <w:rsid w:val="004B7428"/>
    <w:rsid w:val="004B7509"/>
    <w:rsid w:val="004B7D0E"/>
    <w:rsid w:val="004C0555"/>
    <w:rsid w:val="004C07BE"/>
    <w:rsid w:val="004C183D"/>
    <w:rsid w:val="004C1D6C"/>
    <w:rsid w:val="004C2081"/>
    <w:rsid w:val="004C210F"/>
    <w:rsid w:val="004C2B02"/>
    <w:rsid w:val="004C2D20"/>
    <w:rsid w:val="004C3FD0"/>
    <w:rsid w:val="004C4C48"/>
    <w:rsid w:val="004C4DB6"/>
    <w:rsid w:val="004C52A1"/>
    <w:rsid w:val="004C5F29"/>
    <w:rsid w:val="004C6456"/>
    <w:rsid w:val="004C64D7"/>
    <w:rsid w:val="004C6D97"/>
    <w:rsid w:val="004C77DA"/>
    <w:rsid w:val="004C7AD6"/>
    <w:rsid w:val="004D0749"/>
    <w:rsid w:val="004D07E7"/>
    <w:rsid w:val="004D0A0C"/>
    <w:rsid w:val="004D0EFA"/>
    <w:rsid w:val="004D101C"/>
    <w:rsid w:val="004D1487"/>
    <w:rsid w:val="004D36BD"/>
    <w:rsid w:val="004D3833"/>
    <w:rsid w:val="004D3F7D"/>
    <w:rsid w:val="004D4282"/>
    <w:rsid w:val="004D49DA"/>
    <w:rsid w:val="004D4E95"/>
    <w:rsid w:val="004D5038"/>
    <w:rsid w:val="004D51D1"/>
    <w:rsid w:val="004D5963"/>
    <w:rsid w:val="004D5C0E"/>
    <w:rsid w:val="004D61A0"/>
    <w:rsid w:val="004D6301"/>
    <w:rsid w:val="004D6A28"/>
    <w:rsid w:val="004D6B7A"/>
    <w:rsid w:val="004D7190"/>
    <w:rsid w:val="004D784A"/>
    <w:rsid w:val="004D7923"/>
    <w:rsid w:val="004D7D21"/>
    <w:rsid w:val="004E074A"/>
    <w:rsid w:val="004E0B0D"/>
    <w:rsid w:val="004E0B66"/>
    <w:rsid w:val="004E0BC1"/>
    <w:rsid w:val="004E0C5F"/>
    <w:rsid w:val="004E0DC8"/>
    <w:rsid w:val="004E14EC"/>
    <w:rsid w:val="004E18EB"/>
    <w:rsid w:val="004E1DD1"/>
    <w:rsid w:val="004E20AF"/>
    <w:rsid w:val="004E2237"/>
    <w:rsid w:val="004E2AA8"/>
    <w:rsid w:val="004E330D"/>
    <w:rsid w:val="004E426F"/>
    <w:rsid w:val="004E42AA"/>
    <w:rsid w:val="004E5A7A"/>
    <w:rsid w:val="004E6482"/>
    <w:rsid w:val="004E6AD1"/>
    <w:rsid w:val="004E6BFF"/>
    <w:rsid w:val="004E6D5E"/>
    <w:rsid w:val="004E6E63"/>
    <w:rsid w:val="004E7084"/>
    <w:rsid w:val="004F01B7"/>
    <w:rsid w:val="004F05FB"/>
    <w:rsid w:val="004F064C"/>
    <w:rsid w:val="004F0B6E"/>
    <w:rsid w:val="004F0E8B"/>
    <w:rsid w:val="004F0FC1"/>
    <w:rsid w:val="004F11EB"/>
    <w:rsid w:val="004F1698"/>
    <w:rsid w:val="004F1975"/>
    <w:rsid w:val="004F2134"/>
    <w:rsid w:val="004F238F"/>
    <w:rsid w:val="004F277F"/>
    <w:rsid w:val="004F2BC5"/>
    <w:rsid w:val="004F3614"/>
    <w:rsid w:val="004F3847"/>
    <w:rsid w:val="004F41C2"/>
    <w:rsid w:val="004F4FD4"/>
    <w:rsid w:val="004F5268"/>
    <w:rsid w:val="004F59AC"/>
    <w:rsid w:val="004F6331"/>
    <w:rsid w:val="004F6917"/>
    <w:rsid w:val="004F6B93"/>
    <w:rsid w:val="004F6FD8"/>
    <w:rsid w:val="004F7005"/>
    <w:rsid w:val="00500327"/>
    <w:rsid w:val="005004B3"/>
    <w:rsid w:val="00500549"/>
    <w:rsid w:val="00500FD6"/>
    <w:rsid w:val="00500FE0"/>
    <w:rsid w:val="005016B8"/>
    <w:rsid w:val="00502929"/>
    <w:rsid w:val="00502B94"/>
    <w:rsid w:val="00502DA7"/>
    <w:rsid w:val="00502DD5"/>
    <w:rsid w:val="00502F83"/>
    <w:rsid w:val="00503220"/>
    <w:rsid w:val="00503550"/>
    <w:rsid w:val="00503725"/>
    <w:rsid w:val="00503F8E"/>
    <w:rsid w:val="005044F7"/>
    <w:rsid w:val="0050461C"/>
    <w:rsid w:val="0050495A"/>
    <w:rsid w:val="00504AF9"/>
    <w:rsid w:val="00504E14"/>
    <w:rsid w:val="0050577B"/>
    <w:rsid w:val="00505B12"/>
    <w:rsid w:val="005065F1"/>
    <w:rsid w:val="005070DC"/>
    <w:rsid w:val="00507265"/>
    <w:rsid w:val="0050730F"/>
    <w:rsid w:val="00510D97"/>
    <w:rsid w:val="00510FDF"/>
    <w:rsid w:val="00511943"/>
    <w:rsid w:val="00511C6E"/>
    <w:rsid w:val="00512582"/>
    <w:rsid w:val="00513618"/>
    <w:rsid w:val="00513E45"/>
    <w:rsid w:val="00514CAA"/>
    <w:rsid w:val="005154B0"/>
    <w:rsid w:val="00515658"/>
    <w:rsid w:val="00515EEC"/>
    <w:rsid w:val="0051628A"/>
    <w:rsid w:val="00517C05"/>
    <w:rsid w:val="00520164"/>
    <w:rsid w:val="0052023D"/>
    <w:rsid w:val="005206A5"/>
    <w:rsid w:val="00520B5E"/>
    <w:rsid w:val="00520E0A"/>
    <w:rsid w:val="00521B5B"/>
    <w:rsid w:val="005226FB"/>
    <w:rsid w:val="0052280D"/>
    <w:rsid w:val="00522867"/>
    <w:rsid w:val="00522DED"/>
    <w:rsid w:val="00522EC9"/>
    <w:rsid w:val="00522F20"/>
    <w:rsid w:val="0052308F"/>
    <w:rsid w:val="005236D3"/>
    <w:rsid w:val="00523848"/>
    <w:rsid w:val="00523E9A"/>
    <w:rsid w:val="0052479C"/>
    <w:rsid w:val="00524EF5"/>
    <w:rsid w:val="00524FE5"/>
    <w:rsid w:val="005250F4"/>
    <w:rsid w:val="005256D3"/>
    <w:rsid w:val="00525749"/>
    <w:rsid w:val="00525DEA"/>
    <w:rsid w:val="00525E70"/>
    <w:rsid w:val="00525E86"/>
    <w:rsid w:val="00526A74"/>
    <w:rsid w:val="0052775B"/>
    <w:rsid w:val="00527980"/>
    <w:rsid w:val="00527ACB"/>
    <w:rsid w:val="00527B7C"/>
    <w:rsid w:val="00527F6F"/>
    <w:rsid w:val="0053082F"/>
    <w:rsid w:val="00530AC1"/>
    <w:rsid w:val="0053154A"/>
    <w:rsid w:val="00531979"/>
    <w:rsid w:val="00532BF4"/>
    <w:rsid w:val="00532F76"/>
    <w:rsid w:val="00533544"/>
    <w:rsid w:val="00533C31"/>
    <w:rsid w:val="00534263"/>
    <w:rsid w:val="005343DA"/>
    <w:rsid w:val="005344AC"/>
    <w:rsid w:val="00534DF1"/>
    <w:rsid w:val="0053510A"/>
    <w:rsid w:val="00535B9C"/>
    <w:rsid w:val="00536C91"/>
    <w:rsid w:val="005371D7"/>
    <w:rsid w:val="005371FF"/>
    <w:rsid w:val="005376D9"/>
    <w:rsid w:val="005379FF"/>
    <w:rsid w:val="005403B8"/>
    <w:rsid w:val="00540844"/>
    <w:rsid w:val="0054088F"/>
    <w:rsid w:val="00540946"/>
    <w:rsid w:val="00540E7A"/>
    <w:rsid w:val="00541AAE"/>
    <w:rsid w:val="00541D36"/>
    <w:rsid w:val="0054210D"/>
    <w:rsid w:val="005421CE"/>
    <w:rsid w:val="005426E2"/>
    <w:rsid w:val="005428B0"/>
    <w:rsid w:val="005428CE"/>
    <w:rsid w:val="005430C7"/>
    <w:rsid w:val="00543228"/>
    <w:rsid w:val="0054371E"/>
    <w:rsid w:val="0054436B"/>
    <w:rsid w:val="00544662"/>
    <w:rsid w:val="00545150"/>
    <w:rsid w:val="0054531A"/>
    <w:rsid w:val="00545340"/>
    <w:rsid w:val="005454E2"/>
    <w:rsid w:val="0054570A"/>
    <w:rsid w:val="005461D0"/>
    <w:rsid w:val="0054635A"/>
    <w:rsid w:val="0054646F"/>
    <w:rsid w:val="0054652C"/>
    <w:rsid w:val="00546A3F"/>
    <w:rsid w:val="00551090"/>
    <w:rsid w:val="005516A2"/>
    <w:rsid w:val="005519C5"/>
    <w:rsid w:val="00552059"/>
    <w:rsid w:val="00552251"/>
    <w:rsid w:val="00552319"/>
    <w:rsid w:val="005524AB"/>
    <w:rsid w:val="00552EB8"/>
    <w:rsid w:val="00552FBE"/>
    <w:rsid w:val="00553071"/>
    <w:rsid w:val="005532BF"/>
    <w:rsid w:val="00553783"/>
    <w:rsid w:val="005537F1"/>
    <w:rsid w:val="00553D1B"/>
    <w:rsid w:val="00553DD8"/>
    <w:rsid w:val="005541C6"/>
    <w:rsid w:val="00554B4D"/>
    <w:rsid w:val="0055533E"/>
    <w:rsid w:val="005560CF"/>
    <w:rsid w:val="0055612E"/>
    <w:rsid w:val="00556901"/>
    <w:rsid w:val="00556DFA"/>
    <w:rsid w:val="00556FF7"/>
    <w:rsid w:val="005571B6"/>
    <w:rsid w:val="00557263"/>
    <w:rsid w:val="005575C9"/>
    <w:rsid w:val="00557A4B"/>
    <w:rsid w:val="005601E4"/>
    <w:rsid w:val="00560AD9"/>
    <w:rsid w:val="0056103B"/>
    <w:rsid w:val="005619AC"/>
    <w:rsid w:val="005620EF"/>
    <w:rsid w:val="00562A79"/>
    <w:rsid w:val="00562D71"/>
    <w:rsid w:val="00562E83"/>
    <w:rsid w:val="005635E8"/>
    <w:rsid w:val="0056391A"/>
    <w:rsid w:val="00564980"/>
    <w:rsid w:val="00564A12"/>
    <w:rsid w:val="00564F88"/>
    <w:rsid w:val="00564FD9"/>
    <w:rsid w:val="005650ED"/>
    <w:rsid w:val="005656E1"/>
    <w:rsid w:val="00565B05"/>
    <w:rsid w:val="00565B8A"/>
    <w:rsid w:val="00566042"/>
    <w:rsid w:val="005663BE"/>
    <w:rsid w:val="0056653B"/>
    <w:rsid w:val="00566A62"/>
    <w:rsid w:val="00566EAE"/>
    <w:rsid w:val="0056749B"/>
    <w:rsid w:val="005675BF"/>
    <w:rsid w:val="005706DA"/>
    <w:rsid w:val="00571C0A"/>
    <w:rsid w:val="0057218A"/>
    <w:rsid w:val="005724F5"/>
    <w:rsid w:val="00572769"/>
    <w:rsid w:val="00572BB7"/>
    <w:rsid w:val="00573222"/>
    <w:rsid w:val="005736B4"/>
    <w:rsid w:val="00573EFC"/>
    <w:rsid w:val="00574BEF"/>
    <w:rsid w:val="00574E65"/>
    <w:rsid w:val="00574F88"/>
    <w:rsid w:val="0057519C"/>
    <w:rsid w:val="0057601A"/>
    <w:rsid w:val="0057660E"/>
    <w:rsid w:val="00576816"/>
    <w:rsid w:val="00577243"/>
    <w:rsid w:val="00577AF9"/>
    <w:rsid w:val="00577E8E"/>
    <w:rsid w:val="00580098"/>
    <w:rsid w:val="0058014E"/>
    <w:rsid w:val="005803CC"/>
    <w:rsid w:val="0058061F"/>
    <w:rsid w:val="005809C0"/>
    <w:rsid w:val="00581075"/>
    <w:rsid w:val="005813E1"/>
    <w:rsid w:val="00581779"/>
    <w:rsid w:val="00581EC7"/>
    <w:rsid w:val="00582A60"/>
    <w:rsid w:val="0058317E"/>
    <w:rsid w:val="005836C0"/>
    <w:rsid w:val="00583EE2"/>
    <w:rsid w:val="005845F7"/>
    <w:rsid w:val="0058480A"/>
    <w:rsid w:val="00585148"/>
    <w:rsid w:val="00586282"/>
    <w:rsid w:val="00586396"/>
    <w:rsid w:val="00587998"/>
    <w:rsid w:val="00590113"/>
    <w:rsid w:val="00590B8D"/>
    <w:rsid w:val="00590C3C"/>
    <w:rsid w:val="00590C65"/>
    <w:rsid w:val="00590F56"/>
    <w:rsid w:val="00590F85"/>
    <w:rsid w:val="00591277"/>
    <w:rsid w:val="00592160"/>
    <w:rsid w:val="00592647"/>
    <w:rsid w:val="00592E50"/>
    <w:rsid w:val="00593183"/>
    <w:rsid w:val="005932BA"/>
    <w:rsid w:val="005946FE"/>
    <w:rsid w:val="005956DE"/>
    <w:rsid w:val="00595E44"/>
    <w:rsid w:val="005966E4"/>
    <w:rsid w:val="005967BC"/>
    <w:rsid w:val="005A0F86"/>
    <w:rsid w:val="005A0FBA"/>
    <w:rsid w:val="005A1195"/>
    <w:rsid w:val="005A11F3"/>
    <w:rsid w:val="005A1883"/>
    <w:rsid w:val="005A1914"/>
    <w:rsid w:val="005A1DE2"/>
    <w:rsid w:val="005A202C"/>
    <w:rsid w:val="005A2130"/>
    <w:rsid w:val="005A25C7"/>
    <w:rsid w:val="005A27CA"/>
    <w:rsid w:val="005A37CD"/>
    <w:rsid w:val="005A3CD8"/>
    <w:rsid w:val="005A46E0"/>
    <w:rsid w:val="005A47C7"/>
    <w:rsid w:val="005A4E5A"/>
    <w:rsid w:val="005A4F14"/>
    <w:rsid w:val="005A532A"/>
    <w:rsid w:val="005A566B"/>
    <w:rsid w:val="005A5BBE"/>
    <w:rsid w:val="005A60CA"/>
    <w:rsid w:val="005A68BC"/>
    <w:rsid w:val="005A6FE2"/>
    <w:rsid w:val="005A7361"/>
    <w:rsid w:val="005A7881"/>
    <w:rsid w:val="005A78FA"/>
    <w:rsid w:val="005A7B26"/>
    <w:rsid w:val="005A7DCD"/>
    <w:rsid w:val="005B0E9F"/>
    <w:rsid w:val="005B0EC7"/>
    <w:rsid w:val="005B1055"/>
    <w:rsid w:val="005B2156"/>
    <w:rsid w:val="005B220A"/>
    <w:rsid w:val="005B2335"/>
    <w:rsid w:val="005B2DBA"/>
    <w:rsid w:val="005B39B5"/>
    <w:rsid w:val="005B3DE2"/>
    <w:rsid w:val="005B47D3"/>
    <w:rsid w:val="005B489E"/>
    <w:rsid w:val="005B4BEB"/>
    <w:rsid w:val="005B4DD6"/>
    <w:rsid w:val="005B528D"/>
    <w:rsid w:val="005B6286"/>
    <w:rsid w:val="005B6330"/>
    <w:rsid w:val="005B6428"/>
    <w:rsid w:val="005B6429"/>
    <w:rsid w:val="005B715F"/>
    <w:rsid w:val="005B7162"/>
    <w:rsid w:val="005B77E0"/>
    <w:rsid w:val="005B796F"/>
    <w:rsid w:val="005C0140"/>
    <w:rsid w:val="005C01EA"/>
    <w:rsid w:val="005C0744"/>
    <w:rsid w:val="005C0ABB"/>
    <w:rsid w:val="005C1498"/>
    <w:rsid w:val="005C1783"/>
    <w:rsid w:val="005C2384"/>
    <w:rsid w:val="005C25A5"/>
    <w:rsid w:val="005C27D5"/>
    <w:rsid w:val="005C494B"/>
    <w:rsid w:val="005C49AF"/>
    <w:rsid w:val="005C502A"/>
    <w:rsid w:val="005C7A16"/>
    <w:rsid w:val="005D06D9"/>
    <w:rsid w:val="005D0CBB"/>
    <w:rsid w:val="005D15F9"/>
    <w:rsid w:val="005D1DAA"/>
    <w:rsid w:val="005D1F07"/>
    <w:rsid w:val="005D210C"/>
    <w:rsid w:val="005D2E98"/>
    <w:rsid w:val="005D3063"/>
    <w:rsid w:val="005D43B7"/>
    <w:rsid w:val="005D5073"/>
    <w:rsid w:val="005D5114"/>
    <w:rsid w:val="005D52E1"/>
    <w:rsid w:val="005D5437"/>
    <w:rsid w:val="005D5BB5"/>
    <w:rsid w:val="005D5D3F"/>
    <w:rsid w:val="005D668B"/>
    <w:rsid w:val="005D77E8"/>
    <w:rsid w:val="005D7C1C"/>
    <w:rsid w:val="005D7DED"/>
    <w:rsid w:val="005D7F77"/>
    <w:rsid w:val="005E0A14"/>
    <w:rsid w:val="005E16A1"/>
    <w:rsid w:val="005E17F5"/>
    <w:rsid w:val="005E18CC"/>
    <w:rsid w:val="005E2194"/>
    <w:rsid w:val="005E282E"/>
    <w:rsid w:val="005E3017"/>
    <w:rsid w:val="005E3042"/>
    <w:rsid w:val="005E3510"/>
    <w:rsid w:val="005E3E62"/>
    <w:rsid w:val="005E3FD3"/>
    <w:rsid w:val="005E413B"/>
    <w:rsid w:val="005E4313"/>
    <w:rsid w:val="005E482A"/>
    <w:rsid w:val="005E4E74"/>
    <w:rsid w:val="005E50C6"/>
    <w:rsid w:val="005E5D64"/>
    <w:rsid w:val="005E61FB"/>
    <w:rsid w:val="005E620B"/>
    <w:rsid w:val="005E6BB0"/>
    <w:rsid w:val="005E6D80"/>
    <w:rsid w:val="005E7A09"/>
    <w:rsid w:val="005E7A1B"/>
    <w:rsid w:val="005F0A5E"/>
    <w:rsid w:val="005F1D7B"/>
    <w:rsid w:val="005F1E3D"/>
    <w:rsid w:val="005F2305"/>
    <w:rsid w:val="005F2BE3"/>
    <w:rsid w:val="005F3A26"/>
    <w:rsid w:val="005F3A72"/>
    <w:rsid w:val="005F3E65"/>
    <w:rsid w:val="005F40A1"/>
    <w:rsid w:val="005F4111"/>
    <w:rsid w:val="005F51C0"/>
    <w:rsid w:val="005F5239"/>
    <w:rsid w:val="005F530C"/>
    <w:rsid w:val="005F587F"/>
    <w:rsid w:val="005F5C77"/>
    <w:rsid w:val="005F60F9"/>
    <w:rsid w:val="005F63EE"/>
    <w:rsid w:val="005F66CE"/>
    <w:rsid w:val="005F687B"/>
    <w:rsid w:val="005F6FEE"/>
    <w:rsid w:val="005F75D1"/>
    <w:rsid w:val="005F7B97"/>
    <w:rsid w:val="006001BF"/>
    <w:rsid w:val="00600237"/>
    <w:rsid w:val="006009D4"/>
    <w:rsid w:val="00600BE1"/>
    <w:rsid w:val="00600D05"/>
    <w:rsid w:val="00600DE2"/>
    <w:rsid w:val="00600F3D"/>
    <w:rsid w:val="006011A5"/>
    <w:rsid w:val="00601A9F"/>
    <w:rsid w:val="006027A5"/>
    <w:rsid w:val="00602AEA"/>
    <w:rsid w:val="00603441"/>
    <w:rsid w:val="0060426F"/>
    <w:rsid w:val="00604A82"/>
    <w:rsid w:val="00604EFA"/>
    <w:rsid w:val="006052BF"/>
    <w:rsid w:val="006056C0"/>
    <w:rsid w:val="00605CBA"/>
    <w:rsid w:val="00605FD0"/>
    <w:rsid w:val="006060C9"/>
    <w:rsid w:val="006061DB"/>
    <w:rsid w:val="00606801"/>
    <w:rsid w:val="00606DAD"/>
    <w:rsid w:val="006100DD"/>
    <w:rsid w:val="0061012D"/>
    <w:rsid w:val="0061149C"/>
    <w:rsid w:val="00611C83"/>
    <w:rsid w:val="0061273C"/>
    <w:rsid w:val="00613634"/>
    <w:rsid w:val="00613874"/>
    <w:rsid w:val="00613A9F"/>
    <w:rsid w:val="00613B87"/>
    <w:rsid w:val="00613C29"/>
    <w:rsid w:val="00613E8E"/>
    <w:rsid w:val="006149E0"/>
    <w:rsid w:val="0061610D"/>
    <w:rsid w:val="006161FC"/>
    <w:rsid w:val="006162FF"/>
    <w:rsid w:val="006163B3"/>
    <w:rsid w:val="006200DC"/>
    <w:rsid w:val="006217D3"/>
    <w:rsid w:val="006218D0"/>
    <w:rsid w:val="00621D19"/>
    <w:rsid w:val="00621DE6"/>
    <w:rsid w:val="006228D8"/>
    <w:rsid w:val="00622D37"/>
    <w:rsid w:val="0062331A"/>
    <w:rsid w:val="00623516"/>
    <w:rsid w:val="00623D2F"/>
    <w:rsid w:val="0062485E"/>
    <w:rsid w:val="00625AE0"/>
    <w:rsid w:val="00625C7F"/>
    <w:rsid w:val="0062605E"/>
    <w:rsid w:val="0062633E"/>
    <w:rsid w:val="006273CE"/>
    <w:rsid w:val="0062778D"/>
    <w:rsid w:val="00627CE3"/>
    <w:rsid w:val="00630108"/>
    <w:rsid w:val="00630529"/>
    <w:rsid w:val="00630821"/>
    <w:rsid w:val="00631928"/>
    <w:rsid w:val="00631B66"/>
    <w:rsid w:val="006327F3"/>
    <w:rsid w:val="00632C67"/>
    <w:rsid w:val="00632F2F"/>
    <w:rsid w:val="00634136"/>
    <w:rsid w:val="00634328"/>
    <w:rsid w:val="00634581"/>
    <w:rsid w:val="00634815"/>
    <w:rsid w:val="00635200"/>
    <w:rsid w:val="006352E0"/>
    <w:rsid w:val="0063552E"/>
    <w:rsid w:val="00635A99"/>
    <w:rsid w:val="00635D0A"/>
    <w:rsid w:val="0063664E"/>
    <w:rsid w:val="00636E5B"/>
    <w:rsid w:val="006373B3"/>
    <w:rsid w:val="00637677"/>
    <w:rsid w:val="00637751"/>
    <w:rsid w:val="006377BF"/>
    <w:rsid w:val="00637AE3"/>
    <w:rsid w:val="00637E73"/>
    <w:rsid w:val="0064038A"/>
    <w:rsid w:val="00641251"/>
    <w:rsid w:val="006413CB"/>
    <w:rsid w:val="0064140A"/>
    <w:rsid w:val="006415E4"/>
    <w:rsid w:val="00641A4D"/>
    <w:rsid w:val="00641B73"/>
    <w:rsid w:val="00641CBE"/>
    <w:rsid w:val="00642160"/>
    <w:rsid w:val="00642693"/>
    <w:rsid w:val="00642F9C"/>
    <w:rsid w:val="00642FE3"/>
    <w:rsid w:val="0064339B"/>
    <w:rsid w:val="00643B63"/>
    <w:rsid w:val="00643C40"/>
    <w:rsid w:val="00643CF8"/>
    <w:rsid w:val="00643F21"/>
    <w:rsid w:val="00644ACF"/>
    <w:rsid w:val="0064506B"/>
    <w:rsid w:val="00645406"/>
    <w:rsid w:val="00645863"/>
    <w:rsid w:val="00645A8B"/>
    <w:rsid w:val="00645DC0"/>
    <w:rsid w:val="00646371"/>
    <w:rsid w:val="006466A5"/>
    <w:rsid w:val="00646A30"/>
    <w:rsid w:val="00647058"/>
    <w:rsid w:val="006472CD"/>
    <w:rsid w:val="00647683"/>
    <w:rsid w:val="00647B0C"/>
    <w:rsid w:val="006500B9"/>
    <w:rsid w:val="006501B0"/>
    <w:rsid w:val="006503AE"/>
    <w:rsid w:val="00650521"/>
    <w:rsid w:val="006507C7"/>
    <w:rsid w:val="006516E9"/>
    <w:rsid w:val="00651C65"/>
    <w:rsid w:val="006524A3"/>
    <w:rsid w:val="00652AAE"/>
    <w:rsid w:val="00653D66"/>
    <w:rsid w:val="0065461B"/>
    <w:rsid w:val="0065481E"/>
    <w:rsid w:val="00654E9D"/>
    <w:rsid w:val="00655344"/>
    <w:rsid w:val="00655990"/>
    <w:rsid w:val="00655F4A"/>
    <w:rsid w:val="00656956"/>
    <w:rsid w:val="00656F54"/>
    <w:rsid w:val="00657406"/>
    <w:rsid w:val="0065773E"/>
    <w:rsid w:val="006577E7"/>
    <w:rsid w:val="00657BA6"/>
    <w:rsid w:val="00657E30"/>
    <w:rsid w:val="00660A8E"/>
    <w:rsid w:val="00660B97"/>
    <w:rsid w:val="00661056"/>
    <w:rsid w:val="0066116A"/>
    <w:rsid w:val="0066150D"/>
    <w:rsid w:val="00661CAC"/>
    <w:rsid w:val="0066304C"/>
    <w:rsid w:val="00663CAD"/>
    <w:rsid w:val="006642AA"/>
    <w:rsid w:val="006649B8"/>
    <w:rsid w:val="0066543E"/>
    <w:rsid w:val="0066598D"/>
    <w:rsid w:val="00665DFF"/>
    <w:rsid w:val="00665F0D"/>
    <w:rsid w:val="0066609F"/>
    <w:rsid w:val="00666377"/>
    <w:rsid w:val="0066691B"/>
    <w:rsid w:val="0066694A"/>
    <w:rsid w:val="00666A7A"/>
    <w:rsid w:val="00666CFC"/>
    <w:rsid w:val="006671D0"/>
    <w:rsid w:val="0066783E"/>
    <w:rsid w:val="0067016B"/>
    <w:rsid w:val="006705DC"/>
    <w:rsid w:val="00670687"/>
    <w:rsid w:val="00670B43"/>
    <w:rsid w:val="006713E4"/>
    <w:rsid w:val="00671886"/>
    <w:rsid w:val="00671A0E"/>
    <w:rsid w:val="00672872"/>
    <w:rsid w:val="006728F1"/>
    <w:rsid w:val="00672B81"/>
    <w:rsid w:val="00672C39"/>
    <w:rsid w:val="00673185"/>
    <w:rsid w:val="00673588"/>
    <w:rsid w:val="00673736"/>
    <w:rsid w:val="00673D37"/>
    <w:rsid w:val="0067407C"/>
    <w:rsid w:val="00674738"/>
    <w:rsid w:val="00674BF3"/>
    <w:rsid w:val="00675A9E"/>
    <w:rsid w:val="00677422"/>
    <w:rsid w:val="0067746F"/>
    <w:rsid w:val="00677484"/>
    <w:rsid w:val="0067787F"/>
    <w:rsid w:val="006779A7"/>
    <w:rsid w:val="00677F9B"/>
    <w:rsid w:val="00680902"/>
    <w:rsid w:val="006811EC"/>
    <w:rsid w:val="0068194F"/>
    <w:rsid w:val="00682179"/>
    <w:rsid w:val="0068333F"/>
    <w:rsid w:val="00683812"/>
    <w:rsid w:val="00684890"/>
    <w:rsid w:val="00684E10"/>
    <w:rsid w:val="006855D3"/>
    <w:rsid w:val="00685E74"/>
    <w:rsid w:val="00686A33"/>
    <w:rsid w:val="00687101"/>
    <w:rsid w:val="00687198"/>
    <w:rsid w:val="006873B4"/>
    <w:rsid w:val="00690412"/>
    <w:rsid w:val="00690751"/>
    <w:rsid w:val="00690A9E"/>
    <w:rsid w:val="00691992"/>
    <w:rsid w:val="00691AD7"/>
    <w:rsid w:val="00691F23"/>
    <w:rsid w:val="0069246D"/>
    <w:rsid w:val="00692C96"/>
    <w:rsid w:val="00692D16"/>
    <w:rsid w:val="00694C03"/>
    <w:rsid w:val="006954AA"/>
    <w:rsid w:val="00695678"/>
    <w:rsid w:val="006959F7"/>
    <w:rsid w:val="00695A5D"/>
    <w:rsid w:val="00696373"/>
    <w:rsid w:val="00696682"/>
    <w:rsid w:val="00696727"/>
    <w:rsid w:val="00696982"/>
    <w:rsid w:val="00696A91"/>
    <w:rsid w:val="00696CE1"/>
    <w:rsid w:val="0069768F"/>
    <w:rsid w:val="006A0113"/>
    <w:rsid w:val="006A0608"/>
    <w:rsid w:val="006A0DF2"/>
    <w:rsid w:val="006A15CE"/>
    <w:rsid w:val="006A2341"/>
    <w:rsid w:val="006A28BB"/>
    <w:rsid w:val="006A2B9F"/>
    <w:rsid w:val="006A3107"/>
    <w:rsid w:val="006A313E"/>
    <w:rsid w:val="006A3D15"/>
    <w:rsid w:val="006A4EFC"/>
    <w:rsid w:val="006A5375"/>
    <w:rsid w:val="006A54B6"/>
    <w:rsid w:val="006A55DF"/>
    <w:rsid w:val="006A751E"/>
    <w:rsid w:val="006A7B04"/>
    <w:rsid w:val="006B039A"/>
    <w:rsid w:val="006B09BA"/>
    <w:rsid w:val="006B0ACF"/>
    <w:rsid w:val="006B1008"/>
    <w:rsid w:val="006B12FA"/>
    <w:rsid w:val="006B1465"/>
    <w:rsid w:val="006B1609"/>
    <w:rsid w:val="006B18FA"/>
    <w:rsid w:val="006B19DC"/>
    <w:rsid w:val="006B2694"/>
    <w:rsid w:val="006B3A2C"/>
    <w:rsid w:val="006B4C5B"/>
    <w:rsid w:val="006B4D38"/>
    <w:rsid w:val="006B51E2"/>
    <w:rsid w:val="006B52B6"/>
    <w:rsid w:val="006B5553"/>
    <w:rsid w:val="006B5745"/>
    <w:rsid w:val="006B5B4E"/>
    <w:rsid w:val="006B5C50"/>
    <w:rsid w:val="006B5C7A"/>
    <w:rsid w:val="006B5F0E"/>
    <w:rsid w:val="006B6308"/>
    <w:rsid w:val="006B710C"/>
    <w:rsid w:val="006B79A4"/>
    <w:rsid w:val="006C0784"/>
    <w:rsid w:val="006C192C"/>
    <w:rsid w:val="006C1E7F"/>
    <w:rsid w:val="006C1EC9"/>
    <w:rsid w:val="006C1FB8"/>
    <w:rsid w:val="006C26C6"/>
    <w:rsid w:val="006C279C"/>
    <w:rsid w:val="006C285C"/>
    <w:rsid w:val="006C2B8F"/>
    <w:rsid w:val="006C3552"/>
    <w:rsid w:val="006C3C19"/>
    <w:rsid w:val="006C3C77"/>
    <w:rsid w:val="006C530D"/>
    <w:rsid w:val="006C556F"/>
    <w:rsid w:val="006C5B13"/>
    <w:rsid w:val="006C5EB3"/>
    <w:rsid w:val="006C6178"/>
    <w:rsid w:val="006C6630"/>
    <w:rsid w:val="006C6761"/>
    <w:rsid w:val="006C6ABD"/>
    <w:rsid w:val="006C73CB"/>
    <w:rsid w:val="006C7843"/>
    <w:rsid w:val="006C7F9B"/>
    <w:rsid w:val="006D0180"/>
    <w:rsid w:val="006D05EE"/>
    <w:rsid w:val="006D06B8"/>
    <w:rsid w:val="006D0C39"/>
    <w:rsid w:val="006D0D66"/>
    <w:rsid w:val="006D0DD1"/>
    <w:rsid w:val="006D109C"/>
    <w:rsid w:val="006D1A4B"/>
    <w:rsid w:val="006D2233"/>
    <w:rsid w:val="006D2E9C"/>
    <w:rsid w:val="006D3B7F"/>
    <w:rsid w:val="006D4220"/>
    <w:rsid w:val="006D453A"/>
    <w:rsid w:val="006D4A12"/>
    <w:rsid w:val="006D5185"/>
    <w:rsid w:val="006D5A3B"/>
    <w:rsid w:val="006D6963"/>
    <w:rsid w:val="006D6964"/>
    <w:rsid w:val="006D6976"/>
    <w:rsid w:val="006D6A85"/>
    <w:rsid w:val="006D6EDE"/>
    <w:rsid w:val="006D6F1B"/>
    <w:rsid w:val="006D7370"/>
    <w:rsid w:val="006D767C"/>
    <w:rsid w:val="006D77A1"/>
    <w:rsid w:val="006E0A96"/>
    <w:rsid w:val="006E0BBE"/>
    <w:rsid w:val="006E15E7"/>
    <w:rsid w:val="006E1A58"/>
    <w:rsid w:val="006E1F9C"/>
    <w:rsid w:val="006E2427"/>
    <w:rsid w:val="006E3D5B"/>
    <w:rsid w:val="006E513B"/>
    <w:rsid w:val="006E5530"/>
    <w:rsid w:val="006E5575"/>
    <w:rsid w:val="006E5818"/>
    <w:rsid w:val="006E61F7"/>
    <w:rsid w:val="006E626F"/>
    <w:rsid w:val="006E6A0D"/>
    <w:rsid w:val="006E6B07"/>
    <w:rsid w:val="006E73FC"/>
    <w:rsid w:val="006E75CC"/>
    <w:rsid w:val="006E77D6"/>
    <w:rsid w:val="006E7C8B"/>
    <w:rsid w:val="006E7E10"/>
    <w:rsid w:val="006E7E27"/>
    <w:rsid w:val="006F086C"/>
    <w:rsid w:val="006F10FE"/>
    <w:rsid w:val="006F192E"/>
    <w:rsid w:val="006F1C04"/>
    <w:rsid w:val="006F2B95"/>
    <w:rsid w:val="006F2CC6"/>
    <w:rsid w:val="006F3185"/>
    <w:rsid w:val="006F3E34"/>
    <w:rsid w:val="006F3F75"/>
    <w:rsid w:val="006F4464"/>
    <w:rsid w:val="006F480E"/>
    <w:rsid w:val="006F50D1"/>
    <w:rsid w:val="006F584A"/>
    <w:rsid w:val="006F5C56"/>
    <w:rsid w:val="006F6E41"/>
    <w:rsid w:val="006F713C"/>
    <w:rsid w:val="006F7250"/>
    <w:rsid w:val="006F72D3"/>
    <w:rsid w:val="006F7D39"/>
    <w:rsid w:val="007001BA"/>
    <w:rsid w:val="00700246"/>
    <w:rsid w:val="00700291"/>
    <w:rsid w:val="00700742"/>
    <w:rsid w:val="00700E18"/>
    <w:rsid w:val="00701177"/>
    <w:rsid w:val="00701207"/>
    <w:rsid w:val="0070123E"/>
    <w:rsid w:val="00701478"/>
    <w:rsid w:val="00701585"/>
    <w:rsid w:val="007021EC"/>
    <w:rsid w:val="00703334"/>
    <w:rsid w:val="00703AD7"/>
    <w:rsid w:val="007041B7"/>
    <w:rsid w:val="0070421C"/>
    <w:rsid w:val="00704582"/>
    <w:rsid w:val="007046B0"/>
    <w:rsid w:val="0070477A"/>
    <w:rsid w:val="00704958"/>
    <w:rsid w:val="00704C40"/>
    <w:rsid w:val="007058A6"/>
    <w:rsid w:val="00705FB3"/>
    <w:rsid w:val="00706A27"/>
    <w:rsid w:val="00706B81"/>
    <w:rsid w:val="00706C1B"/>
    <w:rsid w:val="00707226"/>
    <w:rsid w:val="00707409"/>
    <w:rsid w:val="0070747D"/>
    <w:rsid w:val="007076AC"/>
    <w:rsid w:val="00707A5D"/>
    <w:rsid w:val="00707D4B"/>
    <w:rsid w:val="00710252"/>
    <w:rsid w:val="00710295"/>
    <w:rsid w:val="00711238"/>
    <w:rsid w:val="0071295C"/>
    <w:rsid w:val="00712E64"/>
    <w:rsid w:val="00712FF2"/>
    <w:rsid w:val="0071352D"/>
    <w:rsid w:val="00713D7E"/>
    <w:rsid w:val="00715211"/>
    <w:rsid w:val="007152B4"/>
    <w:rsid w:val="007153B7"/>
    <w:rsid w:val="00715522"/>
    <w:rsid w:val="0071567A"/>
    <w:rsid w:val="0071567B"/>
    <w:rsid w:val="00715D3C"/>
    <w:rsid w:val="00715E5B"/>
    <w:rsid w:val="007164D4"/>
    <w:rsid w:val="007165C0"/>
    <w:rsid w:val="0071696E"/>
    <w:rsid w:val="00717843"/>
    <w:rsid w:val="00717AF1"/>
    <w:rsid w:val="00717D0C"/>
    <w:rsid w:val="0072062B"/>
    <w:rsid w:val="00720A9D"/>
    <w:rsid w:val="00720AF3"/>
    <w:rsid w:val="00721214"/>
    <w:rsid w:val="00721A94"/>
    <w:rsid w:val="00721BC5"/>
    <w:rsid w:val="007225CB"/>
    <w:rsid w:val="00722CE1"/>
    <w:rsid w:val="00724974"/>
    <w:rsid w:val="00724F0E"/>
    <w:rsid w:val="0072553B"/>
    <w:rsid w:val="00725882"/>
    <w:rsid w:val="00725C91"/>
    <w:rsid w:val="00725F3A"/>
    <w:rsid w:val="00726364"/>
    <w:rsid w:val="0072661A"/>
    <w:rsid w:val="00726B74"/>
    <w:rsid w:val="00726BF6"/>
    <w:rsid w:val="00727190"/>
    <w:rsid w:val="00727CBA"/>
    <w:rsid w:val="007314D1"/>
    <w:rsid w:val="00731F63"/>
    <w:rsid w:val="00732BAA"/>
    <w:rsid w:val="007337DF"/>
    <w:rsid w:val="0073478E"/>
    <w:rsid w:val="00734AC1"/>
    <w:rsid w:val="00735277"/>
    <w:rsid w:val="00735346"/>
    <w:rsid w:val="0073604D"/>
    <w:rsid w:val="007368A6"/>
    <w:rsid w:val="00737151"/>
    <w:rsid w:val="00740995"/>
    <w:rsid w:val="00740BCC"/>
    <w:rsid w:val="0074103F"/>
    <w:rsid w:val="0074150D"/>
    <w:rsid w:val="00741D58"/>
    <w:rsid w:val="007422D9"/>
    <w:rsid w:val="007423B8"/>
    <w:rsid w:val="00742836"/>
    <w:rsid w:val="00743776"/>
    <w:rsid w:val="00743B43"/>
    <w:rsid w:val="00743E93"/>
    <w:rsid w:val="00743FEF"/>
    <w:rsid w:val="00744062"/>
    <w:rsid w:val="00744B0A"/>
    <w:rsid w:val="007450A5"/>
    <w:rsid w:val="007455C1"/>
    <w:rsid w:val="007456D4"/>
    <w:rsid w:val="0074582C"/>
    <w:rsid w:val="00745EA1"/>
    <w:rsid w:val="00746017"/>
    <w:rsid w:val="00746810"/>
    <w:rsid w:val="00747194"/>
    <w:rsid w:val="00747301"/>
    <w:rsid w:val="00747623"/>
    <w:rsid w:val="00747F55"/>
    <w:rsid w:val="00750421"/>
    <w:rsid w:val="00750766"/>
    <w:rsid w:val="00750EE0"/>
    <w:rsid w:val="00751012"/>
    <w:rsid w:val="00751476"/>
    <w:rsid w:val="00751596"/>
    <w:rsid w:val="007515F9"/>
    <w:rsid w:val="007517CB"/>
    <w:rsid w:val="00751941"/>
    <w:rsid w:val="0075197B"/>
    <w:rsid w:val="007520F3"/>
    <w:rsid w:val="007522D9"/>
    <w:rsid w:val="00752621"/>
    <w:rsid w:val="007526E3"/>
    <w:rsid w:val="00752709"/>
    <w:rsid w:val="00752A1F"/>
    <w:rsid w:val="00752DED"/>
    <w:rsid w:val="00752E56"/>
    <w:rsid w:val="007532AD"/>
    <w:rsid w:val="0075361D"/>
    <w:rsid w:val="00753688"/>
    <w:rsid w:val="00753A9F"/>
    <w:rsid w:val="00753D1E"/>
    <w:rsid w:val="00753DD0"/>
    <w:rsid w:val="00753EDF"/>
    <w:rsid w:val="0075418D"/>
    <w:rsid w:val="00754270"/>
    <w:rsid w:val="00754880"/>
    <w:rsid w:val="0075528A"/>
    <w:rsid w:val="007554E6"/>
    <w:rsid w:val="00755D63"/>
    <w:rsid w:val="00755FD6"/>
    <w:rsid w:val="0075607B"/>
    <w:rsid w:val="007561C2"/>
    <w:rsid w:val="00756904"/>
    <w:rsid w:val="00757250"/>
    <w:rsid w:val="0075736A"/>
    <w:rsid w:val="007574E4"/>
    <w:rsid w:val="0075784B"/>
    <w:rsid w:val="007579B6"/>
    <w:rsid w:val="00760161"/>
    <w:rsid w:val="007601AB"/>
    <w:rsid w:val="00760756"/>
    <w:rsid w:val="007608F8"/>
    <w:rsid w:val="00760C5D"/>
    <w:rsid w:val="00760C89"/>
    <w:rsid w:val="00761515"/>
    <w:rsid w:val="00761D8B"/>
    <w:rsid w:val="0076238A"/>
    <w:rsid w:val="007626BA"/>
    <w:rsid w:val="00762A47"/>
    <w:rsid w:val="00762BD7"/>
    <w:rsid w:val="00762FF2"/>
    <w:rsid w:val="007637B8"/>
    <w:rsid w:val="007637C6"/>
    <w:rsid w:val="0076387F"/>
    <w:rsid w:val="007638BF"/>
    <w:rsid w:val="00763CDF"/>
    <w:rsid w:val="00764A0E"/>
    <w:rsid w:val="00764D3E"/>
    <w:rsid w:val="007652E0"/>
    <w:rsid w:val="007654DB"/>
    <w:rsid w:val="00765802"/>
    <w:rsid w:val="0076627E"/>
    <w:rsid w:val="0076663E"/>
    <w:rsid w:val="00766990"/>
    <w:rsid w:val="00770393"/>
    <w:rsid w:val="0077060D"/>
    <w:rsid w:val="00770897"/>
    <w:rsid w:val="00770E38"/>
    <w:rsid w:val="00770F84"/>
    <w:rsid w:val="007712C4"/>
    <w:rsid w:val="007716C1"/>
    <w:rsid w:val="0077170C"/>
    <w:rsid w:val="00771915"/>
    <w:rsid w:val="00771B98"/>
    <w:rsid w:val="00771FE9"/>
    <w:rsid w:val="007723BD"/>
    <w:rsid w:val="00773A43"/>
    <w:rsid w:val="00773B47"/>
    <w:rsid w:val="00773F2F"/>
    <w:rsid w:val="0077402A"/>
    <w:rsid w:val="0077412E"/>
    <w:rsid w:val="007744FE"/>
    <w:rsid w:val="00774C10"/>
    <w:rsid w:val="0077538E"/>
    <w:rsid w:val="00775EB8"/>
    <w:rsid w:val="007762AA"/>
    <w:rsid w:val="0077719C"/>
    <w:rsid w:val="0077731D"/>
    <w:rsid w:val="00777392"/>
    <w:rsid w:val="007776DA"/>
    <w:rsid w:val="00777897"/>
    <w:rsid w:val="00777E04"/>
    <w:rsid w:val="00777FC2"/>
    <w:rsid w:val="00780631"/>
    <w:rsid w:val="007808DB"/>
    <w:rsid w:val="0078096B"/>
    <w:rsid w:val="00780BB2"/>
    <w:rsid w:val="00781262"/>
    <w:rsid w:val="00781D04"/>
    <w:rsid w:val="00781FED"/>
    <w:rsid w:val="00782AFA"/>
    <w:rsid w:val="00783370"/>
    <w:rsid w:val="007846F5"/>
    <w:rsid w:val="007848B5"/>
    <w:rsid w:val="0078514A"/>
    <w:rsid w:val="007853E7"/>
    <w:rsid w:val="00785A9D"/>
    <w:rsid w:val="00785C1C"/>
    <w:rsid w:val="00785C5C"/>
    <w:rsid w:val="00785E76"/>
    <w:rsid w:val="0078671A"/>
    <w:rsid w:val="00786722"/>
    <w:rsid w:val="00786A51"/>
    <w:rsid w:val="00787717"/>
    <w:rsid w:val="00787DEA"/>
    <w:rsid w:val="00790912"/>
    <w:rsid w:val="00790E95"/>
    <w:rsid w:val="00791F69"/>
    <w:rsid w:val="00792BF5"/>
    <w:rsid w:val="00792E1A"/>
    <w:rsid w:val="00793037"/>
    <w:rsid w:val="0079329E"/>
    <w:rsid w:val="0079343C"/>
    <w:rsid w:val="0079441E"/>
    <w:rsid w:val="00794704"/>
    <w:rsid w:val="00794B37"/>
    <w:rsid w:val="00794C3A"/>
    <w:rsid w:val="007953F5"/>
    <w:rsid w:val="0079588A"/>
    <w:rsid w:val="00795ADC"/>
    <w:rsid w:val="00796027"/>
    <w:rsid w:val="00796072"/>
    <w:rsid w:val="007960CC"/>
    <w:rsid w:val="00796200"/>
    <w:rsid w:val="00796207"/>
    <w:rsid w:val="00796335"/>
    <w:rsid w:val="00796D1B"/>
    <w:rsid w:val="00796DB3"/>
    <w:rsid w:val="0079777F"/>
    <w:rsid w:val="00797D3B"/>
    <w:rsid w:val="007A02AF"/>
    <w:rsid w:val="007A09F8"/>
    <w:rsid w:val="007A0A6D"/>
    <w:rsid w:val="007A21C3"/>
    <w:rsid w:val="007A2358"/>
    <w:rsid w:val="007A27E5"/>
    <w:rsid w:val="007A2C87"/>
    <w:rsid w:val="007A325F"/>
    <w:rsid w:val="007A47BE"/>
    <w:rsid w:val="007A4D88"/>
    <w:rsid w:val="007A51B6"/>
    <w:rsid w:val="007A51D8"/>
    <w:rsid w:val="007A5369"/>
    <w:rsid w:val="007A5990"/>
    <w:rsid w:val="007A5A71"/>
    <w:rsid w:val="007A619A"/>
    <w:rsid w:val="007A6D99"/>
    <w:rsid w:val="007A756E"/>
    <w:rsid w:val="007A75B6"/>
    <w:rsid w:val="007A7CDB"/>
    <w:rsid w:val="007B1107"/>
    <w:rsid w:val="007B19B8"/>
    <w:rsid w:val="007B22C9"/>
    <w:rsid w:val="007B273D"/>
    <w:rsid w:val="007B2D07"/>
    <w:rsid w:val="007B35E2"/>
    <w:rsid w:val="007B3FF1"/>
    <w:rsid w:val="007B4AC7"/>
    <w:rsid w:val="007B5CBE"/>
    <w:rsid w:val="007B6450"/>
    <w:rsid w:val="007B6B8F"/>
    <w:rsid w:val="007B7704"/>
    <w:rsid w:val="007B7F82"/>
    <w:rsid w:val="007C07F2"/>
    <w:rsid w:val="007C1A46"/>
    <w:rsid w:val="007C27BD"/>
    <w:rsid w:val="007C28D6"/>
    <w:rsid w:val="007C28EA"/>
    <w:rsid w:val="007C32B9"/>
    <w:rsid w:val="007C37C2"/>
    <w:rsid w:val="007C3AC7"/>
    <w:rsid w:val="007C3EAD"/>
    <w:rsid w:val="007C4C16"/>
    <w:rsid w:val="007C524B"/>
    <w:rsid w:val="007C5A89"/>
    <w:rsid w:val="007C6549"/>
    <w:rsid w:val="007C723A"/>
    <w:rsid w:val="007C7857"/>
    <w:rsid w:val="007C792F"/>
    <w:rsid w:val="007D0668"/>
    <w:rsid w:val="007D0923"/>
    <w:rsid w:val="007D0F80"/>
    <w:rsid w:val="007D107B"/>
    <w:rsid w:val="007D1130"/>
    <w:rsid w:val="007D1625"/>
    <w:rsid w:val="007D1B2B"/>
    <w:rsid w:val="007D2534"/>
    <w:rsid w:val="007D25A8"/>
    <w:rsid w:val="007D31B1"/>
    <w:rsid w:val="007D350D"/>
    <w:rsid w:val="007D4561"/>
    <w:rsid w:val="007D48BD"/>
    <w:rsid w:val="007D4979"/>
    <w:rsid w:val="007D4AAF"/>
    <w:rsid w:val="007D4D96"/>
    <w:rsid w:val="007D4F63"/>
    <w:rsid w:val="007D53AF"/>
    <w:rsid w:val="007D6028"/>
    <w:rsid w:val="007D6FC9"/>
    <w:rsid w:val="007E088B"/>
    <w:rsid w:val="007E0937"/>
    <w:rsid w:val="007E0BA2"/>
    <w:rsid w:val="007E0C2E"/>
    <w:rsid w:val="007E125F"/>
    <w:rsid w:val="007E1535"/>
    <w:rsid w:val="007E1E0C"/>
    <w:rsid w:val="007E1EAD"/>
    <w:rsid w:val="007E2111"/>
    <w:rsid w:val="007E2363"/>
    <w:rsid w:val="007E3723"/>
    <w:rsid w:val="007E3B9B"/>
    <w:rsid w:val="007E54BA"/>
    <w:rsid w:val="007E58FF"/>
    <w:rsid w:val="007E5C89"/>
    <w:rsid w:val="007E6484"/>
    <w:rsid w:val="007E6726"/>
    <w:rsid w:val="007E6A76"/>
    <w:rsid w:val="007E6F84"/>
    <w:rsid w:val="007E736C"/>
    <w:rsid w:val="007E78B8"/>
    <w:rsid w:val="007E7C43"/>
    <w:rsid w:val="007E7CE8"/>
    <w:rsid w:val="007F112D"/>
    <w:rsid w:val="007F12CE"/>
    <w:rsid w:val="007F1E97"/>
    <w:rsid w:val="007F2597"/>
    <w:rsid w:val="007F2C39"/>
    <w:rsid w:val="007F2D6E"/>
    <w:rsid w:val="007F2EE0"/>
    <w:rsid w:val="007F3018"/>
    <w:rsid w:val="007F35A8"/>
    <w:rsid w:val="007F41F6"/>
    <w:rsid w:val="007F41FD"/>
    <w:rsid w:val="007F54B5"/>
    <w:rsid w:val="007F57C3"/>
    <w:rsid w:val="007F5A61"/>
    <w:rsid w:val="007F5CA4"/>
    <w:rsid w:val="007F61FB"/>
    <w:rsid w:val="007F62A6"/>
    <w:rsid w:val="007F680A"/>
    <w:rsid w:val="007F6AFC"/>
    <w:rsid w:val="007F6F30"/>
    <w:rsid w:val="007F74C0"/>
    <w:rsid w:val="0080008E"/>
    <w:rsid w:val="008006FD"/>
    <w:rsid w:val="00800D26"/>
    <w:rsid w:val="00801657"/>
    <w:rsid w:val="008016D7"/>
    <w:rsid w:val="00801765"/>
    <w:rsid w:val="00801FA2"/>
    <w:rsid w:val="0080513F"/>
    <w:rsid w:val="00805BEE"/>
    <w:rsid w:val="00806051"/>
    <w:rsid w:val="00806B1A"/>
    <w:rsid w:val="00806F3B"/>
    <w:rsid w:val="00806F84"/>
    <w:rsid w:val="00807564"/>
    <w:rsid w:val="00807578"/>
    <w:rsid w:val="00807C20"/>
    <w:rsid w:val="00807D8E"/>
    <w:rsid w:val="00807E2A"/>
    <w:rsid w:val="00810347"/>
    <w:rsid w:val="0081107A"/>
    <w:rsid w:val="0081135A"/>
    <w:rsid w:val="00811929"/>
    <w:rsid w:val="00811B68"/>
    <w:rsid w:val="00811D42"/>
    <w:rsid w:val="008120E6"/>
    <w:rsid w:val="00812E26"/>
    <w:rsid w:val="00812F71"/>
    <w:rsid w:val="0081310B"/>
    <w:rsid w:val="008132BE"/>
    <w:rsid w:val="00813748"/>
    <w:rsid w:val="00813F83"/>
    <w:rsid w:val="00814142"/>
    <w:rsid w:val="0081424C"/>
    <w:rsid w:val="00814382"/>
    <w:rsid w:val="008148EA"/>
    <w:rsid w:val="00814EE8"/>
    <w:rsid w:val="00815FD7"/>
    <w:rsid w:val="00815FFB"/>
    <w:rsid w:val="00816DAA"/>
    <w:rsid w:val="00816FD7"/>
    <w:rsid w:val="0081789D"/>
    <w:rsid w:val="00817C63"/>
    <w:rsid w:val="00820505"/>
    <w:rsid w:val="00820B99"/>
    <w:rsid w:val="00820D8D"/>
    <w:rsid w:val="0082110C"/>
    <w:rsid w:val="008222C7"/>
    <w:rsid w:val="00822359"/>
    <w:rsid w:val="0082279D"/>
    <w:rsid w:val="00822811"/>
    <w:rsid w:val="00822D24"/>
    <w:rsid w:val="00822F87"/>
    <w:rsid w:val="00823469"/>
    <w:rsid w:val="008235FA"/>
    <w:rsid w:val="00824936"/>
    <w:rsid w:val="00824CD3"/>
    <w:rsid w:val="00824DF3"/>
    <w:rsid w:val="0082538E"/>
    <w:rsid w:val="00825B1A"/>
    <w:rsid w:val="00825EB9"/>
    <w:rsid w:val="00826110"/>
    <w:rsid w:val="00826134"/>
    <w:rsid w:val="00826662"/>
    <w:rsid w:val="00826A2C"/>
    <w:rsid w:val="008272FB"/>
    <w:rsid w:val="008276B8"/>
    <w:rsid w:val="00827911"/>
    <w:rsid w:val="00827940"/>
    <w:rsid w:val="00827988"/>
    <w:rsid w:val="00830D36"/>
    <w:rsid w:val="0083287D"/>
    <w:rsid w:val="008330B7"/>
    <w:rsid w:val="008331E2"/>
    <w:rsid w:val="008331E5"/>
    <w:rsid w:val="008333BC"/>
    <w:rsid w:val="0083379B"/>
    <w:rsid w:val="00834FCF"/>
    <w:rsid w:val="00835001"/>
    <w:rsid w:val="008352D0"/>
    <w:rsid w:val="008356A7"/>
    <w:rsid w:val="0083585A"/>
    <w:rsid w:val="00835B91"/>
    <w:rsid w:val="00836394"/>
    <w:rsid w:val="00836C93"/>
    <w:rsid w:val="008370EE"/>
    <w:rsid w:val="008374D2"/>
    <w:rsid w:val="00837999"/>
    <w:rsid w:val="00840438"/>
    <w:rsid w:val="00840DB5"/>
    <w:rsid w:val="00840FA8"/>
    <w:rsid w:val="0084104F"/>
    <w:rsid w:val="008410C6"/>
    <w:rsid w:val="00841285"/>
    <w:rsid w:val="0084196E"/>
    <w:rsid w:val="008425BD"/>
    <w:rsid w:val="00842F2B"/>
    <w:rsid w:val="008432DE"/>
    <w:rsid w:val="008438DC"/>
    <w:rsid w:val="00843E67"/>
    <w:rsid w:val="0084420D"/>
    <w:rsid w:val="0084432B"/>
    <w:rsid w:val="008449AF"/>
    <w:rsid w:val="00845151"/>
    <w:rsid w:val="008453AA"/>
    <w:rsid w:val="00846269"/>
    <w:rsid w:val="008462DA"/>
    <w:rsid w:val="00847224"/>
    <w:rsid w:val="00847ADD"/>
    <w:rsid w:val="00847D07"/>
    <w:rsid w:val="0085065E"/>
    <w:rsid w:val="00850789"/>
    <w:rsid w:val="0085081D"/>
    <w:rsid w:val="008508C6"/>
    <w:rsid w:val="00851276"/>
    <w:rsid w:val="00851C52"/>
    <w:rsid w:val="00851C71"/>
    <w:rsid w:val="0085231D"/>
    <w:rsid w:val="00853BC9"/>
    <w:rsid w:val="00853FEB"/>
    <w:rsid w:val="0085449A"/>
    <w:rsid w:val="0085510A"/>
    <w:rsid w:val="00855FEF"/>
    <w:rsid w:val="00856DAE"/>
    <w:rsid w:val="00856EAE"/>
    <w:rsid w:val="00856F7B"/>
    <w:rsid w:val="0085733A"/>
    <w:rsid w:val="00857896"/>
    <w:rsid w:val="00857B89"/>
    <w:rsid w:val="00857BAC"/>
    <w:rsid w:val="008607B3"/>
    <w:rsid w:val="00861A17"/>
    <w:rsid w:val="008621D8"/>
    <w:rsid w:val="00862A96"/>
    <w:rsid w:val="00862D20"/>
    <w:rsid w:val="008639C3"/>
    <w:rsid w:val="00864145"/>
    <w:rsid w:val="008642C9"/>
    <w:rsid w:val="0086453C"/>
    <w:rsid w:val="00864BE5"/>
    <w:rsid w:val="008652AE"/>
    <w:rsid w:val="0086554E"/>
    <w:rsid w:val="00865F5C"/>
    <w:rsid w:val="00866565"/>
    <w:rsid w:val="00866A86"/>
    <w:rsid w:val="00866AC5"/>
    <w:rsid w:val="0086790E"/>
    <w:rsid w:val="00870018"/>
    <w:rsid w:val="0087111B"/>
    <w:rsid w:val="00871A5F"/>
    <w:rsid w:val="0087399C"/>
    <w:rsid w:val="00873A6E"/>
    <w:rsid w:val="00873E9C"/>
    <w:rsid w:val="00873F23"/>
    <w:rsid w:val="00874095"/>
    <w:rsid w:val="008740A7"/>
    <w:rsid w:val="0087416F"/>
    <w:rsid w:val="00874CDC"/>
    <w:rsid w:val="00875EF7"/>
    <w:rsid w:val="0087623C"/>
    <w:rsid w:val="00876818"/>
    <w:rsid w:val="00876AF1"/>
    <w:rsid w:val="00877EC7"/>
    <w:rsid w:val="0088010F"/>
    <w:rsid w:val="00880838"/>
    <w:rsid w:val="00880C2A"/>
    <w:rsid w:val="00880FA0"/>
    <w:rsid w:val="008812F3"/>
    <w:rsid w:val="008821DC"/>
    <w:rsid w:val="008827D4"/>
    <w:rsid w:val="0088304A"/>
    <w:rsid w:val="00884613"/>
    <w:rsid w:val="008847F8"/>
    <w:rsid w:val="00885D90"/>
    <w:rsid w:val="00885E22"/>
    <w:rsid w:val="00886167"/>
    <w:rsid w:val="0088644A"/>
    <w:rsid w:val="00887255"/>
    <w:rsid w:val="0088748B"/>
    <w:rsid w:val="00887DD0"/>
    <w:rsid w:val="00891847"/>
    <w:rsid w:val="00891BD4"/>
    <w:rsid w:val="008920D5"/>
    <w:rsid w:val="008921D5"/>
    <w:rsid w:val="008929DF"/>
    <w:rsid w:val="00892EEE"/>
    <w:rsid w:val="008934B2"/>
    <w:rsid w:val="00893B91"/>
    <w:rsid w:val="00893BA7"/>
    <w:rsid w:val="0089421A"/>
    <w:rsid w:val="008947A8"/>
    <w:rsid w:val="00894A14"/>
    <w:rsid w:val="00894D8F"/>
    <w:rsid w:val="00895224"/>
    <w:rsid w:val="008962F9"/>
    <w:rsid w:val="00896A4F"/>
    <w:rsid w:val="00896AFD"/>
    <w:rsid w:val="00896C2D"/>
    <w:rsid w:val="00897051"/>
    <w:rsid w:val="00897329"/>
    <w:rsid w:val="008979B5"/>
    <w:rsid w:val="008A0356"/>
    <w:rsid w:val="008A081D"/>
    <w:rsid w:val="008A094D"/>
    <w:rsid w:val="008A1035"/>
    <w:rsid w:val="008A205F"/>
    <w:rsid w:val="008A22D0"/>
    <w:rsid w:val="008A3885"/>
    <w:rsid w:val="008A3B82"/>
    <w:rsid w:val="008A3ECA"/>
    <w:rsid w:val="008A3F55"/>
    <w:rsid w:val="008A4733"/>
    <w:rsid w:val="008A4BC7"/>
    <w:rsid w:val="008A5BEE"/>
    <w:rsid w:val="008A5F23"/>
    <w:rsid w:val="008A5FBB"/>
    <w:rsid w:val="008A60DB"/>
    <w:rsid w:val="008A6504"/>
    <w:rsid w:val="008A653D"/>
    <w:rsid w:val="008A654C"/>
    <w:rsid w:val="008A719A"/>
    <w:rsid w:val="008A7D54"/>
    <w:rsid w:val="008B0082"/>
    <w:rsid w:val="008B1D84"/>
    <w:rsid w:val="008B34A6"/>
    <w:rsid w:val="008B34DE"/>
    <w:rsid w:val="008B36D1"/>
    <w:rsid w:val="008B382F"/>
    <w:rsid w:val="008B3A3E"/>
    <w:rsid w:val="008B3ADE"/>
    <w:rsid w:val="008B3BB6"/>
    <w:rsid w:val="008B4559"/>
    <w:rsid w:val="008B4CA5"/>
    <w:rsid w:val="008B4DED"/>
    <w:rsid w:val="008B504B"/>
    <w:rsid w:val="008B51BC"/>
    <w:rsid w:val="008B5338"/>
    <w:rsid w:val="008B5683"/>
    <w:rsid w:val="008B5DA8"/>
    <w:rsid w:val="008B629A"/>
    <w:rsid w:val="008B6B28"/>
    <w:rsid w:val="008B6BEC"/>
    <w:rsid w:val="008B6D65"/>
    <w:rsid w:val="008B72B4"/>
    <w:rsid w:val="008B7EE6"/>
    <w:rsid w:val="008C03C8"/>
    <w:rsid w:val="008C16E5"/>
    <w:rsid w:val="008C21F5"/>
    <w:rsid w:val="008C2256"/>
    <w:rsid w:val="008C3B78"/>
    <w:rsid w:val="008C44CB"/>
    <w:rsid w:val="008C44DF"/>
    <w:rsid w:val="008C4BF5"/>
    <w:rsid w:val="008C4C01"/>
    <w:rsid w:val="008C4E54"/>
    <w:rsid w:val="008C4ECC"/>
    <w:rsid w:val="008C6159"/>
    <w:rsid w:val="008C6A69"/>
    <w:rsid w:val="008C6CF3"/>
    <w:rsid w:val="008C6D4D"/>
    <w:rsid w:val="008C6D5B"/>
    <w:rsid w:val="008C767D"/>
    <w:rsid w:val="008C7DB3"/>
    <w:rsid w:val="008C7E58"/>
    <w:rsid w:val="008D0051"/>
    <w:rsid w:val="008D0555"/>
    <w:rsid w:val="008D0570"/>
    <w:rsid w:val="008D0F6D"/>
    <w:rsid w:val="008D1004"/>
    <w:rsid w:val="008D1921"/>
    <w:rsid w:val="008D199F"/>
    <w:rsid w:val="008D1AB7"/>
    <w:rsid w:val="008D1B71"/>
    <w:rsid w:val="008D24E8"/>
    <w:rsid w:val="008D2A5F"/>
    <w:rsid w:val="008D3393"/>
    <w:rsid w:val="008D381C"/>
    <w:rsid w:val="008D3EB4"/>
    <w:rsid w:val="008D44BD"/>
    <w:rsid w:val="008D5297"/>
    <w:rsid w:val="008D5621"/>
    <w:rsid w:val="008D64D6"/>
    <w:rsid w:val="008D660C"/>
    <w:rsid w:val="008D67C8"/>
    <w:rsid w:val="008E00A2"/>
    <w:rsid w:val="008E02D9"/>
    <w:rsid w:val="008E0308"/>
    <w:rsid w:val="008E1476"/>
    <w:rsid w:val="008E161C"/>
    <w:rsid w:val="008E186E"/>
    <w:rsid w:val="008E1DAA"/>
    <w:rsid w:val="008E2067"/>
    <w:rsid w:val="008E2477"/>
    <w:rsid w:val="008E347C"/>
    <w:rsid w:val="008E350E"/>
    <w:rsid w:val="008E3F25"/>
    <w:rsid w:val="008E4013"/>
    <w:rsid w:val="008E4322"/>
    <w:rsid w:val="008E4496"/>
    <w:rsid w:val="008E458F"/>
    <w:rsid w:val="008E468E"/>
    <w:rsid w:val="008E4AB3"/>
    <w:rsid w:val="008E4C86"/>
    <w:rsid w:val="008E4F30"/>
    <w:rsid w:val="008E5079"/>
    <w:rsid w:val="008E50FC"/>
    <w:rsid w:val="008E5168"/>
    <w:rsid w:val="008E518C"/>
    <w:rsid w:val="008E557B"/>
    <w:rsid w:val="008E5CD3"/>
    <w:rsid w:val="008E74FC"/>
    <w:rsid w:val="008E7B33"/>
    <w:rsid w:val="008F029A"/>
    <w:rsid w:val="008F03D4"/>
    <w:rsid w:val="008F21AD"/>
    <w:rsid w:val="008F24FD"/>
    <w:rsid w:val="008F2E50"/>
    <w:rsid w:val="008F31D9"/>
    <w:rsid w:val="008F3847"/>
    <w:rsid w:val="008F4B04"/>
    <w:rsid w:val="008F5543"/>
    <w:rsid w:val="008F5B38"/>
    <w:rsid w:val="008F5FD2"/>
    <w:rsid w:val="008F67CC"/>
    <w:rsid w:val="008F69FE"/>
    <w:rsid w:val="008F73D9"/>
    <w:rsid w:val="008F744E"/>
    <w:rsid w:val="008F7B8D"/>
    <w:rsid w:val="008F7C03"/>
    <w:rsid w:val="008F7F1D"/>
    <w:rsid w:val="009020CC"/>
    <w:rsid w:val="0090224B"/>
    <w:rsid w:val="00902439"/>
    <w:rsid w:val="00902CD2"/>
    <w:rsid w:val="00903771"/>
    <w:rsid w:val="009040AD"/>
    <w:rsid w:val="00904564"/>
    <w:rsid w:val="00904767"/>
    <w:rsid w:val="00905033"/>
    <w:rsid w:val="00905937"/>
    <w:rsid w:val="00905A85"/>
    <w:rsid w:val="00905CE5"/>
    <w:rsid w:val="00905D86"/>
    <w:rsid w:val="00905EF4"/>
    <w:rsid w:val="00906A3C"/>
    <w:rsid w:val="0090732C"/>
    <w:rsid w:val="009076E1"/>
    <w:rsid w:val="00910107"/>
    <w:rsid w:val="00910E3F"/>
    <w:rsid w:val="00911055"/>
    <w:rsid w:val="00911318"/>
    <w:rsid w:val="009113DC"/>
    <w:rsid w:val="00911958"/>
    <w:rsid w:val="00911F7C"/>
    <w:rsid w:val="00912425"/>
    <w:rsid w:val="0091243E"/>
    <w:rsid w:val="00912472"/>
    <w:rsid w:val="0091319B"/>
    <w:rsid w:val="009137A2"/>
    <w:rsid w:val="0091395B"/>
    <w:rsid w:val="00914507"/>
    <w:rsid w:val="009146F7"/>
    <w:rsid w:val="009148F0"/>
    <w:rsid w:val="00914DF7"/>
    <w:rsid w:val="009154D3"/>
    <w:rsid w:val="009160FA"/>
    <w:rsid w:val="0091625B"/>
    <w:rsid w:val="00917103"/>
    <w:rsid w:val="009176F3"/>
    <w:rsid w:val="00917808"/>
    <w:rsid w:val="00917C9F"/>
    <w:rsid w:val="0092043B"/>
    <w:rsid w:val="00920F0E"/>
    <w:rsid w:val="00920F8F"/>
    <w:rsid w:val="00921053"/>
    <w:rsid w:val="0092123B"/>
    <w:rsid w:val="009214BC"/>
    <w:rsid w:val="00921B5D"/>
    <w:rsid w:val="00921F0E"/>
    <w:rsid w:val="009221D0"/>
    <w:rsid w:val="009221FE"/>
    <w:rsid w:val="009223AD"/>
    <w:rsid w:val="00922451"/>
    <w:rsid w:val="009227C2"/>
    <w:rsid w:val="00923BDC"/>
    <w:rsid w:val="00923F44"/>
    <w:rsid w:val="00924697"/>
    <w:rsid w:val="009247CA"/>
    <w:rsid w:val="00924889"/>
    <w:rsid w:val="009249C3"/>
    <w:rsid w:val="00925231"/>
    <w:rsid w:val="00925EF6"/>
    <w:rsid w:val="009263E0"/>
    <w:rsid w:val="00926561"/>
    <w:rsid w:val="00927045"/>
    <w:rsid w:val="0092722F"/>
    <w:rsid w:val="0092780D"/>
    <w:rsid w:val="0093040F"/>
    <w:rsid w:val="00930BCA"/>
    <w:rsid w:val="009311E0"/>
    <w:rsid w:val="009313AC"/>
    <w:rsid w:val="009313CD"/>
    <w:rsid w:val="009313FE"/>
    <w:rsid w:val="0093141A"/>
    <w:rsid w:val="009317C9"/>
    <w:rsid w:val="009319E1"/>
    <w:rsid w:val="00931B86"/>
    <w:rsid w:val="00932386"/>
    <w:rsid w:val="009323C3"/>
    <w:rsid w:val="009324AE"/>
    <w:rsid w:val="009324D6"/>
    <w:rsid w:val="00932BD4"/>
    <w:rsid w:val="009338E0"/>
    <w:rsid w:val="009345D5"/>
    <w:rsid w:val="00934D0D"/>
    <w:rsid w:val="00935933"/>
    <w:rsid w:val="0093639F"/>
    <w:rsid w:val="009373D4"/>
    <w:rsid w:val="00937555"/>
    <w:rsid w:val="00937655"/>
    <w:rsid w:val="00937B06"/>
    <w:rsid w:val="00937C94"/>
    <w:rsid w:val="00940598"/>
    <w:rsid w:val="00942345"/>
    <w:rsid w:val="00943E6B"/>
    <w:rsid w:val="00944ABB"/>
    <w:rsid w:val="00945EE1"/>
    <w:rsid w:val="0094608D"/>
    <w:rsid w:val="0094632A"/>
    <w:rsid w:val="009465BC"/>
    <w:rsid w:val="00947A76"/>
    <w:rsid w:val="00947CC5"/>
    <w:rsid w:val="00947DD3"/>
    <w:rsid w:val="00947F72"/>
    <w:rsid w:val="00947FD3"/>
    <w:rsid w:val="009504AC"/>
    <w:rsid w:val="00950A67"/>
    <w:rsid w:val="00951403"/>
    <w:rsid w:val="009514C3"/>
    <w:rsid w:val="00951BEA"/>
    <w:rsid w:val="00952180"/>
    <w:rsid w:val="009524F3"/>
    <w:rsid w:val="009529D7"/>
    <w:rsid w:val="00953156"/>
    <w:rsid w:val="00953EDD"/>
    <w:rsid w:val="009540E1"/>
    <w:rsid w:val="009541E0"/>
    <w:rsid w:val="00954843"/>
    <w:rsid w:val="00954B5A"/>
    <w:rsid w:val="00954B72"/>
    <w:rsid w:val="00954D64"/>
    <w:rsid w:val="00955443"/>
    <w:rsid w:val="00955D05"/>
    <w:rsid w:val="00956018"/>
    <w:rsid w:val="00956090"/>
    <w:rsid w:val="0095639F"/>
    <w:rsid w:val="009569D9"/>
    <w:rsid w:val="00956B43"/>
    <w:rsid w:val="00956D3A"/>
    <w:rsid w:val="00956E19"/>
    <w:rsid w:val="00957399"/>
    <w:rsid w:val="0095759A"/>
    <w:rsid w:val="00957921"/>
    <w:rsid w:val="00957ED7"/>
    <w:rsid w:val="0096003A"/>
    <w:rsid w:val="0096020C"/>
    <w:rsid w:val="00960E28"/>
    <w:rsid w:val="0096212F"/>
    <w:rsid w:val="0096261F"/>
    <w:rsid w:val="009626AD"/>
    <w:rsid w:val="00963764"/>
    <w:rsid w:val="00963A56"/>
    <w:rsid w:val="00963B50"/>
    <w:rsid w:val="00963DFF"/>
    <w:rsid w:val="009664BF"/>
    <w:rsid w:val="0097067B"/>
    <w:rsid w:val="0097067C"/>
    <w:rsid w:val="00970C93"/>
    <w:rsid w:val="00970D10"/>
    <w:rsid w:val="00971228"/>
    <w:rsid w:val="00971B91"/>
    <w:rsid w:val="00971CCD"/>
    <w:rsid w:val="009729B3"/>
    <w:rsid w:val="00972AC5"/>
    <w:rsid w:val="00973836"/>
    <w:rsid w:val="009743A6"/>
    <w:rsid w:val="009745B7"/>
    <w:rsid w:val="0097490B"/>
    <w:rsid w:val="00974C9A"/>
    <w:rsid w:val="0097505A"/>
    <w:rsid w:val="0097544D"/>
    <w:rsid w:val="00976800"/>
    <w:rsid w:val="00976BB8"/>
    <w:rsid w:val="00977526"/>
    <w:rsid w:val="00977B73"/>
    <w:rsid w:val="00977D16"/>
    <w:rsid w:val="00977EA3"/>
    <w:rsid w:val="0098049B"/>
    <w:rsid w:val="00980868"/>
    <w:rsid w:val="00980C45"/>
    <w:rsid w:val="00980CBC"/>
    <w:rsid w:val="009817E6"/>
    <w:rsid w:val="00981EA9"/>
    <w:rsid w:val="00981EB6"/>
    <w:rsid w:val="0098232A"/>
    <w:rsid w:val="00982D00"/>
    <w:rsid w:val="00982D25"/>
    <w:rsid w:val="00982D61"/>
    <w:rsid w:val="0098304D"/>
    <w:rsid w:val="009835C1"/>
    <w:rsid w:val="00983CF2"/>
    <w:rsid w:val="00984C00"/>
    <w:rsid w:val="00984C22"/>
    <w:rsid w:val="00985937"/>
    <w:rsid w:val="00985F05"/>
    <w:rsid w:val="00987244"/>
    <w:rsid w:val="00987494"/>
    <w:rsid w:val="00987567"/>
    <w:rsid w:val="00987C48"/>
    <w:rsid w:val="00987E7C"/>
    <w:rsid w:val="00990110"/>
    <w:rsid w:val="0099032B"/>
    <w:rsid w:val="00990397"/>
    <w:rsid w:val="00991204"/>
    <w:rsid w:val="00991ED8"/>
    <w:rsid w:val="00992CBE"/>
    <w:rsid w:val="00992D77"/>
    <w:rsid w:val="009931A5"/>
    <w:rsid w:val="00993681"/>
    <w:rsid w:val="00993B65"/>
    <w:rsid w:val="00993E17"/>
    <w:rsid w:val="00994672"/>
    <w:rsid w:val="0099493E"/>
    <w:rsid w:val="00994A35"/>
    <w:rsid w:val="00994A49"/>
    <w:rsid w:val="00994CF3"/>
    <w:rsid w:val="009951AE"/>
    <w:rsid w:val="0099582D"/>
    <w:rsid w:val="009958A1"/>
    <w:rsid w:val="009959D0"/>
    <w:rsid w:val="0099612C"/>
    <w:rsid w:val="009964A2"/>
    <w:rsid w:val="00996657"/>
    <w:rsid w:val="00996957"/>
    <w:rsid w:val="00996B4A"/>
    <w:rsid w:val="00997259"/>
    <w:rsid w:val="009974E0"/>
    <w:rsid w:val="009976D5"/>
    <w:rsid w:val="00997E97"/>
    <w:rsid w:val="009A082D"/>
    <w:rsid w:val="009A0A9A"/>
    <w:rsid w:val="009A0F8F"/>
    <w:rsid w:val="009A135E"/>
    <w:rsid w:val="009A16F8"/>
    <w:rsid w:val="009A1A14"/>
    <w:rsid w:val="009A1AAF"/>
    <w:rsid w:val="009A234A"/>
    <w:rsid w:val="009A248B"/>
    <w:rsid w:val="009A2B6F"/>
    <w:rsid w:val="009A35CD"/>
    <w:rsid w:val="009A371A"/>
    <w:rsid w:val="009A3C74"/>
    <w:rsid w:val="009A3E84"/>
    <w:rsid w:val="009A4060"/>
    <w:rsid w:val="009A49FC"/>
    <w:rsid w:val="009A4AF2"/>
    <w:rsid w:val="009A51C9"/>
    <w:rsid w:val="009A5534"/>
    <w:rsid w:val="009A5DE5"/>
    <w:rsid w:val="009A64B3"/>
    <w:rsid w:val="009A6D07"/>
    <w:rsid w:val="009A7640"/>
    <w:rsid w:val="009A786A"/>
    <w:rsid w:val="009A7932"/>
    <w:rsid w:val="009A7C35"/>
    <w:rsid w:val="009B18F2"/>
    <w:rsid w:val="009B198D"/>
    <w:rsid w:val="009B1F5D"/>
    <w:rsid w:val="009B1F71"/>
    <w:rsid w:val="009B2190"/>
    <w:rsid w:val="009B2EF7"/>
    <w:rsid w:val="009B369F"/>
    <w:rsid w:val="009B3739"/>
    <w:rsid w:val="009B4108"/>
    <w:rsid w:val="009B410C"/>
    <w:rsid w:val="009B4384"/>
    <w:rsid w:val="009B47A1"/>
    <w:rsid w:val="009B47D3"/>
    <w:rsid w:val="009B48CA"/>
    <w:rsid w:val="009B497B"/>
    <w:rsid w:val="009B503C"/>
    <w:rsid w:val="009B524E"/>
    <w:rsid w:val="009B5E3C"/>
    <w:rsid w:val="009B5F4A"/>
    <w:rsid w:val="009B6225"/>
    <w:rsid w:val="009B64DC"/>
    <w:rsid w:val="009B69AC"/>
    <w:rsid w:val="009B70DE"/>
    <w:rsid w:val="009B778C"/>
    <w:rsid w:val="009B7FD7"/>
    <w:rsid w:val="009C0051"/>
    <w:rsid w:val="009C0985"/>
    <w:rsid w:val="009C0DA7"/>
    <w:rsid w:val="009C182C"/>
    <w:rsid w:val="009C1B73"/>
    <w:rsid w:val="009C20DC"/>
    <w:rsid w:val="009C23AB"/>
    <w:rsid w:val="009C335F"/>
    <w:rsid w:val="009C3DFD"/>
    <w:rsid w:val="009C41BB"/>
    <w:rsid w:val="009C433C"/>
    <w:rsid w:val="009C473B"/>
    <w:rsid w:val="009C48D5"/>
    <w:rsid w:val="009C4C37"/>
    <w:rsid w:val="009C5DFC"/>
    <w:rsid w:val="009C647B"/>
    <w:rsid w:val="009C6676"/>
    <w:rsid w:val="009C66E2"/>
    <w:rsid w:val="009C6DE7"/>
    <w:rsid w:val="009C75A5"/>
    <w:rsid w:val="009C76F3"/>
    <w:rsid w:val="009C7DEE"/>
    <w:rsid w:val="009D03DE"/>
    <w:rsid w:val="009D061C"/>
    <w:rsid w:val="009D0EDC"/>
    <w:rsid w:val="009D0F6E"/>
    <w:rsid w:val="009D113D"/>
    <w:rsid w:val="009D14BD"/>
    <w:rsid w:val="009D1CF8"/>
    <w:rsid w:val="009D23D2"/>
    <w:rsid w:val="009D25BC"/>
    <w:rsid w:val="009D36AD"/>
    <w:rsid w:val="009D3F0D"/>
    <w:rsid w:val="009D4018"/>
    <w:rsid w:val="009D454F"/>
    <w:rsid w:val="009D5189"/>
    <w:rsid w:val="009D5CE4"/>
    <w:rsid w:val="009D7087"/>
    <w:rsid w:val="009D7D81"/>
    <w:rsid w:val="009D7E1C"/>
    <w:rsid w:val="009D7EE2"/>
    <w:rsid w:val="009E018B"/>
    <w:rsid w:val="009E036D"/>
    <w:rsid w:val="009E0709"/>
    <w:rsid w:val="009E0A89"/>
    <w:rsid w:val="009E1172"/>
    <w:rsid w:val="009E1A77"/>
    <w:rsid w:val="009E24E5"/>
    <w:rsid w:val="009E2702"/>
    <w:rsid w:val="009E2852"/>
    <w:rsid w:val="009E2A7C"/>
    <w:rsid w:val="009E2E1C"/>
    <w:rsid w:val="009E4B4C"/>
    <w:rsid w:val="009E5350"/>
    <w:rsid w:val="009E5617"/>
    <w:rsid w:val="009E5778"/>
    <w:rsid w:val="009E5CB4"/>
    <w:rsid w:val="009E6D29"/>
    <w:rsid w:val="009E7011"/>
    <w:rsid w:val="009E70FB"/>
    <w:rsid w:val="009E7CBE"/>
    <w:rsid w:val="009E7E1B"/>
    <w:rsid w:val="009F076B"/>
    <w:rsid w:val="009F0AD4"/>
    <w:rsid w:val="009F0C0E"/>
    <w:rsid w:val="009F145E"/>
    <w:rsid w:val="009F1AE2"/>
    <w:rsid w:val="009F23CD"/>
    <w:rsid w:val="009F26E0"/>
    <w:rsid w:val="009F3081"/>
    <w:rsid w:val="009F3BD4"/>
    <w:rsid w:val="009F3C5B"/>
    <w:rsid w:val="009F3EC3"/>
    <w:rsid w:val="009F4244"/>
    <w:rsid w:val="009F44BF"/>
    <w:rsid w:val="009F4D19"/>
    <w:rsid w:val="009F4D37"/>
    <w:rsid w:val="009F5B13"/>
    <w:rsid w:val="009F661C"/>
    <w:rsid w:val="009F6A11"/>
    <w:rsid w:val="009F6A13"/>
    <w:rsid w:val="009F7117"/>
    <w:rsid w:val="009F76E6"/>
    <w:rsid w:val="009F7CAE"/>
    <w:rsid w:val="009F7E4D"/>
    <w:rsid w:val="00A0095D"/>
    <w:rsid w:val="00A00AFA"/>
    <w:rsid w:val="00A00DB4"/>
    <w:rsid w:val="00A00E76"/>
    <w:rsid w:val="00A010D2"/>
    <w:rsid w:val="00A0133E"/>
    <w:rsid w:val="00A02917"/>
    <w:rsid w:val="00A03238"/>
    <w:rsid w:val="00A047E0"/>
    <w:rsid w:val="00A0485F"/>
    <w:rsid w:val="00A04CD5"/>
    <w:rsid w:val="00A04EC6"/>
    <w:rsid w:val="00A05000"/>
    <w:rsid w:val="00A05483"/>
    <w:rsid w:val="00A05714"/>
    <w:rsid w:val="00A05BAF"/>
    <w:rsid w:val="00A05DFD"/>
    <w:rsid w:val="00A063F8"/>
    <w:rsid w:val="00A06A23"/>
    <w:rsid w:val="00A1003E"/>
    <w:rsid w:val="00A10080"/>
    <w:rsid w:val="00A109E2"/>
    <w:rsid w:val="00A10C73"/>
    <w:rsid w:val="00A10E22"/>
    <w:rsid w:val="00A114DF"/>
    <w:rsid w:val="00A124FA"/>
    <w:rsid w:val="00A12C2D"/>
    <w:rsid w:val="00A132C4"/>
    <w:rsid w:val="00A13978"/>
    <w:rsid w:val="00A13E33"/>
    <w:rsid w:val="00A14256"/>
    <w:rsid w:val="00A142A9"/>
    <w:rsid w:val="00A14C76"/>
    <w:rsid w:val="00A15781"/>
    <w:rsid w:val="00A15BD7"/>
    <w:rsid w:val="00A16823"/>
    <w:rsid w:val="00A17A14"/>
    <w:rsid w:val="00A20254"/>
    <w:rsid w:val="00A20D60"/>
    <w:rsid w:val="00A20D7C"/>
    <w:rsid w:val="00A2109B"/>
    <w:rsid w:val="00A210BB"/>
    <w:rsid w:val="00A217E4"/>
    <w:rsid w:val="00A21AF9"/>
    <w:rsid w:val="00A21BB1"/>
    <w:rsid w:val="00A21C78"/>
    <w:rsid w:val="00A21ED9"/>
    <w:rsid w:val="00A22082"/>
    <w:rsid w:val="00A224DE"/>
    <w:rsid w:val="00A2292C"/>
    <w:rsid w:val="00A22F42"/>
    <w:rsid w:val="00A234B6"/>
    <w:rsid w:val="00A23714"/>
    <w:rsid w:val="00A23886"/>
    <w:rsid w:val="00A24A19"/>
    <w:rsid w:val="00A24BEB"/>
    <w:rsid w:val="00A24C7C"/>
    <w:rsid w:val="00A25344"/>
    <w:rsid w:val="00A253B9"/>
    <w:rsid w:val="00A2566B"/>
    <w:rsid w:val="00A25988"/>
    <w:rsid w:val="00A25C3F"/>
    <w:rsid w:val="00A25D93"/>
    <w:rsid w:val="00A268F1"/>
    <w:rsid w:val="00A27872"/>
    <w:rsid w:val="00A27FF8"/>
    <w:rsid w:val="00A30526"/>
    <w:rsid w:val="00A306A0"/>
    <w:rsid w:val="00A30BD5"/>
    <w:rsid w:val="00A30BEB"/>
    <w:rsid w:val="00A311A3"/>
    <w:rsid w:val="00A3127E"/>
    <w:rsid w:val="00A31404"/>
    <w:rsid w:val="00A3140C"/>
    <w:rsid w:val="00A318E8"/>
    <w:rsid w:val="00A32748"/>
    <w:rsid w:val="00A339F7"/>
    <w:rsid w:val="00A33C8C"/>
    <w:rsid w:val="00A34DD1"/>
    <w:rsid w:val="00A35604"/>
    <w:rsid w:val="00A35822"/>
    <w:rsid w:val="00A3628C"/>
    <w:rsid w:val="00A36540"/>
    <w:rsid w:val="00A36FF1"/>
    <w:rsid w:val="00A37829"/>
    <w:rsid w:val="00A37EF7"/>
    <w:rsid w:val="00A40CF6"/>
    <w:rsid w:val="00A40DF1"/>
    <w:rsid w:val="00A411C7"/>
    <w:rsid w:val="00A4180C"/>
    <w:rsid w:val="00A41E6B"/>
    <w:rsid w:val="00A41F91"/>
    <w:rsid w:val="00A422CA"/>
    <w:rsid w:val="00A4238E"/>
    <w:rsid w:val="00A425E3"/>
    <w:rsid w:val="00A42708"/>
    <w:rsid w:val="00A429B1"/>
    <w:rsid w:val="00A42A33"/>
    <w:rsid w:val="00A431B4"/>
    <w:rsid w:val="00A43D0A"/>
    <w:rsid w:val="00A44DE6"/>
    <w:rsid w:val="00A4543F"/>
    <w:rsid w:val="00A4556C"/>
    <w:rsid w:val="00A45AE7"/>
    <w:rsid w:val="00A45FDD"/>
    <w:rsid w:val="00A47097"/>
    <w:rsid w:val="00A47528"/>
    <w:rsid w:val="00A47B4D"/>
    <w:rsid w:val="00A47DAF"/>
    <w:rsid w:val="00A50D0A"/>
    <w:rsid w:val="00A51612"/>
    <w:rsid w:val="00A518B4"/>
    <w:rsid w:val="00A51AA9"/>
    <w:rsid w:val="00A52313"/>
    <w:rsid w:val="00A524EC"/>
    <w:rsid w:val="00A527E3"/>
    <w:rsid w:val="00A5300A"/>
    <w:rsid w:val="00A53166"/>
    <w:rsid w:val="00A53328"/>
    <w:rsid w:val="00A5357A"/>
    <w:rsid w:val="00A53BE5"/>
    <w:rsid w:val="00A54838"/>
    <w:rsid w:val="00A55515"/>
    <w:rsid w:val="00A56065"/>
    <w:rsid w:val="00A56E93"/>
    <w:rsid w:val="00A57FD2"/>
    <w:rsid w:val="00A60BC0"/>
    <w:rsid w:val="00A60C5D"/>
    <w:rsid w:val="00A61007"/>
    <w:rsid w:val="00A6102A"/>
    <w:rsid w:val="00A61055"/>
    <w:rsid w:val="00A6110E"/>
    <w:rsid w:val="00A61411"/>
    <w:rsid w:val="00A61522"/>
    <w:rsid w:val="00A61690"/>
    <w:rsid w:val="00A61711"/>
    <w:rsid w:val="00A61CED"/>
    <w:rsid w:val="00A6211A"/>
    <w:rsid w:val="00A624F9"/>
    <w:rsid w:val="00A628DA"/>
    <w:rsid w:val="00A63D3E"/>
    <w:rsid w:val="00A640FB"/>
    <w:rsid w:val="00A642FC"/>
    <w:rsid w:val="00A6477B"/>
    <w:rsid w:val="00A65194"/>
    <w:rsid w:val="00A654FC"/>
    <w:rsid w:val="00A65618"/>
    <w:rsid w:val="00A66180"/>
    <w:rsid w:val="00A663B6"/>
    <w:rsid w:val="00A66B16"/>
    <w:rsid w:val="00A66C3F"/>
    <w:rsid w:val="00A66C7D"/>
    <w:rsid w:val="00A66EC1"/>
    <w:rsid w:val="00A67F68"/>
    <w:rsid w:val="00A67F6E"/>
    <w:rsid w:val="00A70B12"/>
    <w:rsid w:val="00A7121A"/>
    <w:rsid w:val="00A71320"/>
    <w:rsid w:val="00A7151C"/>
    <w:rsid w:val="00A71AAA"/>
    <w:rsid w:val="00A71E02"/>
    <w:rsid w:val="00A72488"/>
    <w:rsid w:val="00A7391C"/>
    <w:rsid w:val="00A73E8B"/>
    <w:rsid w:val="00A73EC5"/>
    <w:rsid w:val="00A73F35"/>
    <w:rsid w:val="00A740F2"/>
    <w:rsid w:val="00A7422A"/>
    <w:rsid w:val="00A745C6"/>
    <w:rsid w:val="00A74B4C"/>
    <w:rsid w:val="00A74BB1"/>
    <w:rsid w:val="00A760C7"/>
    <w:rsid w:val="00A76BFE"/>
    <w:rsid w:val="00A774BC"/>
    <w:rsid w:val="00A775D6"/>
    <w:rsid w:val="00A777C6"/>
    <w:rsid w:val="00A77B0F"/>
    <w:rsid w:val="00A77DD4"/>
    <w:rsid w:val="00A80637"/>
    <w:rsid w:val="00A80BD0"/>
    <w:rsid w:val="00A80C17"/>
    <w:rsid w:val="00A8156C"/>
    <w:rsid w:val="00A823BC"/>
    <w:rsid w:val="00A828C2"/>
    <w:rsid w:val="00A82BE1"/>
    <w:rsid w:val="00A82E42"/>
    <w:rsid w:val="00A83655"/>
    <w:rsid w:val="00A8446D"/>
    <w:rsid w:val="00A84D73"/>
    <w:rsid w:val="00A8544C"/>
    <w:rsid w:val="00A8596C"/>
    <w:rsid w:val="00A85F91"/>
    <w:rsid w:val="00A86393"/>
    <w:rsid w:val="00A86478"/>
    <w:rsid w:val="00A869F1"/>
    <w:rsid w:val="00A87137"/>
    <w:rsid w:val="00A873C4"/>
    <w:rsid w:val="00A87539"/>
    <w:rsid w:val="00A8787F"/>
    <w:rsid w:val="00A909A8"/>
    <w:rsid w:val="00A91636"/>
    <w:rsid w:val="00A91BA1"/>
    <w:rsid w:val="00A92E02"/>
    <w:rsid w:val="00A92FCD"/>
    <w:rsid w:val="00A9314F"/>
    <w:rsid w:val="00A93898"/>
    <w:rsid w:val="00A93C6E"/>
    <w:rsid w:val="00A94520"/>
    <w:rsid w:val="00A945B9"/>
    <w:rsid w:val="00A94721"/>
    <w:rsid w:val="00A9475E"/>
    <w:rsid w:val="00A9493D"/>
    <w:rsid w:val="00A9531B"/>
    <w:rsid w:val="00A95B57"/>
    <w:rsid w:val="00A95CAB"/>
    <w:rsid w:val="00A95D8F"/>
    <w:rsid w:val="00A967B7"/>
    <w:rsid w:val="00A96E64"/>
    <w:rsid w:val="00A9717A"/>
    <w:rsid w:val="00A97C86"/>
    <w:rsid w:val="00AA018C"/>
    <w:rsid w:val="00AA06D1"/>
    <w:rsid w:val="00AA0D29"/>
    <w:rsid w:val="00AA1B5A"/>
    <w:rsid w:val="00AA1EAC"/>
    <w:rsid w:val="00AA1F25"/>
    <w:rsid w:val="00AA203C"/>
    <w:rsid w:val="00AA2A52"/>
    <w:rsid w:val="00AA2D6E"/>
    <w:rsid w:val="00AA38CF"/>
    <w:rsid w:val="00AA4F10"/>
    <w:rsid w:val="00AA63EA"/>
    <w:rsid w:val="00AA64AB"/>
    <w:rsid w:val="00AA6C53"/>
    <w:rsid w:val="00AA753A"/>
    <w:rsid w:val="00AA75BF"/>
    <w:rsid w:val="00AA76FE"/>
    <w:rsid w:val="00AB0273"/>
    <w:rsid w:val="00AB05AE"/>
    <w:rsid w:val="00AB0858"/>
    <w:rsid w:val="00AB08A4"/>
    <w:rsid w:val="00AB178E"/>
    <w:rsid w:val="00AB2519"/>
    <w:rsid w:val="00AB3050"/>
    <w:rsid w:val="00AB3145"/>
    <w:rsid w:val="00AB356D"/>
    <w:rsid w:val="00AB3DD8"/>
    <w:rsid w:val="00AB5432"/>
    <w:rsid w:val="00AB5576"/>
    <w:rsid w:val="00AB6BFB"/>
    <w:rsid w:val="00AB6D30"/>
    <w:rsid w:val="00AB7245"/>
    <w:rsid w:val="00AB766D"/>
    <w:rsid w:val="00AB77C5"/>
    <w:rsid w:val="00AB79A1"/>
    <w:rsid w:val="00AB7F52"/>
    <w:rsid w:val="00AC046F"/>
    <w:rsid w:val="00AC0F00"/>
    <w:rsid w:val="00AC0FC0"/>
    <w:rsid w:val="00AC19D5"/>
    <w:rsid w:val="00AC1A51"/>
    <w:rsid w:val="00AC23AE"/>
    <w:rsid w:val="00AC2810"/>
    <w:rsid w:val="00AC2EF8"/>
    <w:rsid w:val="00AC3527"/>
    <w:rsid w:val="00AC3F3F"/>
    <w:rsid w:val="00AC4558"/>
    <w:rsid w:val="00AC512F"/>
    <w:rsid w:val="00AC5A8E"/>
    <w:rsid w:val="00AC5B30"/>
    <w:rsid w:val="00AC5BEB"/>
    <w:rsid w:val="00AC614C"/>
    <w:rsid w:val="00AC6371"/>
    <w:rsid w:val="00AC65F1"/>
    <w:rsid w:val="00AC67EF"/>
    <w:rsid w:val="00AC68A2"/>
    <w:rsid w:val="00AC70FD"/>
    <w:rsid w:val="00AC7477"/>
    <w:rsid w:val="00AC74D8"/>
    <w:rsid w:val="00AC75BC"/>
    <w:rsid w:val="00AC7658"/>
    <w:rsid w:val="00AC7675"/>
    <w:rsid w:val="00AD038B"/>
    <w:rsid w:val="00AD0492"/>
    <w:rsid w:val="00AD0E0A"/>
    <w:rsid w:val="00AD0E96"/>
    <w:rsid w:val="00AD137F"/>
    <w:rsid w:val="00AD15B9"/>
    <w:rsid w:val="00AD1D72"/>
    <w:rsid w:val="00AD20F0"/>
    <w:rsid w:val="00AD2651"/>
    <w:rsid w:val="00AD27BE"/>
    <w:rsid w:val="00AD2F57"/>
    <w:rsid w:val="00AD3093"/>
    <w:rsid w:val="00AD58D2"/>
    <w:rsid w:val="00AD6514"/>
    <w:rsid w:val="00AD66ED"/>
    <w:rsid w:val="00AD6733"/>
    <w:rsid w:val="00AD6DDF"/>
    <w:rsid w:val="00AD7057"/>
    <w:rsid w:val="00AD77A1"/>
    <w:rsid w:val="00AD7B56"/>
    <w:rsid w:val="00AE1AFB"/>
    <w:rsid w:val="00AE1FA8"/>
    <w:rsid w:val="00AE2080"/>
    <w:rsid w:val="00AE2B06"/>
    <w:rsid w:val="00AE2D49"/>
    <w:rsid w:val="00AE36C7"/>
    <w:rsid w:val="00AE443B"/>
    <w:rsid w:val="00AE46FA"/>
    <w:rsid w:val="00AE4D33"/>
    <w:rsid w:val="00AE4EE4"/>
    <w:rsid w:val="00AE6DAE"/>
    <w:rsid w:val="00AE73C4"/>
    <w:rsid w:val="00AE746F"/>
    <w:rsid w:val="00AE7485"/>
    <w:rsid w:val="00AE7C4F"/>
    <w:rsid w:val="00AF04B4"/>
    <w:rsid w:val="00AF09C1"/>
    <w:rsid w:val="00AF246F"/>
    <w:rsid w:val="00AF3402"/>
    <w:rsid w:val="00AF395E"/>
    <w:rsid w:val="00AF3976"/>
    <w:rsid w:val="00AF3C3E"/>
    <w:rsid w:val="00AF4047"/>
    <w:rsid w:val="00AF4DE9"/>
    <w:rsid w:val="00AF4EA0"/>
    <w:rsid w:val="00AF5674"/>
    <w:rsid w:val="00AF5881"/>
    <w:rsid w:val="00AF5FDE"/>
    <w:rsid w:val="00AF60E2"/>
    <w:rsid w:val="00AF6193"/>
    <w:rsid w:val="00AF636D"/>
    <w:rsid w:val="00AF6455"/>
    <w:rsid w:val="00AF655B"/>
    <w:rsid w:val="00AF6639"/>
    <w:rsid w:val="00AF6D83"/>
    <w:rsid w:val="00AF72C1"/>
    <w:rsid w:val="00AF74C2"/>
    <w:rsid w:val="00AF74E4"/>
    <w:rsid w:val="00AF7868"/>
    <w:rsid w:val="00AF7915"/>
    <w:rsid w:val="00AF7E0E"/>
    <w:rsid w:val="00AF7F8B"/>
    <w:rsid w:val="00B008F2"/>
    <w:rsid w:val="00B01265"/>
    <w:rsid w:val="00B01642"/>
    <w:rsid w:val="00B01DEE"/>
    <w:rsid w:val="00B02005"/>
    <w:rsid w:val="00B024BA"/>
    <w:rsid w:val="00B02666"/>
    <w:rsid w:val="00B02745"/>
    <w:rsid w:val="00B02862"/>
    <w:rsid w:val="00B0389B"/>
    <w:rsid w:val="00B03D9A"/>
    <w:rsid w:val="00B04356"/>
    <w:rsid w:val="00B04943"/>
    <w:rsid w:val="00B04DB9"/>
    <w:rsid w:val="00B0602D"/>
    <w:rsid w:val="00B07140"/>
    <w:rsid w:val="00B077B5"/>
    <w:rsid w:val="00B07CA0"/>
    <w:rsid w:val="00B10207"/>
    <w:rsid w:val="00B11305"/>
    <w:rsid w:val="00B11E05"/>
    <w:rsid w:val="00B12393"/>
    <w:rsid w:val="00B12C52"/>
    <w:rsid w:val="00B13790"/>
    <w:rsid w:val="00B13DD2"/>
    <w:rsid w:val="00B1454E"/>
    <w:rsid w:val="00B14927"/>
    <w:rsid w:val="00B15078"/>
    <w:rsid w:val="00B150AC"/>
    <w:rsid w:val="00B15790"/>
    <w:rsid w:val="00B15EB2"/>
    <w:rsid w:val="00B16002"/>
    <w:rsid w:val="00B16768"/>
    <w:rsid w:val="00B16915"/>
    <w:rsid w:val="00B16A46"/>
    <w:rsid w:val="00B17611"/>
    <w:rsid w:val="00B17DDA"/>
    <w:rsid w:val="00B2113F"/>
    <w:rsid w:val="00B211C6"/>
    <w:rsid w:val="00B2229C"/>
    <w:rsid w:val="00B22F55"/>
    <w:rsid w:val="00B233C5"/>
    <w:rsid w:val="00B233E3"/>
    <w:rsid w:val="00B2580A"/>
    <w:rsid w:val="00B26C49"/>
    <w:rsid w:val="00B27645"/>
    <w:rsid w:val="00B27CD5"/>
    <w:rsid w:val="00B30181"/>
    <w:rsid w:val="00B303E9"/>
    <w:rsid w:val="00B307C0"/>
    <w:rsid w:val="00B30E78"/>
    <w:rsid w:val="00B31037"/>
    <w:rsid w:val="00B33080"/>
    <w:rsid w:val="00B33536"/>
    <w:rsid w:val="00B33CBE"/>
    <w:rsid w:val="00B33F24"/>
    <w:rsid w:val="00B34628"/>
    <w:rsid w:val="00B3481A"/>
    <w:rsid w:val="00B3485B"/>
    <w:rsid w:val="00B34DB2"/>
    <w:rsid w:val="00B34EB5"/>
    <w:rsid w:val="00B352FD"/>
    <w:rsid w:val="00B3795B"/>
    <w:rsid w:val="00B37AE5"/>
    <w:rsid w:val="00B4001D"/>
    <w:rsid w:val="00B40057"/>
    <w:rsid w:val="00B40681"/>
    <w:rsid w:val="00B40BA3"/>
    <w:rsid w:val="00B40DCA"/>
    <w:rsid w:val="00B40E07"/>
    <w:rsid w:val="00B414CC"/>
    <w:rsid w:val="00B4204F"/>
    <w:rsid w:val="00B4238C"/>
    <w:rsid w:val="00B4291E"/>
    <w:rsid w:val="00B43508"/>
    <w:rsid w:val="00B44F26"/>
    <w:rsid w:val="00B44FD5"/>
    <w:rsid w:val="00B45484"/>
    <w:rsid w:val="00B4570F"/>
    <w:rsid w:val="00B466C4"/>
    <w:rsid w:val="00B47AC5"/>
    <w:rsid w:val="00B47C74"/>
    <w:rsid w:val="00B47F27"/>
    <w:rsid w:val="00B508B0"/>
    <w:rsid w:val="00B5096B"/>
    <w:rsid w:val="00B50CB5"/>
    <w:rsid w:val="00B51C78"/>
    <w:rsid w:val="00B52441"/>
    <w:rsid w:val="00B52F23"/>
    <w:rsid w:val="00B53292"/>
    <w:rsid w:val="00B53E49"/>
    <w:rsid w:val="00B5563A"/>
    <w:rsid w:val="00B55FD8"/>
    <w:rsid w:val="00B56746"/>
    <w:rsid w:val="00B56A01"/>
    <w:rsid w:val="00B56D27"/>
    <w:rsid w:val="00B57709"/>
    <w:rsid w:val="00B57CF5"/>
    <w:rsid w:val="00B60802"/>
    <w:rsid w:val="00B618A4"/>
    <w:rsid w:val="00B62341"/>
    <w:rsid w:val="00B62A93"/>
    <w:rsid w:val="00B63106"/>
    <w:rsid w:val="00B63B96"/>
    <w:rsid w:val="00B63BD5"/>
    <w:rsid w:val="00B63D6E"/>
    <w:rsid w:val="00B64141"/>
    <w:rsid w:val="00B648D0"/>
    <w:rsid w:val="00B64A96"/>
    <w:rsid w:val="00B6500D"/>
    <w:rsid w:val="00B658E6"/>
    <w:rsid w:val="00B65ED1"/>
    <w:rsid w:val="00B66481"/>
    <w:rsid w:val="00B67271"/>
    <w:rsid w:val="00B6748B"/>
    <w:rsid w:val="00B6777F"/>
    <w:rsid w:val="00B704C5"/>
    <w:rsid w:val="00B70A10"/>
    <w:rsid w:val="00B70D1F"/>
    <w:rsid w:val="00B71831"/>
    <w:rsid w:val="00B71AD3"/>
    <w:rsid w:val="00B71FFC"/>
    <w:rsid w:val="00B721B9"/>
    <w:rsid w:val="00B724E3"/>
    <w:rsid w:val="00B7293A"/>
    <w:rsid w:val="00B72DBA"/>
    <w:rsid w:val="00B732F8"/>
    <w:rsid w:val="00B7355D"/>
    <w:rsid w:val="00B7399E"/>
    <w:rsid w:val="00B73A15"/>
    <w:rsid w:val="00B73EA8"/>
    <w:rsid w:val="00B74529"/>
    <w:rsid w:val="00B748C5"/>
    <w:rsid w:val="00B7544C"/>
    <w:rsid w:val="00B76E5B"/>
    <w:rsid w:val="00B76EA7"/>
    <w:rsid w:val="00B773DC"/>
    <w:rsid w:val="00B77851"/>
    <w:rsid w:val="00B77ACB"/>
    <w:rsid w:val="00B77EB0"/>
    <w:rsid w:val="00B77EFE"/>
    <w:rsid w:val="00B802F6"/>
    <w:rsid w:val="00B81663"/>
    <w:rsid w:val="00B81B8F"/>
    <w:rsid w:val="00B81C5C"/>
    <w:rsid w:val="00B81D6D"/>
    <w:rsid w:val="00B82613"/>
    <w:rsid w:val="00B82A47"/>
    <w:rsid w:val="00B82B67"/>
    <w:rsid w:val="00B82BDE"/>
    <w:rsid w:val="00B83624"/>
    <w:rsid w:val="00B83BDA"/>
    <w:rsid w:val="00B845AC"/>
    <w:rsid w:val="00B850E9"/>
    <w:rsid w:val="00B855D8"/>
    <w:rsid w:val="00B85F28"/>
    <w:rsid w:val="00B85F6A"/>
    <w:rsid w:val="00B860D9"/>
    <w:rsid w:val="00B8612A"/>
    <w:rsid w:val="00B86B2E"/>
    <w:rsid w:val="00B86C3F"/>
    <w:rsid w:val="00B86ED0"/>
    <w:rsid w:val="00B875D5"/>
    <w:rsid w:val="00B87C6F"/>
    <w:rsid w:val="00B87CC5"/>
    <w:rsid w:val="00B9076F"/>
    <w:rsid w:val="00B90E25"/>
    <w:rsid w:val="00B90F48"/>
    <w:rsid w:val="00B91089"/>
    <w:rsid w:val="00B916B5"/>
    <w:rsid w:val="00B917BE"/>
    <w:rsid w:val="00B919BF"/>
    <w:rsid w:val="00B91F3F"/>
    <w:rsid w:val="00B92701"/>
    <w:rsid w:val="00B92819"/>
    <w:rsid w:val="00B92CC7"/>
    <w:rsid w:val="00B92D6E"/>
    <w:rsid w:val="00B9336F"/>
    <w:rsid w:val="00B939E4"/>
    <w:rsid w:val="00B93C32"/>
    <w:rsid w:val="00B94450"/>
    <w:rsid w:val="00B94CAF"/>
    <w:rsid w:val="00B95F33"/>
    <w:rsid w:val="00B96700"/>
    <w:rsid w:val="00B97270"/>
    <w:rsid w:val="00B975B8"/>
    <w:rsid w:val="00B97658"/>
    <w:rsid w:val="00BA141C"/>
    <w:rsid w:val="00BA1A59"/>
    <w:rsid w:val="00BA1B76"/>
    <w:rsid w:val="00BA1FF5"/>
    <w:rsid w:val="00BA2BB0"/>
    <w:rsid w:val="00BA3012"/>
    <w:rsid w:val="00BA37FB"/>
    <w:rsid w:val="00BA514C"/>
    <w:rsid w:val="00BA5F5F"/>
    <w:rsid w:val="00BA601F"/>
    <w:rsid w:val="00BA62AB"/>
    <w:rsid w:val="00BA6A33"/>
    <w:rsid w:val="00BA6A97"/>
    <w:rsid w:val="00BA6EAC"/>
    <w:rsid w:val="00BA7243"/>
    <w:rsid w:val="00BA7A5B"/>
    <w:rsid w:val="00BA7D28"/>
    <w:rsid w:val="00BA7D2C"/>
    <w:rsid w:val="00BB0D02"/>
    <w:rsid w:val="00BB0D32"/>
    <w:rsid w:val="00BB1374"/>
    <w:rsid w:val="00BB1701"/>
    <w:rsid w:val="00BB1C43"/>
    <w:rsid w:val="00BB1DDE"/>
    <w:rsid w:val="00BB2F4E"/>
    <w:rsid w:val="00BB316F"/>
    <w:rsid w:val="00BB3784"/>
    <w:rsid w:val="00BB3D79"/>
    <w:rsid w:val="00BB428E"/>
    <w:rsid w:val="00BB454E"/>
    <w:rsid w:val="00BB474B"/>
    <w:rsid w:val="00BB57EC"/>
    <w:rsid w:val="00BB5958"/>
    <w:rsid w:val="00BB6075"/>
    <w:rsid w:val="00BB6ABE"/>
    <w:rsid w:val="00BB6DB1"/>
    <w:rsid w:val="00BB6E96"/>
    <w:rsid w:val="00BB7651"/>
    <w:rsid w:val="00BB796A"/>
    <w:rsid w:val="00BC0568"/>
    <w:rsid w:val="00BC05FC"/>
    <w:rsid w:val="00BC0B99"/>
    <w:rsid w:val="00BC11A6"/>
    <w:rsid w:val="00BC1988"/>
    <w:rsid w:val="00BC1B77"/>
    <w:rsid w:val="00BC22AF"/>
    <w:rsid w:val="00BC23D0"/>
    <w:rsid w:val="00BC282D"/>
    <w:rsid w:val="00BC4279"/>
    <w:rsid w:val="00BC4B3E"/>
    <w:rsid w:val="00BC5487"/>
    <w:rsid w:val="00BC57A5"/>
    <w:rsid w:val="00BC6280"/>
    <w:rsid w:val="00BC6781"/>
    <w:rsid w:val="00BC6F2E"/>
    <w:rsid w:val="00BC7380"/>
    <w:rsid w:val="00BC7A93"/>
    <w:rsid w:val="00BD0246"/>
    <w:rsid w:val="00BD024F"/>
    <w:rsid w:val="00BD1CC7"/>
    <w:rsid w:val="00BD2043"/>
    <w:rsid w:val="00BD21F1"/>
    <w:rsid w:val="00BD252E"/>
    <w:rsid w:val="00BD2E46"/>
    <w:rsid w:val="00BD3088"/>
    <w:rsid w:val="00BD368F"/>
    <w:rsid w:val="00BD3B79"/>
    <w:rsid w:val="00BD4413"/>
    <w:rsid w:val="00BD4998"/>
    <w:rsid w:val="00BD4A43"/>
    <w:rsid w:val="00BD4FAC"/>
    <w:rsid w:val="00BD563D"/>
    <w:rsid w:val="00BD6763"/>
    <w:rsid w:val="00BD6DA4"/>
    <w:rsid w:val="00BD7DE6"/>
    <w:rsid w:val="00BE1BED"/>
    <w:rsid w:val="00BE1DBA"/>
    <w:rsid w:val="00BE29D4"/>
    <w:rsid w:val="00BE2E22"/>
    <w:rsid w:val="00BE3946"/>
    <w:rsid w:val="00BE3A4C"/>
    <w:rsid w:val="00BE41E2"/>
    <w:rsid w:val="00BE46BD"/>
    <w:rsid w:val="00BE501F"/>
    <w:rsid w:val="00BE5213"/>
    <w:rsid w:val="00BE58D0"/>
    <w:rsid w:val="00BE5FA7"/>
    <w:rsid w:val="00BE63B0"/>
    <w:rsid w:val="00BE6FAC"/>
    <w:rsid w:val="00BE7317"/>
    <w:rsid w:val="00BE773E"/>
    <w:rsid w:val="00BE7903"/>
    <w:rsid w:val="00BE7BD0"/>
    <w:rsid w:val="00BF07D2"/>
    <w:rsid w:val="00BF0BC0"/>
    <w:rsid w:val="00BF0EE8"/>
    <w:rsid w:val="00BF1114"/>
    <w:rsid w:val="00BF2D73"/>
    <w:rsid w:val="00BF3254"/>
    <w:rsid w:val="00BF37B5"/>
    <w:rsid w:val="00BF3DEC"/>
    <w:rsid w:val="00BF4114"/>
    <w:rsid w:val="00BF5279"/>
    <w:rsid w:val="00BF5303"/>
    <w:rsid w:val="00BF5888"/>
    <w:rsid w:val="00BF5D22"/>
    <w:rsid w:val="00BF5E9D"/>
    <w:rsid w:val="00BF6974"/>
    <w:rsid w:val="00BF7037"/>
    <w:rsid w:val="00BF77C9"/>
    <w:rsid w:val="00BF7A53"/>
    <w:rsid w:val="00BF7AE2"/>
    <w:rsid w:val="00BF7C15"/>
    <w:rsid w:val="00C00077"/>
    <w:rsid w:val="00C00194"/>
    <w:rsid w:val="00C003A6"/>
    <w:rsid w:val="00C00F9D"/>
    <w:rsid w:val="00C01331"/>
    <w:rsid w:val="00C01EF1"/>
    <w:rsid w:val="00C01FC0"/>
    <w:rsid w:val="00C02293"/>
    <w:rsid w:val="00C02433"/>
    <w:rsid w:val="00C027EF"/>
    <w:rsid w:val="00C02BE5"/>
    <w:rsid w:val="00C03AC6"/>
    <w:rsid w:val="00C043CE"/>
    <w:rsid w:val="00C047C6"/>
    <w:rsid w:val="00C04A0F"/>
    <w:rsid w:val="00C04B62"/>
    <w:rsid w:val="00C04DCA"/>
    <w:rsid w:val="00C058CF"/>
    <w:rsid w:val="00C05E42"/>
    <w:rsid w:val="00C06299"/>
    <w:rsid w:val="00C06B71"/>
    <w:rsid w:val="00C07DB8"/>
    <w:rsid w:val="00C108A2"/>
    <w:rsid w:val="00C108B5"/>
    <w:rsid w:val="00C10B0B"/>
    <w:rsid w:val="00C11738"/>
    <w:rsid w:val="00C12250"/>
    <w:rsid w:val="00C134AF"/>
    <w:rsid w:val="00C13D32"/>
    <w:rsid w:val="00C13E2A"/>
    <w:rsid w:val="00C14125"/>
    <w:rsid w:val="00C14A70"/>
    <w:rsid w:val="00C14F75"/>
    <w:rsid w:val="00C155C2"/>
    <w:rsid w:val="00C16358"/>
    <w:rsid w:val="00C16B7E"/>
    <w:rsid w:val="00C17170"/>
    <w:rsid w:val="00C201B4"/>
    <w:rsid w:val="00C2028E"/>
    <w:rsid w:val="00C2092B"/>
    <w:rsid w:val="00C20FF9"/>
    <w:rsid w:val="00C2132C"/>
    <w:rsid w:val="00C21507"/>
    <w:rsid w:val="00C2162C"/>
    <w:rsid w:val="00C2163F"/>
    <w:rsid w:val="00C216A0"/>
    <w:rsid w:val="00C2277A"/>
    <w:rsid w:val="00C22DF5"/>
    <w:rsid w:val="00C230F1"/>
    <w:rsid w:val="00C2336D"/>
    <w:rsid w:val="00C234CA"/>
    <w:rsid w:val="00C24260"/>
    <w:rsid w:val="00C24711"/>
    <w:rsid w:val="00C248B9"/>
    <w:rsid w:val="00C24AEE"/>
    <w:rsid w:val="00C25C85"/>
    <w:rsid w:val="00C26133"/>
    <w:rsid w:val="00C26883"/>
    <w:rsid w:val="00C26A4D"/>
    <w:rsid w:val="00C26B6D"/>
    <w:rsid w:val="00C279E5"/>
    <w:rsid w:val="00C27BAD"/>
    <w:rsid w:val="00C300FD"/>
    <w:rsid w:val="00C3042E"/>
    <w:rsid w:val="00C30668"/>
    <w:rsid w:val="00C30E2E"/>
    <w:rsid w:val="00C31609"/>
    <w:rsid w:val="00C31873"/>
    <w:rsid w:val="00C31E13"/>
    <w:rsid w:val="00C32A51"/>
    <w:rsid w:val="00C32BEE"/>
    <w:rsid w:val="00C330EA"/>
    <w:rsid w:val="00C3347E"/>
    <w:rsid w:val="00C33CB6"/>
    <w:rsid w:val="00C353CF"/>
    <w:rsid w:val="00C3588D"/>
    <w:rsid w:val="00C3669B"/>
    <w:rsid w:val="00C369B1"/>
    <w:rsid w:val="00C36BA1"/>
    <w:rsid w:val="00C372D0"/>
    <w:rsid w:val="00C37B03"/>
    <w:rsid w:val="00C4176F"/>
    <w:rsid w:val="00C417F1"/>
    <w:rsid w:val="00C4232F"/>
    <w:rsid w:val="00C42CFD"/>
    <w:rsid w:val="00C43068"/>
    <w:rsid w:val="00C4334C"/>
    <w:rsid w:val="00C435C1"/>
    <w:rsid w:val="00C43633"/>
    <w:rsid w:val="00C439A4"/>
    <w:rsid w:val="00C44283"/>
    <w:rsid w:val="00C445FE"/>
    <w:rsid w:val="00C44877"/>
    <w:rsid w:val="00C45447"/>
    <w:rsid w:val="00C45E09"/>
    <w:rsid w:val="00C46234"/>
    <w:rsid w:val="00C46313"/>
    <w:rsid w:val="00C46A12"/>
    <w:rsid w:val="00C46BFC"/>
    <w:rsid w:val="00C47081"/>
    <w:rsid w:val="00C47CE5"/>
    <w:rsid w:val="00C524A1"/>
    <w:rsid w:val="00C52504"/>
    <w:rsid w:val="00C534E0"/>
    <w:rsid w:val="00C53DB8"/>
    <w:rsid w:val="00C551B8"/>
    <w:rsid w:val="00C554CD"/>
    <w:rsid w:val="00C55530"/>
    <w:rsid w:val="00C5587A"/>
    <w:rsid w:val="00C56239"/>
    <w:rsid w:val="00C57164"/>
    <w:rsid w:val="00C57263"/>
    <w:rsid w:val="00C5765C"/>
    <w:rsid w:val="00C60476"/>
    <w:rsid w:val="00C60A6C"/>
    <w:rsid w:val="00C60C2E"/>
    <w:rsid w:val="00C61B35"/>
    <w:rsid w:val="00C61BCA"/>
    <w:rsid w:val="00C6440F"/>
    <w:rsid w:val="00C645ED"/>
    <w:rsid w:val="00C64954"/>
    <w:rsid w:val="00C64CA6"/>
    <w:rsid w:val="00C65177"/>
    <w:rsid w:val="00C65FC5"/>
    <w:rsid w:val="00C664FD"/>
    <w:rsid w:val="00C66535"/>
    <w:rsid w:val="00C66740"/>
    <w:rsid w:val="00C66B9C"/>
    <w:rsid w:val="00C6735D"/>
    <w:rsid w:val="00C67B0F"/>
    <w:rsid w:val="00C67C08"/>
    <w:rsid w:val="00C70112"/>
    <w:rsid w:val="00C70883"/>
    <w:rsid w:val="00C70B0C"/>
    <w:rsid w:val="00C70FFB"/>
    <w:rsid w:val="00C71D89"/>
    <w:rsid w:val="00C7213F"/>
    <w:rsid w:val="00C723B1"/>
    <w:rsid w:val="00C729DA"/>
    <w:rsid w:val="00C73AF7"/>
    <w:rsid w:val="00C74389"/>
    <w:rsid w:val="00C743C7"/>
    <w:rsid w:val="00C748BE"/>
    <w:rsid w:val="00C7513E"/>
    <w:rsid w:val="00C7542D"/>
    <w:rsid w:val="00C75CA0"/>
    <w:rsid w:val="00C761E0"/>
    <w:rsid w:val="00C77145"/>
    <w:rsid w:val="00C77426"/>
    <w:rsid w:val="00C778C7"/>
    <w:rsid w:val="00C77DB0"/>
    <w:rsid w:val="00C77FBE"/>
    <w:rsid w:val="00C8057D"/>
    <w:rsid w:val="00C811D3"/>
    <w:rsid w:val="00C82606"/>
    <w:rsid w:val="00C82BE9"/>
    <w:rsid w:val="00C83A45"/>
    <w:rsid w:val="00C83CCD"/>
    <w:rsid w:val="00C84CF7"/>
    <w:rsid w:val="00C84F9D"/>
    <w:rsid w:val="00C8557F"/>
    <w:rsid w:val="00C865B4"/>
    <w:rsid w:val="00C865B8"/>
    <w:rsid w:val="00C86680"/>
    <w:rsid w:val="00C86704"/>
    <w:rsid w:val="00C86C4E"/>
    <w:rsid w:val="00C86D0C"/>
    <w:rsid w:val="00C87282"/>
    <w:rsid w:val="00C8759E"/>
    <w:rsid w:val="00C90A04"/>
    <w:rsid w:val="00C9140C"/>
    <w:rsid w:val="00C9157C"/>
    <w:rsid w:val="00C9176A"/>
    <w:rsid w:val="00C91C09"/>
    <w:rsid w:val="00C91C19"/>
    <w:rsid w:val="00C92451"/>
    <w:rsid w:val="00C92A10"/>
    <w:rsid w:val="00C92CAE"/>
    <w:rsid w:val="00C944B6"/>
    <w:rsid w:val="00C94AA5"/>
    <w:rsid w:val="00C94FD1"/>
    <w:rsid w:val="00C9536C"/>
    <w:rsid w:val="00C953C8"/>
    <w:rsid w:val="00C954A3"/>
    <w:rsid w:val="00C956C7"/>
    <w:rsid w:val="00C9578F"/>
    <w:rsid w:val="00C95CDC"/>
    <w:rsid w:val="00C9607C"/>
    <w:rsid w:val="00C971D2"/>
    <w:rsid w:val="00C97316"/>
    <w:rsid w:val="00C978ED"/>
    <w:rsid w:val="00C97DA3"/>
    <w:rsid w:val="00C97DAE"/>
    <w:rsid w:val="00C97F8F"/>
    <w:rsid w:val="00CA0F3B"/>
    <w:rsid w:val="00CA149D"/>
    <w:rsid w:val="00CA1D04"/>
    <w:rsid w:val="00CA209D"/>
    <w:rsid w:val="00CA211A"/>
    <w:rsid w:val="00CA2D15"/>
    <w:rsid w:val="00CA3612"/>
    <w:rsid w:val="00CA374A"/>
    <w:rsid w:val="00CA3C7F"/>
    <w:rsid w:val="00CA4316"/>
    <w:rsid w:val="00CA43E0"/>
    <w:rsid w:val="00CA465B"/>
    <w:rsid w:val="00CA4805"/>
    <w:rsid w:val="00CA5D1B"/>
    <w:rsid w:val="00CA5F6B"/>
    <w:rsid w:val="00CA67C3"/>
    <w:rsid w:val="00CA6EB4"/>
    <w:rsid w:val="00CA7552"/>
    <w:rsid w:val="00CA76DF"/>
    <w:rsid w:val="00CA7F11"/>
    <w:rsid w:val="00CB00A4"/>
    <w:rsid w:val="00CB0966"/>
    <w:rsid w:val="00CB0B96"/>
    <w:rsid w:val="00CB0CEB"/>
    <w:rsid w:val="00CB161C"/>
    <w:rsid w:val="00CB191D"/>
    <w:rsid w:val="00CB2230"/>
    <w:rsid w:val="00CB308E"/>
    <w:rsid w:val="00CB3281"/>
    <w:rsid w:val="00CB36E0"/>
    <w:rsid w:val="00CB3FB6"/>
    <w:rsid w:val="00CB4C9A"/>
    <w:rsid w:val="00CB64C6"/>
    <w:rsid w:val="00CB6F04"/>
    <w:rsid w:val="00CB7507"/>
    <w:rsid w:val="00CB75E6"/>
    <w:rsid w:val="00CB77B8"/>
    <w:rsid w:val="00CC1970"/>
    <w:rsid w:val="00CC1AF7"/>
    <w:rsid w:val="00CC1F0F"/>
    <w:rsid w:val="00CC2111"/>
    <w:rsid w:val="00CC28E3"/>
    <w:rsid w:val="00CC2AA9"/>
    <w:rsid w:val="00CC329F"/>
    <w:rsid w:val="00CC34A6"/>
    <w:rsid w:val="00CC3C23"/>
    <w:rsid w:val="00CC4698"/>
    <w:rsid w:val="00CC475E"/>
    <w:rsid w:val="00CC4B59"/>
    <w:rsid w:val="00CC4FCB"/>
    <w:rsid w:val="00CC6013"/>
    <w:rsid w:val="00CC7306"/>
    <w:rsid w:val="00CC739D"/>
    <w:rsid w:val="00CC7B02"/>
    <w:rsid w:val="00CD00C5"/>
    <w:rsid w:val="00CD06B5"/>
    <w:rsid w:val="00CD0800"/>
    <w:rsid w:val="00CD0B9C"/>
    <w:rsid w:val="00CD1C7C"/>
    <w:rsid w:val="00CD204F"/>
    <w:rsid w:val="00CD2411"/>
    <w:rsid w:val="00CD2C35"/>
    <w:rsid w:val="00CD32BB"/>
    <w:rsid w:val="00CD331C"/>
    <w:rsid w:val="00CD420E"/>
    <w:rsid w:val="00CD51C2"/>
    <w:rsid w:val="00CD576B"/>
    <w:rsid w:val="00CD5AF7"/>
    <w:rsid w:val="00CD5D30"/>
    <w:rsid w:val="00CD625E"/>
    <w:rsid w:val="00CD67DA"/>
    <w:rsid w:val="00CD67E1"/>
    <w:rsid w:val="00CD6912"/>
    <w:rsid w:val="00CD70DA"/>
    <w:rsid w:val="00CD710F"/>
    <w:rsid w:val="00CD7302"/>
    <w:rsid w:val="00CD74AA"/>
    <w:rsid w:val="00CD7534"/>
    <w:rsid w:val="00CD75B7"/>
    <w:rsid w:val="00CD75E3"/>
    <w:rsid w:val="00CD7C52"/>
    <w:rsid w:val="00CD7DAA"/>
    <w:rsid w:val="00CE05C3"/>
    <w:rsid w:val="00CE0D0A"/>
    <w:rsid w:val="00CE0F28"/>
    <w:rsid w:val="00CE1614"/>
    <w:rsid w:val="00CE1BD9"/>
    <w:rsid w:val="00CE23AC"/>
    <w:rsid w:val="00CE2D97"/>
    <w:rsid w:val="00CE2F85"/>
    <w:rsid w:val="00CE4205"/>
    <w:rsid w:val="00CE462E"/>
    <w:rsid w:val="00CE5016"/>
    <w:rsid w:val="00CE5639"/>
    <w:rsid w:val="00CE5809"/>
    <w:rsid w:val="00CE5C36"/>
    <w:rsid w:val="00CE5CD3"/>
    <w:rsid w:val="00CE6AA0"/>
    <w:rsid w:val="00CE74F3"/>
    <w:rsid w:val="00CE76A6"/>
    <w:rsid w:val="00CE7D93"/>
    <w:rsid w:val="00CE7DB4"/>
    <w:rsid w:val="00CE7F1D"/>
    <w:rsid w:val="00CE7F85"/>
    <w:rsid w:val="00CF079C"/>
    <w:rsid w:val="00CF0A49"/>
    <w:rsid w:val="00CF0CD6"/>
    <w:rsid w:val="00CF0D0A"/>
    <w:rsid w:val="00CF12A0"/>
    <w:rsid w:val="00CF2577"/>
    <w:rsid w:val="00CF2655"/>
    <w:rsid w:val="00CF277C"/>
    <w:rsid w:val="00CF2818"/>
    <w:rsid w:val="00CF2993"/>
    <w:rsid w:val="00CF41C9"/>
    <w:rsid w:val="00CF42BA"/>
    <w:rsid w:val="00CF46A2"/>
    <w:rsid w:val="00CF5557"/>
    <w:rsid w:val="00CF57C1"/>
    <w:rsid w:val="00CF6A2F"/>
    <w:rsid w:val="00CF6BCF"/>
    <w:rsid w:val="00D00917"/>
    <w:rsid w:val="00D00B24"/>
    <w:rsid w:val="00D011B3"/>
    <w:rsid w:val="00D011F7"/>
    <w:rsid w:val="00D021B3"/>
    <w:rsid w:val="00D02379"/>
    <w:rsid w:val="00D02409"/>
    <w:rsid w:val="00D02880"/>
    <w:rsid w:val="00D03885"/>
    <w:rsid w:val="00D047CE"/>
    <w:rsid w:val="00D0489A"/>
    <w:rsid w:val="00D04A17"/>
    <w:rsid w:val="00D0535F"/>
    <w:rsid w:val="00D057E2"/>
    <w:rsid w:val="00D060EC"/>
    <w:rsid w:val="00D074ED"/>
    <w:rsid w:val="00D076F9"/>
    <w:rsid w:val="00D079F7"/>
    <w:rsid w:val="00D07CFF"/>
    <w:rsid w:val="00D1025E"/>
    <w:rsid w:val="00D10A4F"/>
    <w:rsid w:val="00D11218"/>
    <w:rsid w:val="00D116D5"/>
    <w:rsid w:val="00D120E3"/>
    <w:rsid w:val="00D12A45"/>
    <w:rsid w:val="00D12B75"/>
    <w:rsid w:val="00D13106"/>
    <w:rsid w:val="00D142C6"/>
    <w:rsid w:val="00D14333"/>
    <w:rsid w:val="00D149C8"/>
    <w:rsid w:val="00D1667C"/>
    <w:rsid w:val="00D170D0"/>
    <w:rsid w:val="00D17138"/>
    <w:rsid w:val="00D173A0"/>
    <w:rsid w:val="00D17E7B"/>
    <w:rsid w:val="00D17FD9"/>
    <w:rsid w:val="00D20237"/>
    <w:rsid w:val="00D2057A"/>
    <w:rsid w:val="00D210C5"/>
    <w:rsid w:val="00D2223C"/>
    <w:rsid w:val="00D22565"/>
    <w:rsid w:val="00D2331C"/>
    <w:rsid w:val="00D23975"/>
    <w:rsid w:val="00D23AEB"/>
    <w:rsid w:val="00D23ECA"/>
    <w:rsid w:val="00D24532"/>
    <w:rsid w:val="00D2473A"/>
    <w:rsid w:val="00D24E7C"/>
    <w:rsid w:val="00D255A0"/>
    <w:rsid w:val="00D25872"/>
    <w:rsid w:val="00D25BEA"/>
    <w:rsid w:val="00D26056"/>
    <w:rsid w:val="00D2671D"/>
    <w:rsid w:val="00D26741"/>
    <w:rsid w:val="00D26AD9"/>
    <w:rsid w:val="00D26BDE"/>
    <w:rsid w:val="00D270CB"/>
    <w:rsid w:val="00D3018B"/>
    <w:rsid w:val="00D3027D"/>
    <w:rsid w:val="00D302F9"/>
    <w:rsid w:val="00D31266"/>
    <w:rsid w:val="00D31698"/>
    <w:rsid w:val="00D319EF"/>
    <w:rsid w:val="00D31B76"/>
    <w:rsid w:val="00D32096"/>
    <w:rsid w:val="00D323E4"/>
    <w:rsid w:val="00D325DF"/>
    <w:rsid w:val="00D339F9"/>
    <w:rsid w:val="00D33EC4"/>
    <w:rsid w:val="00D34058"/>
    <w:rsid w:val="00D34276"/>
    <w:rsid w:val="00D353ED"/>
    <w:rsid w:val="00D356B1"/>
    <w:rsid w:val="00D36864"/>
    <w:rsid w:val="00D369E9"/>
    <w:rsid w:val="00D374FA"/>
    <w:rsid w:val="00D40443"/>
    <w:rsid w:val="00D404F8"/>
    <w:rsid w:val="00D40695"/>
    <w:rsid w:val="00D40FE2"/>
    <w:rsid w:val="00D417ED"/>
    <w:rsid w:val="00D419E2"/>
    <w:rsid w:val="00D41B36"/>
    <w:rsid w:val="00D42481"/>
    <w:rsid w:val="00D4280A"/>
    <w:rsid w:val="00D42F2F"/>
    <w:rsid w:val="00D431E6"/>
    <w:rsid w:val="00D433E4"/>
    <w:rsid w:val="00D4353E"/>
    <w:rsid w:val="00D43C4B"/>
    <w:rsid w:val="00D43F31"/>
    <w:rsid w:val="00D44302"/>
    <w:rsid w:val="00D44A6D"/>
    <w:rsid w:val="00D44BA1"/>
    <w:rsid w:val="00D44DB3"/>
    <w:rsid w:val="00D455F8"/>
    <w:rsid w:val="00D46194"/>
    <w:rsid w:val="00D46F22"/>
    <w:rsid w:val="00D470FC"/>
    <w:rsid w:val="00D47223"/>
    <w:rsid w:val="00D4754A"/>
    <w:rsid w:val="00D47A4F"/>
    <w:rsid w:val="00D47C62"/>
    <w:rsid w:val="00D47D55"/>
    <w:rsid w:val="00D50DA5"/>
    <w:rsid w:val="00D50E06"/>
    <w:rsid w:val="00D510C5"/>
    <w:rsid w:val="00D510D8"/>
    <w:rsid w:val="00D5153E"/>
    <w:rsid w:val="00D516BB"/>
    <w:rsid w:val="00D5262A"/>
    <w:rsid w:val="00D53706"/>
    <w:rsid w:val="00D54350"/>
    <w:rsid w:val="00D5466D"/>
    <w:rsid w:val="00D55B9A"/>
    <w:rsid w:val="00D5614A"/>
    <w:rsid w:val="00D5677E"/>
    <w:rsid w:val="00D56EAA"/>
    <w:rsid w:val="00D573E1"/>
    <w:rsid w:val="00D5747B"/>
    <w:rsid w:val="00D57BA2"/>
    <w:rsid w:val="00D57D74"/>
    <w:rsid w:val="00D60500"/>
    <w:rsid w:val="00D60DDD"/>
    <w:rsid w:val="00D61658"/>
    <w:rsid w:val="00D61850"/>
    <w:rsid w:val="00D618B2"/>
    <w:rsid w:val="00D61EA4"/>
    <w:rsid w:val="00D61F2F"/>
    <w:rsid w:val="00D621F8"/>
    <w:rsid w:val="00D62B06"/>
    <w:rsid w:val="00D634D0"/>
    <w:rsid w:val="00D63BED"/>
    <w:rsid w:val="00D63F11"/>
    <w:rsid w:val="00D64EEC"/>
    <w:rsid w:val="00D65176"/>
    <w:rsid w:val="00D6593F"/>
    <w:rsid w:val="00D659F7"/>
    <w:rsid w:val="00D65AF1"/>
    <w:rsid w:val="00D65FAB"/>
    <w:rsid w:val="00D6622F"/>
    <w:rsid w:val="00D6653E"/>
    <w:rsid w:val="00D66C2E"/>
    <w:rsid w:val="00D7019B"/>
    <w:rsid w:val="00D702C2"/>
    <w:rsid w:val="00D706C1"/>
    <w:rsid w:val="00D708F1"/>
    <w:rsid w:val="00D70FB5"/>
    <w:rsid w:val="00D71145"/>
    <w:rsid w:val="00D71538"/>
    <w:rsid w:val="00D7174A"/>
    <w:rsid w:val="00D719A5"/>
    <w:rsid w:val="00D71A35"/>
    <w:rsid w:val="00D71B76"/>
    <w:rsid w:val="00D71D62"/>
    <w:rsid w:val="00D71E16"/>
    <w:rsid w:val="00D71EE2"/>
    <w:rsid w:val="00D7218A"/>
    <w:rsid w:val="00D733DD"/>
    <w:rsid w:val="00D736B2"/>
    <w:rsid w:val="00D73E33"/>
    <w:rsid w:val="00D7401E"/>
    <w:rsid w:val="00D740D6"/>
    <w:rsid w:val="00D74127"/>
    <w:rsid w:val="00D748A2"/>
    <w:rsid w:val="00D74EC9"/>
    <w:rsid w:val="00D752CC"/>
    <w:rsid w:val="00D7552A"/>
    <w:rsid w:val="00D75788"/>
    <w:rsid w:val="00D75AAC"/>
    <w:rsid w:val="00D76A19"/>
    <w:rsid w:val="00D77219"/>
    <w:rsid w:val="00D806DA"/>
    <w:rsid w:val="00D811C0"/>
    <w:rsid w:val="00D81343"/>
    <w:rsid w:val="00D8150B"/>
    <w:rsid w:val="00D8191E"/>
    <w:rsid w:val="00D81969"/>
    <w:rsid w:val="00D81B2B"/>
    <w:rsid w:val="00D82573"/>
    <w:rsid w:val="00D825C7"/>
    <w:rsid w:val="00D82DD9"/>
    <w:rsid w:val="00D8310C"/>
    <w:rsid w:val="00D83863"/>
    <w:rsid w:val="00D848A1"/>
    <w:rsid w:val="00D85A71"/>
    <w:rsid w:val="00D86048"/>
    <w:rsid w:val="00D86394"/>
    <w:rsid w:val="00D8705A"/>
    <w:rsid w:val="00D87148"/>
    <w:rsid w:val="00D87260"/>
    <w:rsid w:val="00D87DAD"/>
    <w:rsid w:val="00D87DF8"/>
    <w:rsid w:val="00D90A1E"/>
    <w:rsid w:val="00D90E2E"/>
    <w:rsid w:val="00D916BD"/>
    <w:rsid w:val="00D91807"/>
    <w:rsid w:val="00D91E33"/>
    <w:rsid w:val="00D9226B"/>
    <w:rsid w:val="00D92678"/>
    <w:rsid w:val="00D9375A"/>
    <w:rsid w:val="00D937E7"/>
    <w:rsid w:val="00D93897"/>
    <w:rsid w:val="00D93976"/>
    <w:rsid w:val="00D93D1E"/>
    <w:rsid w:val="00D95ADD"/>
    <w:rsid w:val="00D95DF9"/>
    <w:rsid w:val="00D968DA"/>
    <w:rsid w:val="00D96F05"/>
    <w:rsid w:val="00D974D7"/>
    <w:rsid w:val="00D97963"/>
    <w:rsid w:val="00DA1555"/>
    <w:rsid w:val="00DA1768"/>
    <w:rsid w:val="00DA2914"/>
    <w:rsid w:val="00DA2F2F"/>
    <w:rsid w:val="00DA2FA5"/>
    <w:rsid w:val="00DA402F"/>
    <w:rsid w:val="00DA4524"/>
    <w:rsid w:val="00DA462A"/>
    <w:rsid w:val="00DA4A51"/>
    <w:rsid w:val="00DA58ED"/>
    <w:rsid w:val="00DA5D97"/>
    <w:rsid w:val="00DA5DB7"/>
    <w:rsid w:val="00DA6E59"/>
    <w:rsid w:val="00DA7576"/>
    <w:rsid w:val="00DA7A7F"/>
    <w:rsid w:val="00DB016D"/>
    <w:rsid w:val="00DB1141"/>
    <w:rsid w:val="00DB1F57"/>
    <w:rsid w:val="00DB2011"/>
    <w:rsid w:val="00DB2462"/>
    <w:rsid w:val="00DB24C5"/>
    <w:rsid w:val="00DB315A"/>
    <w:rsid w:val="00DB31C8"/>
    <w:rsid w:val="00DB340B"/>
    <w:rsid w:val="00DB3467"/>
    <w:rsid w:val="00DB3B28"/>
    <w:rsid w:val="00DB4796"/>
    <w:rsid w:val="00DB4883"/>
    <w:rsid w:val="00DB4B86"/>
    <w:rsid w:val="00DB4CD3"/>
    <w:rsid w:val="00DB5440"/>
    <w:rsid w:val="00DB5902"/>
    <w:rsid w:val="00DB5940"/>
    <w:rsid w:val="00DB63C0"/>
    <w:rsid w:val="00DB6421"/>
    <w:rsid w:val="00DB66AA"/>
    <w:rsid w:val="00DB66AF"/>
    <w:rsid w:val="00DB6F82"/>
    <w:rsid w:val="00DB71AF"/>
    <w:rsid w:val="00DC013F"/>
    <w:rsid w:val="00DC0386"/>
    <w:rsid w:val="00DC0EAC"/>
    <w:rsid w:val="00DC1789"/>
    <w:rsid w:val="00DC20FF"/>
    <w:rsid w:val="00DC25E1"/>
    <w:rsid w:val="00DC2974"/>
    <w:rsid w:val="00DC412B"/>
    <w:rsid w:val="00DC41B7"/>
    <w:rsid w:val="00DC4810"/>
    <w:rsid w:val="00DC54EE"/>
    <w:rsid w:val="00DC551A"/>
    <w:rsid w:val="00DC5801"/>
    <w:rsid w:val="00DC584D"/>
    <w:rsid w:val="00DC607B"/>
    <w:rsid w:val="00DC7775"/>
    <w:rsid w:val="00DC786E"/>
    <w:rsid w:val="00DC7E52"/>
    <w:rsid w:val="00DD0811"/>
    <w:rsid w:val="00DD0A1A"/>
    <w:rsid w:val="00DD0BF4"/>
    <w:rsid w:val="00DD0D6F"/>
    <w:rsid w:val="00DD1588"/>
    <w:rsid w:val="00DD184A"/>
    <w:rsid w:val="00DD36CD"/>
    <w:rsid w:val="00DD438D"/>
    <w:rsid w:val="00DD4BA9"/>
    <w:rsid w:val="00DD5787"/>
    <w:rsid w:val="00DD5CFB"/>
    <w:rsid w:val="00DD5E80"/>
    <w:rsid w:val="00DD60A5"/>
    <w:rsid w:val="00DD6495"/>
    <w:rsid w:val="00DD748D"/>
    <w:rsid w:val="00DD78B3"/>
    <w:rsid w:val="00DD7FD8"/>
    <w:rsid w:val="00DE0015"/>
    <w:rsid w:val="00DE01FA"/>
    <w:rsid w:val="00DE041C"/>
    <w:rsid w:val="00DE0CC7"/>
    <w:rsid w:val="00DE0EE1"/>
    <w:rsid w:val="00DE0FBC"/>
    <w:rsid w:val="00DE11AB"/>
    <w:rsid w:val="00DE137B"/>
    <w:rsid w:val="00DE1C16"/>
    <w:rsid w:val="00DE2254"/>
    <w:rsid w:val="00DE2508"/>
    <w:rsid w:val="00DE26CD"/>
    <w:rsid w:val="00DE2F4A"/>
    <w:rsid w:val="00DE3856"/>
    <w:rsid w:val="00DE4085"/>
    <w:rsid w:val="00DE49A9"/>
    <w:rsid w:val="00DE5131"/>
    <w:rsid w:val="00DE5229"/>
    <w:rsid w:val="00DE546E"/>
    <w:rsid w:val="00DE6957"/>
    <w:rsid w:val="00DE6EF6"/>
    <w:rsid w:val="00DE6F1E"/>
    <w:rsid w:val="00DE702D"/>
    <w:rsid w:val="00DE7189"/>
    <w:rsid w:val="00DE7DB2"/>
    <w:rsid w:val="00DE7DE5"/>
    <w:rsid w:val="00DF0056"/>
    <w:rsid w:val="00DF02BA"/>
    <w:rsid w:val="00DF0B4C"/>
    <w:rsid w:val="00DF1A41"/>
    <w:rsid w:val="00DF1BC9"/>
    <w:rsid w:val="00DF20CF"/>
    <w:rsid w:val="00DF20D0"/>
    <w:rsid w:val="00DF26EF"/>
    <w:rsid w:val="00DF2B03"/>
    <w:rsid w:val="00DF2E4F"/>
    <w:rsid w:val="00DF379A"/>
    <w:rsid w:val="00DF46DE"/>
    <w:rsid w:val="00DF48AD"/>
    <w:rsid w:val="00DF4B4D"/>
    <w:rsid w:val="00DF57C0"/>
    <w:rsid w:val="00DF646F"/>
    <w:rsid w:val="00DF6743"/>
    <w:rsid w:val="00DF687B"/>
    <w:rsid w:val="00DF6916"/>
    <w:rsid w:val="00DF71FB"/>
    <w:rsid w:val="00DF7701"/>
    <w:rsid w:val="00DF79DE"/>
    <w:rsid w:val="00E00060"/>
    <w:rsid w:val="00E004B0"/>
    <w:rsid w:val="00E00505"/>
    <w:rsid w:val="00E006B8"/>
    <w:rsid w:val="00E00C29"/>
    <w:rsid w:val="00E00C6B"/>
    <w:rsid w:val="00E01513"/>
    <w:rsid w:val="00E01672"/>
    <w:rsid w:val="00E01898"/>
    <w:rsid w:val="00E01A71"/>
    <w:rsid w:val="00E01B5E"/>
    <w:rsid w:val="00E022B1"/>
    <w:rsid w:val="00E028E8"/>
    <w:rsid w:val="00E032AA"/>
    <w:rsid w:val="00E0337F"/>
    <w:rsid w:val="00E039E8"/>
    <w:rsid w:val="00E03E05"/>
    <w:rsid w:val="00E04121"/>
    <w:rsid w:val="00E041C7"/>
    <w:rsid w:val="00E04DD6"/>
    <w:rsid w:val="00E052CE"/>
    <w:rsid w:val="00E05341"/>
    <w:rsid w:val="00E056EE"/>
    <w:rsid w:val="00E05997"/>
    <w:rsid w:val="00E05E6B"/>
    <w:rsid w:val="00E06850"/>
    <w:rsid w:val="00E06E2D"/>
    <w:rsid w:val="00E06F82"/>
    <w:rsid w:val="00E07029"/>
    <w:rsid w:val="00E070F3"/>
    <w:rsid w:val="00E105BD"/>
    <w:rsid w:val="00E111F3"/>
    <w:rsid w:val="00E11E30"/>
    <w:rsid w:val="00E12EDA"/>
    <w:rsid w:val="00E12F61"/>
    <w:rsid w:val="00E13DF5"/>
    <w:rsid w:val="00E13E80"/>
    <w:rsid w:val="00E13EB2"/>
    <w:rsid w:val="00E14535"/>
    <w:rsid w:val="00E1487C"/>
    <w:rsid w:val="00E14BAE"/>
    <w:rsid w:val="00E14EA5"/>
    <w:rsid w:val="00E1515B"/>
    <w:rsid w:val="00E159DD"/>
    <w:rsid w:val="00E16586"/>
    <w:rsid w:val="00E17478"/>
    <w:rsid w:val="00E17665"/>
    <w:rsid w:val="00E17774"/>
    <w:rsid w:val="00E202FC"/>
    <w:rsid w:val="00E204FC"/>
    <w:rsid w:val="00E205A1"/>
    <w:rsid w:val="00E20BA5"/>
    <w:rsid w:val="00E2153F"/>
    <w:rsid w:val="00E22543"/>
    <w:rsid w:val="00E22709"/>
    <w:rsid w:val="00E22820"/>
    <w:rsid w:val="00E2350C"/>
    <w:rsid w:val="00E23F0C"/>
    <w:rsid w:val="00E2494D"/>
    <w:rsid w:val="00E250CA"/>
    <w:rsid w:val="00E251B1"/>
    <w:rsid w:val="00E25C29"/>
    <w:rsid w:val="00E26006"/>
    <w:rsid w:val="00E26164"/>
    <w:rsid w:val="00E26E16"/>
    <w:rsid w:val="00E27208"/>
    <w:rsid w:val="00E2773C"/>
    <w:rsid w:val="00E30563"/>
    <w:rsid w:val="00E307D1"/>
    <w:rsid w:val="00E30951"/>
    <w:rsid w:val="00E3125A"/>
    <w:rsid w:val="00E31E9A"/>
    <w:rsid w:val="00E32713"/>
    <w:rsid w:val="00E328AB"/>
    <w:rsid w:val="00E32B99"/>
    <w:rsid w:val="00E33215"/>
    <w:rsid w:val="00E33A43"/>
    <w:rsid w:val="00E33BEB"/>
    <w:rsid w:val="00E34025"/>
    <w:rsid w:val="00E340F8"/>
    <w:rsid w:val="00E34B28"/>
    <w:rsid w:val="00E34CB6"/>
    <w:rsid w:val="00E34D2D"/>
    <w:rsid w:val="00E35C49"/>
    <w:rsid w:val="00E35D38"/>
    <w:rsid w:val="00E35E65"/>
    <w:rsid w:val="00E36DEB"/>
    <w:rsid w:val="00E37012"/>
    <w:rsid w:val="00E37D6E"/>
    <w:rsid w:val="00E40E02"/>
    <w:rsid w:val="00E41BFA"/>
    <w:rsid w:val="00E41E6E"/>
    <w:rsid w:val="00E41EC5"/>
    <w:rsid w:val="00E4373D"/>
    <w:rsid w:val="00E438F9"/>
    <w:rsid w:val="00E44713"/>
    <w:rsid w:val="00E448D4"/>
    <w:rsid w:val="00E44F39"/>
    <w:rsid w:val="00E45149"/>
    <w:rsid w:val="00E454C1"/>
    <w:rsid w:val="00E454F0"/>
    <w:rsid w:val="00E456D8"/>
    <w:rsid w:val="00E45C02"/>
    <w:rsid w:val="00E46005"/>
    <w:rsid w:val="00E46468"/>
    <w:rsid w:val="00E464FE"/>
    <w:rsid w:val="00E46926"/>
    <w:rsid w:val="00E46E83"/>
    <w:rsid w:val="00E46F66"/>
    <w:rsid w:val="00E472A4"/>
    <w:rsid w:val="00E47FAE"/>
    <w:rsid w:val="00E50443"/>
    <w:rsid w:val="00E509DA"/>
    <w:rsid w:val="00E50F75"/>
    <w:rsid w:val="00E5186F"/>
    <w:rsid w:val="00E518DF"/>
    <w:rsid w:val="00E519A3"/>
    <w:rsid w:val="00E51B46"/>
    <w:rsid w:val="00E5201E"/>
    <w:rsid w:val="00E53396"/>
    <w:rsid w:val="00E53403"/>
    <w:rsid w:val="00E535BB"/>
    <w:rsid w:val="00E536D4"/>
    <w:rsid w:val="00E53780"/>
    <w:rsid w:val="00E5395B"/>
    <w:rsid w:val="00E53F6F"/>
    <w:rsid w:val="00E53F7F"/>
    <w:rsid w:val="00E54918"/>
    <w:rsid w:val="00E54958"/>
    <w:rsid w:val="00E54DDD"/>
    <w:rsid w:val="00E55076"/>
    <w:rsid w:val="00E55403"/>
    <w:rsid w:val="00E55B67"/>
    <w:rsid w:val="00E55D04"/>
    <w:rsid w:val="00E56235"/>
    <w:rsid w:val="00E56B1D"/>
    <w:rsid w:val="00E56DC4"/>
    <w:rsid w:val="00E57435"/>
    <w:rsid w:val="00E575C9"/>
    <w:rsid w:val="00E57681"/>
    <w:rsid w:val="00E57952"/>
    <w:rsid w:val="00E57990"/>
    <w:rsid w:val="00E579A7"/>
    <w:rsid w:val="00E57A46"/>
    <w:rsid w:val="00E57A81"/>
    <w:rsid w:val="00E6021C"/>
    <w:rsid w:val="00E6044B"/>
    <w:rsid w:val="00E60B27"/>
    <w:rsid w:val="00E60D2A"/>
    <w:rsid w:val="00E60DCD"/>
    <w:rsid w:val="00E610FE"/>
    <w:rsid w:val="00E61567"/>
    <w:rsid w:val="00E61CB1"/>
    <w:rsid w:val="00E6248F"/>
    <w:rsid w:val="00E62CB0"/>
    <w:rsid w:val="00E62F0D"/>
    <w:rsid w:val="00E630E1"/>
    <w:rsid w:val="00E631A0"/>
    <w:rsid w:val="00E63D9A"/>
    <w:rsid w:val="00E63DBB"/>
    <w:rsid w:val="00E644AF"/>
    <w:rsid w:val="00E645C7"/>
    <w:rsid w:val="00E6515D"/>
    <w:rsid w:val="00E6552B"/>
    <w:rsid w:val="00E66EC4"/>
    <w:rsid w:val="00E67509"/>
    <w:rsid w:val="00E67697"/>
    <w:rsid w:val="00E6792E"/>
    <w:rsid w:val="00E70079"/>
    <w:rsid w:val="00E70C8F"/>
    <w:rsid w:val="00E717C1"/>
    <w:rsid w:val="00E71DBB"/>
    <w:rsid w:val="00E71F87"/>
    <w:rsid w:val="00E7367A"/>
    <w:rsid w:val="00E73985"/>
    <w:rsid w:val="00E73E69"/>
    <w:rsid w:val="00E7407D"/>
    <w:rsid w:val="00E740FC"/>
    <w:rsid w:val="00E74A5A"/>
    <w:rsid w:val="00E75373"/>
    <w:rsid w:val="00E754A2"/>
    <w:rsid w:val="00E75BE8"/>
    <w:rsid w:val="00E75D02"/>
    <w:rsid w:val="00E76DC5"/>
    <w:rsid w:val="00E76EF0"/>
    <w:rsid w:val="00E806DE"/>
    <w:rsid w:val="00E80CDA"/>
    <w:rsid w:val="00E81134"/>
    <w:rsid w:val="00E813D6"/>
    <w:rsid w:val="00E8179D"/>
    <w:rsid w:val="00E8181A"/>
    <w:rsid w:val="00E82163"/>
    <w:rsid w:val="00E821FD"/>
    <w:rsid w:val="00E82572"/>
    <w:rsid w:val="00E8294C"/>
    <w:rsid w:val="00E837F1"/>
    <w:rsid w:val="00E83861"/>
    <w:rsid w:val="00E83BA2"/>
    <w:rsid w:val="00E83D9F"/>
    <w:rsid w:val="00E84660"/>
    <w:rsid w:val="00E85160"/>
    <w:rsid w:val="00E85BE8"/>
    <w:rsid w:val="00E8614F"/>
    <w:rsid w:val="00E86251"/>
    <w:rsid w:val="00E864B3"/>
    <w:rsid w:val="00E86E5F"/>
    <w:rsid w:val="00E871E2"/>
    <w:rsid w:val="00E87803"/>
    <w:rsid w:val="00E87CCF"/>
    <w:rsid w:val="00E900E2"/>
    <w:rsid w:val="00E90F3A"/>
    <w:rsid w:val="00E911C9"/>
    <w:rsid w:val="00E9195A"/>
    <w:rsid w:val="00E91E47"/>
    <w:rsid w:val="00E928D4"/>
    <w:rsid w:val="00E92956"/>
    <w:rsid w:val="00E92F5A"/>
    <w:rsid w:val="00E937A6"/>
    <w:rsid w:val="00E93E00"/>
    <w:rsid w:val="00E945C4"/>
    <w:rsid w:val="00E945F1"/>
    <w:rsid w:val="00E95081"/>
    <w:rsid w:val="00E959F4"/>
    <w:rsid w:val="00E96E82"/>
    <w:rsid w:val="00E97888"/>
    <w:rsid w:val="00E97ACD"/>
    <w:rsid w:val="00EA05C7"/>
    <w:rsid w:val="00EA144C"/>
    <w:rsid w:val="00EA1A51"/>
    <w:rsid w:val="00EA1EB8"/>
    <w:rsid w:val="00EA23A6"/>
    <w:rsid w:val="00EA258F"/>
    <w:rsid w:val="00EA310A"/>
    <w:rsid w:val="00EA3490"/>
    <w:rsid w:val="00EA37C4"/>
    <w:rsid w:val="00EA4DAF"/>
    <w:rsid w:val="00EA4E24"/>
    <w:rsid w:val="00EA51F7"/>
    <w:rsid w:val="00EA56FC"/>
    <w:rsid w:val="00EA5C39"/>
    <w:rsid w:val="00EA6494"/>
    <w:rsid w:val="00EA6AD1"/>
    <w:rsid w:val="00EA6C47"/>
    <w:rsid w:val="00EA6C95"/>
    <w:rsid w:val="00EA727C"/>
    <w:rsid w:val="00EA77EA"/>
    <w:rsid w:val="00EA7D3F"/>
    <w:rsid w:val="00EB0096"/>
    <w:rsid w:val="00EB04EA"/>
    <w:rsid w:val="00EB052F"/>
    <w:rsid w:val="00EB0DEA"/>
    <w:rsid w:val="00EB142E"/>
    <w:rsid w:val="00EB1545"/>
    <w:rsid w:val="00EB16DB"/>
    <w:rsid w:val="00EB180D"/>
    <w:rsid w:val="00EB1CED"/>
    <w:rsid w:val="00EB20B9"/>
    <w:rsid w:val="00EB2862"/>
    <w:rsid w:val="00EB3701"/>
    <w:rsid w:val="00EB38FE"/>
    <w:rsid w:val="00EB4256"/>
    <w:rsid w:val="00EB46F6"/>
    <w:rsid w:val="00EB4821"/>
    <w:rsid w:val="00EB4B2C"/>
    <w:rsid w:val="00EB4E3F"/>
    <w:rsid w:val="00EB5F19"/>
    <w:rsid w:val="00EB6355"/>
    <w:rsid w:val="00EB707D"/>
    <w:rsid w:val="00EB76E3"/>
    <w:rsid w:val="00EB76F6"/>
    <w:rsid w:val="00EB79D1"/>
    <w:rsid w:val="00EB7BF0"/>
    <w:rsid w:val="00EB7D28"/>
    <w:rsid w:val="00EC001D"/>
    <w:rsid w:val="00EC0A31"/>
    <w:rsid w:val="00EC0A40"/>
    <w:rsid w:val="00EC0B39"/>
    <w:rsid w:val="00EC0D8D"/>
    <w:rsid w:val="00EC1562"/>
    <w:rsid w:val="00EC1970"/>
    <w:rsid w:val="00EC1CC4"/>
    <w:rsid w:val="00EC206D"/>
    <w:rsid w:val="00EC25B3"/>
    <w:rsid w:val="00EC25F2"/>
    <w:rsid w:val="00EC286F"/>
    <w:rsid w:val="00EC2D75"/>
    <w:rsid w:val="00EC32CD"/>
    <w:rsid w:val="00EC340D"/>
    <w:rsid w:val="00EC3750"/>
    <w:rsid w:val="00EC381C"/>
    <w:rsid w:val="00EC39B4"/>
    <w:rsid w:val="00EC3E13"/>
    <w:rsid w:val="00EC43AC"/>
    <w:rsid w:val="00EC47B8"/>
    <w:rsid w:val="00EC4B8E"/>
    <w:rsid w:val="00EC4BFF"/>
    <w:rsid w:val="00EC4EE7"/>
    <w:rsid w:val="00EC54B8"/>
    <w:rsid w:val="00EC5683"/>
    <w:rsid w:val="00EC5D6B"/>
    <w:rsid w:val="00EC6309"/>
    <w:rsid w:val="00EC65FB"/>
    <w:rsid w:val="00EC7636"/>
    <w:rsid w:val="00EC7FE7"/>
    <w:rsid w:val="00ED0060"/>
    <w:rsid w:val="00ED13C5"/>
    <w:rsid w:val="00ED14BF"/>
    <w:rsid w:val="00ED18AE"/>
    <w:rsid w:val="00ED218B"/>
    <w:rsid w:val="00ED26D7"/>
    <w:rsid w:val="00ED32D1"/>
    <w:rsid w:val="00ED378D"/>
    <w:rsid w:val="00ED3F85"/>
    <w:rsid w:val="00ED4192"/>
    <w:rsid w:val="00ED445E"/>
    <w:rsid w:val="00ED45E2"/>
    <w:rsid w:val="00ED46F1"/>
    <w:rsid w:val="00ED5A07"/>
    <w:rsid w:val="00ED5C16"/>
    <w:rsid w:val="00ED6986"/>
    <w:rsid w:val="00ED6A7C"/>
    <w:rsid w:val="00ED6BD5"/>
    <w:rsid w:val="00ED6C9B"/>
    <w:rsid w:val="00ED71DA"/>
    <w:rsid w:val="00ED7278"/>
    <w:rsid w:val="00EE00C3"/>
    <w:rsid w:val="00EE05AD"/>
    <w:rsid w:val="00EE0EDE"/>
    <w:rsid w:val="00EE0F0D"/>
    <w:rsid w:val="00EE1635"/>
    <w:rsid w:val="00EE2C46"/>
    <w:rsid w:val="00EE325B"/>
    <w:rsid w:val="00EE41CA"/>
    <w:rsid w:val="00EE42FB"/>
    <w:rsid w:val="00EE439E"/>
    <w:rsid w:val="00EE4776"/>
    <w:rsid w:val="00EE4D02"/>
    <w:rsid w:val="00EE521F"/>
    <w:rsid w:val="00EE591A"/>
    <w:rsid w:val="00EE5DCE"/>
    <w:rsid w:val="00EE5F06"/>
    <w:rsid w:val="00EE643F"/>
    <w:rsid w:val="00EE69E3"/>
    <w:rsid w:val="00EE6BDB"/>
    <w:rsid w:val="00EE7098"/>
    <w:rsid w:val="00EE7B8B"/>
    <w:rsid w:val="00EE7F80"/>
    <w:rsid w:val="00EF0553"/>
    <w:rsid w:val="00EF09ED"/>
    <w:rsid w:val="00EF0CEE"/>
    <w:rsid w:val="00EF0F2F"/>
    <w:rsid w:val="00EF11AF"/>
    <w:rsid w:val="00EF176E"/>
    <w:rsid w:val="00EF18DD"/>
    <w:rsid w:val="00EF2098"/>
    <w:rsid w:val="00EF272F"/>
    <w:rsid w:val="00EF2CD7"/>
    <w:rsid w:val="00EF3207"/>
    <w:rsid w:val="00EF38FA"/>
    <w:rsid w:val="00EF44A7"/>
    <w:rsid w:val="00EF467A"/>
    <w:rsid w:val="00EF4688"/>
    <w:rsid w:val="00EF4F87"/>
    <w:rsid w:val="00EF5946"/>
    <w:rsid w:val="00EF6383"/>
    <w:rsid w:val="00EF6687"/>
    <w:rsid w:val="00EF6D86"/>
    <w:rsid w:val="00EF74CE"/>
    <w:rsid w:val="00EF776A"/>
    <w:rsid w:val="00EF7B21"/>
    <w:rsid w:val="00F002BD"/>
    <w:rsid w:val="00F0065C"/>
    <w:rsid w:val="00F009AB"/>
    <w:rsid w:val="00F01499"/>
    <w:rsid w:val="00F017D6"/>
    <w:rsid w:val="00F021B8"/>
    <w:rsid w:val="00F03160"/>
    <w:rsid w:val="00F03952"/>
    <w:rsid w:val="00F03F83"/>
    <w:rsid w:val="00F04970"/>
    <w:rsid w:val="00F049D2"/>
    <w:rsid w:val="00F04B04"/>
    <w:rsid w:val="00F04F38"/>
    <w:rsid w:val="00F0552D"/>
    <w:rsid w:val="00F059E7"/>
    <w:rsid w:val="00F05B3C"/>
    <w:rsid w:val="00F07044"/>
    <w:rsid w:val="00F071AE"/>
    <w:rsid w:val="00F07361"/>
    <w:rsid w:val="00F0787D"/>
    <w:rsid w:val="00F07DF3"/>
    <w:rsid w:val="00F10056"/>
    <w:rsid w:val="00F103ED"/>
    <w:rsid w:val="00F1077B"/>
    <w:rsid w:val="00F10CC7"/>
    <w:rsid w:val="00F11AD7"/>
    <w:rsid w:val="00F11AEA"/>
    <w:rsid w:val="00F12BBD"/>
    <w:rsid w:val="00F1318E"/>
    <w:rsid w:val="00F136EC"/>
    <w:rsid w:val="00F1387A"/>
    <w:rsid w:val="00F13A13"/>
    <w:rsid w:val="00F13F41"/>
    <w:rsid w:val="00F14013"/>
    <w:rsid w:val="00F146ED"/>
    <w:rsid w:val="00F1526E"/>
    <w:rsid w:val="00F155D6"/>
    <w:rsid w:val="00F15F53"/>
    <w:rsid w:val="00F15FAD"/>
    <w:rsid w:val="00F1680F"/>
    <w:rsid w:val="00F1749D"/>
    <w:rsid w:val="00F17C09"/>
    <w:rsid w:val="00F217BB"/>
    <w:rsid w:val="00F21827"/>
    <w:rsid w:val="00F22BA5"/>
    <w:rsid w:val="00F2388C"/>
    <w:rsid w:val="00F239AB"/>
    <w:rsid w:val="00F239C4"/>
    <w:rsid w:val="00F23CAB"/>
    <w:rsid w:val="00F243D1"/>
    <w:rsid w:val="00F2457E"/>
    <w:rsid w:val="00F246A1"/>
    <w:rsid w:val="00F246B9"/>
    <w:rsid w:val="00F247FC"/>
    <w:rsid w:val="00F24837"/>
    <w:rsid w:val="00F24B58"/>
    <w:rsid w:val="00F24CBB"/>
    <w:rsid w:val="00F24F40"/>
    <w:rsid w:val="00F252FF"/>
    <w:rsid w:val="00F25643"/>
    <w:rsid w:val="00F25807"/>
    <w:rsid w:val="00F2581A"/>
    <w:rsid w:val="00F25897"/>
    <w:rsid w:val="00F25E26"/>
    <w:rsid w:val="00F26C85"/>
    <w:rsid w:val="00F270D1"/>
    <w:rsid w:val="00F27A28"/>
    <w:rsid w:val="00F30A9D"/>
    <w:rsid w:val="00F31209"/>
    <w:rsid w:val="00F3208D"/>
    <w:rsid w:val="00F320BF"/>
    <w:rsid w:val="00F32389"/>
    <w:rsid w:val="00F3241F"/>
    <w:rsid w:val="00F32516"/>
    <w:rsid w:val="00F3369D"/>
    <w:rsid w:val="00F33900"/>
    <w:rsid w:val="00F33B04"/>
    <w:rsid w:val="00F34655"/>
    <w:rsid w:val="00F34A0B"/>
    <w:rsid w:val="00F352D6"/>
    <w:rsid w:val="00F3563C"/>
    <w:rsid w:val="00F358F5"/>
    <w:rsid w:val="00F36415"/>
    <w:rsid w:val="00F36ABF"/>
    <w:rsid w:val="00F372F3"/>
    <w:rsid w:val="00F37F37"/>
    <w:rsid w:val="00F40117"/>
    <w:rsid w:val="00F40532"/>
    <w:rsid w:val="00F40637"/>
    <w:rsid w:val="00F4139E"/>
    <w:rsid w:val="00F41A9B"/>
    <w:rsid w:val="00F42092"/>
    <w:rsid w:val="00F424D6"/>
    <w:rsid w:val="00F425F0"/>
    <w:rsid w:val="00F426AC"/>
    <w:rsid w:val="00F42701"/>
    <w:rsid w:val="00F428FF"/>
    <w:rsid w:val="00F430D8"/>
    <w:rsid w:val="00F43299"/>
    <w:rsid w:val="00F43AED"/>
    <w:rsid w:val="00F44563"/>
    <w:rsid w:val="00F4461B"/>
    <w:rsid w:val="00F44961"/>
    <w:rsid w:val="00F44B86"/>
    <w:rsid w:val="00F44F00"/>
    <w:rsid w:val="00F45F85"/>
    <w:rsid w:val="00F463AA"/>
    <w:rsid w:val="00F51072"/>
    <w:rsid w:val="00F51696"/>
    <w:rsid w:val="00F51F16"/>
    <w:rsid w:val="00F52063"/>
    <w:rsid w:val="00F52132"/>
    <w:rsid w:val="00F524D9"/>
    <w:rsid w:val="00F53166"/>
    <w:rsid w:val="00F53D8D"/>
    <w:rsid w:val="00F541BE"/>
    <w:rsid w:val="00F541F4"/>
    <w:rsid w:val="00F54862"/>
    <w:rsid w:val="00F54D35"/>
    <w:rsid w:val="00F54F8A"/>
    <w:rsid w:val="00F557A7"/>
    <w:rsid w:val="00F558D7"/>
    <w:rsid w:val="00F55CAA"/>
    <w:rsid w:val="00F566E1"/>
    <w:rsid w:val="00F56FBA"/>
    <w:rsid w:val="00F5723F"/>
    <w:rsid w:val="00F5752D"/>
    <w:rsid w:val="00F57535"/>
    <w:rsid w:val="00F601CF"/>
    <w:rsid w:val="00F60F95"/>
    <w:rsid w:val="00F6117B"/>
    <w:rsid w:val="00F615B4"/>
    <w:rsid w:val="00F6183D"/>
    <w:rsid w:val="00F622F1"/>
    <w:rsid w:val="00F6289B"/>
    <w:rsid w:val="00F62A19"/>
    <w:rsid w:val="00F6352E"/>
    <w:rsid w:val="00F63558"/>
    <w:rsid w:val="00F64148"/>
    <w:rsid w:val="00F64991"/>
    <w:rsid w:val="00F655F7"/>
    <w:rsid w:val="00F659E0"/>
    <w:rsid w:val="00F66033"/>
    <w:rsid w:val="00F66EE0"/>
    <w:rsid w:val="00F6710C"/>
    <w:rsid w:val="00F67246"/>
    <w:rsid w:val="00F6724C"/>
    <w:rsid w:val="00F67E2A"/>
    <w:rsid w:val="00F70634"/>
    <w:rsid w:val="00F70989"/>
    <w:rsid w:val="00F71051"/>
    <w:rsid w:val="00F71071"/>
    <w:rsid w:val="00F71665"/>
    <w:rsid w:val="00F72649"/>
    <w:rsid w:val="00F72764"/>
    <w:rsid w:val="00F72EDB"/>
    <w:rsid w:val="00F73070"/>
    <w:rsid w:val="00F73200"/>
    <w:rsid w:val="00F73497"/>
    <w:rsid w:val="00F73E10"/>
    <w:rsid w:val="00F742F3"/>
    <w:rsid w:val="00F751E6"/>
    <w:rsid w:val="00F7534F"/>
    <w:rsid w:val="00F7547F"/>
    <w:rsid w:val="00F75AFC"/>
    <w:rsid w:val="00F75E71"/>
    <w:rsid w:val="00F76C64"/>
    <w:rsid w:val="00F777CB"/>
    <w:rsid w:val="00F77DDF"/>
    <w:rsid w:val="00F77ED7"/>
    <w:rsid w:val="00F77FE4"/>
    <w:rsid w:val="00F8043A"/>
    <w:rsid w:val="00F80469"/>
    <w:rsid w:val="00F805CD"/>
    <w:rsid w:val="00F80D0D"/>
    <w:rsid w:val="00F80D62"/>
    <w:rsid w:val="00F81CB5"/>
    <w:rsid w:val="00F82163"/>
    <w:rsid w:val="00F83815"/>
    <w:rsid w:val="00F83C07"/>
    <w:rsid w:val="00F84A80"/>
    <w:rsid w:val="00F84D52"/>
    <w:rsid w:val="00F8504E"/>
    <w:rsid w:val="00F85314"/>
    <w:rsid w:val="00F85AC0"/>
    <w:rsid w:val="00F85C93"/>
    <w:rsid w:val="00F866D4"/>
    <w:rsid w:val="00F86BF2"/>
    <w:rsid w:val="00F86EE7"/>
    <w:rsid w:val="00F874E7"/>
    <w:rsid w:val="00F87D5F"/>
    <w:rsid w:val="00F900E6"/>
    <w:rsid w:val="00F905D2"/>
    <w:rsid w:val="00F90893"/>
    <w:rsid w:val="00F91491"/>
    <w:rsid w:val="00F919D4"/>
    <w:rsid w:val="00F91BCD"/>
    <w:rsid w:val="00F9282A"/>
    <w:rsid w:val="00F9380D"/>
    <w:rsid w:val="00F93AF3"/>
    <w:rsid w:val="00F94035"/>
    <w:rsid w:val="00F94312"/>
    <w:rsid w:val="00F9490A"/>
    <w:rsid w:val="00F94967"/>
    <w:rsid w:val="00F95210"/>
    <w:rsid w:val="00F953B0"/>
    <w:rsid w:val="00F95870"/>
    <w:rsid w:val="00F95A22"/>
    <w:rsid w:val="00F95C93"/>
    <w:rsid w:val="00F9689A"/>
    <w:rsid w:val="00F971D6"/>
    <w:rsid w:val="00F97947"/>
    <w:rsid w:val="00F97FEA"/>
    <w:rsid w:val="00FA091B"/>
    <w:rsid w:val="00FA144F"/>
    <w:rsid w:val="00FA16EE"/>
    <w:rsid w:val="00FA1D5D"/>
    <w:rsid w:val="00FA2439"/>
    <w:rsid w:val="00FA32C8"/>
    <w:rsid w:val="00FA34F8"/>
    <w:rsid w:val="00FA373D"/>
    <w:rsid w:val="00FA3C08"/>
    <w:rsid w:val="00FA3D0B"/>
    <w:rsid w:val="00FA3FF4"/>
    <w:rsid w:val="00FA4287"/>
    <w:rsid w:val="00FA44EC"/>
    <w:rsid w:val="00FA5165"/>
    <w:rsid w:val="00FA6076"/>
    <w:rsid w:val="00FA642E"/>
    <w:rsid w:val="00FA691E"/>
    <w:rsid w:val="00FA6BF9"/>
    <w:rsid w:val="00FA7761"/>
    <w:rsid w:val="00FA7D93"/>
    <w:rsid w:val="00FB180C"/>
    <w:rsid w:val="00FB2450"/>
    <w:rsid w:val="00FB27A8"/>
    <w:rsid w:val="00FB2AFD"/>
    <w:rsid w:val="00FB3799"/>
    <w:rsid w:val="00FB3942"/>
    <w:rsid w:val="00FB3CF2"/>
    <w:rsid w:val="00FB3F94"/>
    <w:rsid w:val="00FB4771"/>
    <w:rsid w:val="00FB4C05"/>
    <w:rsid w:val="00FB4CED"/>
    <w:rsid w:val="00FB4F86"/>
    <w:rsid w:val="00FB5C47"/>
    <w:rsid w:val="00FB694C"/>
    <w:rsid w:val="00FB75A2"/>
    <w:rsid w:val="00FB7CBE"/>
    <w:rsid w:val="00FC0089"/>
    <w:rsid w:val="00FC0138"/>
    <w:rsid w:val="00FC01D4"/>
    <w:rsid w:val="00FC020F"/>
    <w:rsid w:val="00FC032E"/>
    <w:rsid w:val="00FC032F"/>
    <w:rsid w:val="00FC088D"/>
    <w:rsid w:val="00FC09AE"/>
    <w:rsid w:val="00FC0A7F"/>
    <w:rsid w:val="00FC0F19"/>
    <w:rsid w:val="00FC1592"/>
    <w:rsid w:val="00FC1816"/>
    <w:rsid w:val="00FC1C3E"/>
    <w:rsid w:val="00FC2014"/>
    <w:rsid w:val="00FC223B"/>
    <w:rsid w:val="00FC242F"/>
    <w:rsid w:val="00FC276B"/>
    <w:rsid w:val="00FC277C"/>
    <w:rsid w:val="00FC290A"/>
    <w:rsid w:val="00FC39DF"/>
    <w:rsid w:val="00FC422F"/>
    <w:rsid w:val="00FC456E"/>
    <w:rsid w:val="00FC47B5"/>
    <w:rsid w:val="00FC4F71"/>
    <w:rsid w:val="00FC5300"/>
    <w:rsid w:val="00FC59D8"/>
    <w:rsid w:val="00FC5F94"/>
    <w:rsid w:val="00FC61BC"/>
    <w:rsid w:val="00FC636A"/>
    <w:rsid w:val="00FC694B"/>
    <w:rsid w:val="00FC6A2D"/>
    <w:rsid w:val="00FC7310"/>
    <w:rsid w:val="00FC74DF"/>
    <w:rsid w:val="00FC75C4"/>
    <w:rsid w:val="00FC785C"/>
    <w:rsid w:val="00FC7E6A"/>
    <w:rsid w:val="00FD0BAD"/>
    <w:rsid w:val="00FD1878"/>
    <w:rsid w:val="00FD1A39"/>
    <w:rsid w:val="00FD21B2"/>
    <w:rsid w:val="00FD332F"/>
    <w:rsid w:val="00FD340A"/>
    <w:rsid w:val="00FD3C2E"/>
    <w:rsid w:val="00FD42F6"/>
    <w:rsid w:val="00FD4356"/>
    <w:rsid w:val="00FD48AD"/>
    <w:rsid w:val="00FD4E78"/>
    <w:rsid w:val="00FD4F29"/>
    <w:rsid w:val="00FD4F33"/>
    <w:rsid w:val="00FD50B1"/>
    <w:rsid w:val="00FD5CC0"/>
    <w:rsid w:val="00FD5E10"/>
    <w:rsid w:val="00FD6388"/>
    <w:rsid w:val="00FD73C6"/>
    <w:rsid w:val="00FD73F0"/>
    <w:rsid w:val="00FE02F9"/>
    <w:rsid w:val="00FE0812"/>
    <w:rsid w:val="00FE18DB"/>
    <w:rsid w:val="00FE1F45"/>
    <w:rsid w:val="00FE2814"/>
    <w:rsid w:val="00FE2F42"/>
    <w:rsid w:val="00FE31F2"/>
    <w:rsid w:val="00FE3F8E"/>
    <w:rsid w:val="00FE43A2"/>
    <w:rsid w:val="00FE43E8"/>
    <w:rsid w:val="00FE4879"/>
    <w:rsid w:val="00FE4E23"/>
    <w:rsid w:val="00FE5084"/>
    <w:rsid w:val="00FE50FF"/>
    <w:rsid w:val="00FE56E6"/>
    <w:rsid w:val="00FE5750"/>
    <w:rsid w:val="00FE5B8E"/>
    <w:rsid w:val="00FE6E09"/>
    <w:rsid w:val="00FE7375"/>
    <w:rsid w:val="00FE73BE"/>
    <w:rsid w:val="00FE7E1E"/>
    <w:rsid w:val="00FE7FC4"/>
    <w:rsid w:val="00FF0B50"/>
    <w:rsid w:val="00FF0E45"/>
    <w:rsid w:val="00FF0F78"/>
    <w:rsid w:val="00FF14A9"/>
    <w:rsid w:val="00FF18AC"/>
    <w:rsid w:val="00FF192B"/>
    <w:rsid w:val="00FF1C62"/>
    <w:rsid w:val="00FF270F"/>
    <w:rsid w:val="00FF3615"/>
    <w:rsid w:val="00FF449C"/>
    <w:rsid w:val="00FF46C1"/>
    <w:rsid w:val="00FF4CA3"/>
    <w:rsid w:val="00FF4E5D"/>
    <w:rsid w:val="00FF52FD"/>
    <w:rsid w:val="00FF568D"/>
    <w:rsid w:val="00FF5F21"/>
    <w:rsid w:val="00FF7213"/>
    <w:rsid w:val="00FF74C3"/>
    <w:rsid w:val="00FF7C24"/>
    <w:rsid w:val="00FF7DD3"/>
    <w:rsid w:val="00FF7E35"/>
    <w:rsid w:val="00FF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A125D"/>
  <w15:chartTrackingRefBased/>
  <w15:docId w15:val="{AB41FAFD-48D6-4CC7-BFF1-505E90E1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B5"/>
    <w:pPr>
      <w:spacing w:before="240" w:after="0" w:line="360" w:lineRule="auto"/>
      <w:ind w:firstLine="510"/>
    </w:pPr>
    <w:rPr>
      <w:rFonts w:ascii="Times New Roman" w:eastAsia="宋体" w:hAnsi="Times New Roman" w:cs="Times New Roman"/>
      <w:sz w:val="24"/>
      <w:szCs w:val="20"/>
      <w:lang w:val="en-CA" w:eastAsia="en-CA"/>
    </w:rPr>
  </w:style>
  <w:style w:type="paragraph" w:styleId="1">
    <w:name w:val="heading 1"/>
    <w:basedOn w:val="a"/>
    <w:next w:val="a0"/>
    <w:link w:val="10"/>
    <w:uiPriority w:val="9"/>
    <w:qFormat/>
    <w:rsid w:val="00D702C2"/>
    <w:pPr>
      <w:keepNext/>
      <w:tabs>
        <w:tab w:val="left" w:pos="720"/>
      </w:tabs>
      <w:spacing w:after="120" w:line="240" w:lineRule="auto"/>
      <w:ind w:firstLine="0"/>
      <w:outlineLvl w:val="0"/>
    </w:pPr>
    <w:rPr>
      <w:rFonts w:ascii="宋体" w:hAnsi="宋体" w:cs="宋体"/>
      <w:b/>
      <w:bCs/>
      <w:kern w:val="32"/>
      <w:sz w:val="32"/>
      <w:szCs w:val="36"/>
    </w:rPr>
  </w:style>
  <w:style w:type="paragraph" w:styleId="2">
    <w:name w:val="heading 2"/>
    <w:basedOn w:val="1"/>
    <w:next w:val="a0"/>
    <w:link w:val="20"/>
    <w:uiPriority w:val="9"/>
    <w:qFormat/>
    <w:rsid w:val="00D702C2"/>
    <w:pPr>
      <w:numPr>
        <w:ilvl w:val="1"/>
      </w:numPr>
      <w:outlineLvl w:val="1"/>
    </w:pPr>
    <w:rPr>
      <w:bCs w:val="0"/>
      <w:iCs/>
      <w:sz w:val="28"/>
      <w:szCs w:val="28"/>
    </w:rPr>
  </w:style>
  <w:style w:type="paragraph" w:styleId="3">
    <w:name w:val="heading 3"/>
    <w:basedOn w:val="2"/>
    <w:next w:val="a0"/>
    <w:link w:val="30"/>
    <w:uiPriority w:val="9"/>
    <w:qFormat/>
    <w:rsid w:val="00DA5DB7"/>
    <w:pPr>
      <w:numPr>
        <w:ilvl w:val="2"/>
      </w:numPr>
      <w:tabs>
        <w:tab w:val="clear" w:pos="720"/>
        <w:tab w:val="left" w:pos="1080"/>
      </w:tabs>
      <w:outlineLvl w:val="2"/>
    </w:pPr>
    <w:rPr>
      <w:bCs/>
      <w:sz w:val="24"/>
    </w:rPr>
  </w:style>
  <w:style w:type="paragraph" w:styleId="4">
    <w:name w:val="heading 4"/>
    <w:basedOn w:val="3"/>
    <w:next w:val="a0"/>
    <w:link w:val="40"/>
    <w:uiPriority w:val="9"/>
    <w:qFormat/>
    <w:rsid w:val="00934D0D"/>
    <w:pPr>
      <w:numPr>
        <w:ilvl w:val="3"/>
      </w:numPr>
      <w:tabs>
        <w:tab w:val="clear" w:pos="1080"/>
        <w:tab w:val="left" w:pos="1260"/>
      </w:tabs>
      <w:ind w:left="1080"/>
      <w:outlineLvl w:val="3"/>
    </w:pPr>
  </w:style>
  <w:style w:type="paragraph" w:styleId="5">
    <w:name w:val="heading 5"/>
    <w:basedOn w:val="4"/>
    <w:next w:val="a"/>
    <w:link w:val="50"/>
    <w:qFormat/>
    <w:rsid w:val="00934D0D"/>
    <w:pPr>
      <w:numPr>
        <w:ilvl w:val="4"/>
      </w:numPr>
      <w:tabs>
        <w:tab w:val="clear" w:pos="1260"/>
        <w:tab w:val="num" w:pos="1080"/>
      </w:tabs>
      <w:ind w:left="1080"/>
      <w:outlineLvl w:val="4"/>
    </w:pPr>
    <w:rPr>
      <w:bCs w:val="0"/>
      <w:iCs w:val="0"/>
    </w:rPr>
  </w:style>
  <w:style w:type="paragraph" w:styleId="6">
    <w:name w:val="heading 6"/>
    <w:basedOn w:val="5"/>
    <w:next w:val="a"/>
    <w:link w:val="60"/>
    <w:qFormat/>
    <w:rsid w:val="00934D0D"/>
    <w:pPr>
      <w:numPr>
        <w:ilvl w:val="5"/>
      </w:numPr>
      <w:tabs>
        <w:tab w:val="num" w:pos="1080"/>
        <w:tab w:val="left" w:pos="1530"/>
      </w:tabs>
      <w:spacing w:after="60"/>
      <w:ind w:left="1530" w:hanging="1530"/>
      <w:outlineLvl w:val="5"/>
    </w:pPr>
    <w:rPr>
      <w:bCs/>
      <w:szCs w:val="22"/>
    </w:rPr>
  </w:style>
  <w:style w:type="paragraph" w:styleId="7">
    <w:name w:val="heading 7"/>
    <w:basedOn w:val="6"/>
    <w:next w:val="a"/>
    <w:link w:val="70"/>
    <w:qFormat/>
    <w:rsid w:val="00934D0D"/>
    <w:pPr>
      <w:numPr>
        <w:ilvl w:val="6"/>
      </w:numPr>
      <w:tabs>
        <w:tab w:val="clear" w:pos="1530"/>
        <w:tab w:val="num" w:pos="1080"/>
        <w:tab w:val="left" w:pos="1710"/>
      </w:tabs>
      <w:ind w:left="1710" w:hanging="1710"/>
      <w:outlineLvl w:val="6"/>
    </w:pPr>
    <w:rPr>
      <w:szCs w:val="24"/>
    </w:rPr>
  </w:style>
  <w:style w:type="paragraph" w:styleId="8">
    <w:name w:val="heading 8"/>
    <w:basedOn w:val="7"/>
    <w:next w:val="a"/>
    <w:link w:val="80"/>
    <w:qFormat/>
    <w:rsid w:val="00934D0D"/>
    <w:pPr>
      <w:numPr>
        <w:ilvl w:val="7"/>
      </w:numPr>
      <w:tabs>
        <w:tab w:val="num" w:pos="1080"/>
      </w:tabs>
      <w:ind w:left="1710" w:hanging="1404"/>
      <w:outlineLvl w:val="7"/>
    </w:pPr>
    <w:rPr>
      <w:rFonts w:cs="Times New Roman"/>
      <w:bCs w:val="0"/>
      <w:kern w:val="0"/>
      <w:szCs w:val="28"/>
    </w:rPr>
  </w:style>
  <w:style w:type="paragraph" w:styleId="9">
    <w:name w:val="heading 9"/>
    <w:basedOn w:val="8"/>
    <w:next w:val="a"/>
    <w:link w:val="90"/>
    <w:qFormat/>
    <w:rsid w:val="00934D0D"/>
    <w:pPr>
      <w:numPr>
        <w:ilvl w:val="8"/>
      </w:numPr>
      <w:tabs>
        <w:tab w:val="num" w:pos="1080"/>
      </w:tabs>
      <w:ind w:left="1710" w:hanging="198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样式1"/>
    <w:basedOn w:val="12"/>
    <w:uiPriority w:val="99"/>
    <w:rsid w:val="006B52B6"/>
    <w:pPr>
      <w:spacing w:after="0" w:line="240" w:lineRule="auto"/>
    </w:p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uiPriority w:val="99"/>
    <w:semiHidden/>
    <w:unhideWhenUsed/>
    <w:rsid w:val="006B52B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4">
    <w:name w:val="header"/>
    <w:basedOn w:val="a"/>
    <w:link w:val="a5"/>
    <w:uiPriority w:val="99"/>
    <w:unhideWhenUsed/>
    <w:rsid w:val="00934D0D"/>
    <w:pPr>
      <w:tabs>
        <w:tab w:val="center" w:pos="4680"/>
        <w:tab w:val="right" w:pos="9360"/>
      </w:tabs>
      <w:spacing w:line="240" w:lineRule="auto"/>
    </w:pPr>
  </w:style>
  <w:style w:type="character" w:customStyle="1" w:styleId="a5">
    <w:name w:val="页眉 字符"/>
    <w:basedOn w:val="a1"/>
    <w:link w:val="a4"/>
    <w:uiPriority w:val="99"/>
    <w:rsid w:val="00934D0D"/>
    <w:rPr>
      <w:lang w:val="en-GB"/>
    </w:rPr>
  </w:style>
  <w:style w:type="paragraph" w:styleId="a6">
    <w:name w:val="footer"/>
    <w:basedOn w:val="a"/>
    <w:link w:val="a7"/>
    <w:uiPriority w:val="99"/>
    <w:unhideWhenUsed/>
    <w:qFormat/>
    <w:rsid w:val="00934D0D"/>
    <w:pPr>
      <w:tabs>
        <w:tab w:val="center" w:pos="4680"/>
        <w:tab w:val="right" w:pos="9360"/>
      </w:tabs>
      <w:spacing w:line="240" w:lineRule="auto"/>
    </w:pPr>
  </w:style>
  <w:style w:type="character" w:customStyle="1" w:styleId="a7">
    <w:name w:val="页脚 字符"/>
    <w:basedOn w:val="a1"/>
    <w:link w:val="a6"/>
    <w:uiPriority w:val="99"/>
    <w:qFormat/>
    <w:rsid w:val="00934D0D"/>
    <w:rPr>
      <w:lang w:val="en-GB"/>
    </w:rPr>
  </w:style>
  <w:style w:type="character" w:customStyle="1" w:styleId="10">
    <w:name w:val="标题 1 字符"/>
    <w:basedOn w:val="a1"/>
    <w:link w:val="1"/>
    <w:uiPriority w:val="9"/>
    <w:rsid w:val="00D702C2"/>
    <w:rPr>
      <w:rFonts w:ascii="宋体" w:eastAsia="宋体" w:hAnsi="宋体" w:cs="宋体"/>
      <w:b/>
      <w:bCs/>
      <w:kern w:val="32"/>
      <w:sz w:val="32"/>
      <w:szCs w:val="36"/>
      <w:lang w:val="en-CA" w:eastAsia="en-CA"/>
    </w:rPr>
  </w:style>
  <w:style w:type="character" w:customStyle="1" w:styleId="20">
    <w:name w:val="标题 2 字符"/>
    <w:basedOn w:val="a1"/>
    <w:link w:val="2"/>
    <w:uiPriority w:val="9"/>
    <w:qFormat/>
    <w:rsid w:val="00D702C2"/>
    <w:rPr>
      <w:rFonts w:ascii="宋体" w:eastAsia="宋体" w:hAnsi="宋体" w:cs="宋体"/>
      <w:b/>
      <w:iCs/>
      <w:kern w:val="32"/>
      <w:sz w:val="28"/>
      <w:szCs w:val="28"/>
      <w:lang w:val="en-CA" w:eastAsia="en-CA"/>
    </w:rPr>
  </w:style>
  <w:style w:type="character" w:customStyle="1" w:styleId="30">
    <w:name w:val="标题 3 字符"/>
    <w:basedOn w:val="a1"/>
    <w:link w:val="3"/>
    <w:uiPriority w:val="9"/>
    <w:rsid w:val="00DA5DB7"/>
    <w:rPr>
      <w:rFonts w:ascii="Times New Roman" w:eastAsia="宋体" w:hAnsi="Times New Roman" w:cs="Arial"/>
      <w:b/>
      <w:bCs/>
      <w:iCs/>
      <w:kern w:val="32"/>
      <w:sz w:val="24"/>
      <w:szCs w:val="28"/>
      <w:lang w:val="en-CA" w:eastAsia="en-CA"/>
    </w:rPr>
  </w:style>
  <w:style w:type="character" w:customStyle="1" w:styleId="40">
    <w:name w:val="标题 4 字符"/>
    <w:basedOn w:val="a1"/>
    <w:link w:val="4"/>
    <w:uiPriority w:val="9"/>
    <w:rsid w:val="00934D0D"/>
    <w:rPr>
      <w:rFonts w:ascii="Arial" w:eastAsia="宋体" w:hAnsi="Arial" w:cs="Arial"/>
      <w:bCs/>
      <w:iCs/>
      <w:kern w:val="32"/>
      <w:sz w:val="28"/>
      <w:szCs w:val="28"/>
      <w:lang w:val="en-CA" w:eastAsia="en-CA"/>
    </w:rPr>
  </w:style>
  <w:style w:type="character" w:customStyle="1" w:styleId="50">
    <w:name w:val="标题 5 字符"/>
    <w:basedOn w:val="a1"/>
    <w:link w:val="5"/>
    <w:rsid w:val="00934D0D"/>
    <w:rPr>
      <w:rFonts w:ascii="Arial" w:eastAsia="宋体" w:hAnsi="Arial" w:cs="Arial"/>
      <w:kern w:val="32"/>
      <w:sz w:val="28"/>
      <w:szCs w:val="28"/>
      <w:lang w:val="en-CA" w:eastAsia="en-CA"/>
    </w:rPr>
  </w:style>
  <w:style w:type="character" w:customStyle="1" w:styleId="60">
    <w:name w:val="标题 6 字符"/>
    <w:basedOn w:val="a1"/>
    <w:link w:val="6"/>
    <w:rsid w:val="00934D0D"/>
    <w:rPr>
      <w:rFonts w:ascii="Arial" w:eastAsia="宋体" w:hAnsi="Arial" w:cs="Arial"/>
      <w:bCs/>
      <w:kern w:val="32"/>
      <w:sz w:val="28"/>
      <w:lang w:val="en-CA" w:eastAsia="en-CA"/>
    </w:rPr>
  </w:style>
  <w:style w:type="character" w:customStyle="1" w:styleId="70">
    <w:name w:val="标题 7 字符"/>
    <w:basedOn w:val="a1"/>
    <w:link w:val="7"/>
    <w:rsid w:val="00934D0D"/>
    <w:rPr>
      <w:rFonts w:ascii="Arial" w:eastAsia="宋体" w:hAnsi="Arial" w:cs="Arial"/>
      <w:bCs/>
      <w:kern w:val="32"/>
      <w:sz w:val="28"/>
      <w:szCs w:val="24"/>
      <w:lang w:val="en-CA" w:eastAsia="en-CA"/>
    </w:rPr>
  </w:style>
  <w:style w:type="character" w:customStyle="1" w:styleId="80">
    <w:name w:val="标题 8 字符"/>
    <w:basedOn w:val="a1"/>
    <w:link w:val="8"/>
    <w:qFormat/>
    <w:rsid w:val="00934D0D"/>
    <w:rPr>
      <w:rFonts w:ascii="Arial" w:eastAsia="宋体" w:hAnsi="Arial" w:cs="Times New Roman"/>
      <w:sz w:val="28"/>
      <w:szCs w:val="28"/>
      <w:lang w:val="en-CA" w:eastAsia="en-CA"/>
    </w:rPr>
  </w:style>
  <w:style w:type="character" w:customStyle="1" w:styleId="90">
    <w:name w:val="标题 9 字符"/>
    <w:basedOn w:val="a1"/>
    <w:link w:val="9"/>
    <w:rsid w:val="00934D0D"/>
    <w:rPr>
      <w:rFonts w:ascii="Arial" w:eastAsia="宋体" w:hAnsi="Arial" w:cs="Times New Roman"/>
      <w:sz w:val="28"/>
      <w:szCs w:val="28"/>
      <w:lang w:val="en-CA" w:eastAsia="en-CA"/>
    </w:rPr>
  </w:style>
  <w:style w:type="paragraph" w:styleId="a0">
    <w:name w:val="Body Text"/>
    <w:basedOn w:val="a"/>
    <w:link w:val="a8"/>
    <w:uiPriority w:val="99"/>
    <w:unhideWhenUsed/>
    <w:rsid w:val="00934D0D"/>
    <w:pPr>
      <w:spacing w:after="120"/>
    </w:pPr>
  </w:style>
  <w:style w:type="character" w:customStyle="1" w:styleId="a8">
    <w:name w:val="正文文本 字符"/>
    <w:basedOn w:val="a1"/>
    <w:link w:val="a0"/>
    <w:uiPriority w:val="99"/>
    <w:rsid w:val="00934D0D"/>
    <w:rPr>
      <w:rFonts w:ascii="Times New Roman" w:eastAsia="宋体" w:hAnsi="Times New Roman" w:cs="Times New Roman"/>
      <w:sz w:val="24"/>
      <w:szCs w:val="20"/>
      <w:lang w:val="en-CA" w:eastAsia="en-CA"/>
    </w:rPr>
  </w:style>
  <w:style w:type="paragraph" w:styleId="a9">
    <w:name w:val="List Paragraph"/>
    <w:basedOn w:val="a"/>
    <w:uiPriority w:val="34"/>
    <w:qFormat/>
    <w:rsid w:val="00A37EF7"/>
    <w:pPr>
      <w:ind w:left="720"/>
      <w:contextualSpacing/>
    </w:pPr>
  </w:style>
  <w:style w:type="paragraph" w:styleId="aa">
    <w:name w:val="Normal (Web)"/>
    <w:basedOn w:val="a"/>
    <w:link w:val="ab"/>
    <w:uiPriority w:val="99"/>
    <w:semiHidden/>
    <w:unhideWhenUsed/>
    <w:qFormat/>
    <w:rsid w:val="00680902"/>
    <w:pPr>
      <w:spacing w:before="100" w:beforeAutospacing="1" w:after="100" w:afterAutospacing="1" w:line="240" w:lineRule="auto"/>
      <w:ind w:firstLine="0"/>
    </w:pPr>
    <w:rPr>
      <w:rFonts w:eastAsia="Times New Roman"/>
      <w:szCs w:val="24"/>
      <w:lang w:eastAsia="zh-CN"/>
    </w:rPr>
  </w:style>
  <w:style w:type="character" w:styleId="ac">
    <w:name w:val="annotation reference"/>
    <w:basedOn w:val="a1"/>
    <w:uiPriority w:val="99"/>
    <w:semiHidden/>
    <w:unhideWhenUsed/>
    <w:rsid w:val="00D702C2"/>
    <w:rPr>
      <w:sz w:val="16"/>
      <w:szCs w:val="16"/>
    </w:rPr>
  </w:style>
  <w:style w:type="paragraph" w:styleId="ad">
    <w:name w:val="annotation text"/>
    <w:basedOn w:val="a"/>
    <w:link w:val="ae"/>
    <w:uiPriority w:val="99"/>
    <w:unhideWhenUsed/>
    <w:rsid w:val="00D702C2"/>
    <w:pPr>
      <w:spacing w:line="240" w:lineRule="auto"/>
    </w:pPr>
    <w:rPr>
      <w:sz w:val="20"/>
    </w:rPr>
  </w:style>
  <w:style w:type="character" w:customStyle="1" w:styleId="ae">
    <w:name w:val="批注文字 字符"/>
    <w:basedOn w:val="a1"/>
    <w:link w:val="ad"/>
    <w:uiPriority w:val="99"/>
    <w:rsid w:val="00D702C2"/>
    <w:rPr>
      <w:rFonts w:ascii="Times New Roman" w:eastAsia="宋体" w:hAnsi="Times New Roman" w:cs="Times New Roman"/>
      <w:sz w:val="20"/>
      <w:szCs w:val="20"/>
      <w:lang w:val="en-CA" w:eastAsia="en-CA"/>
    </w:rPr>
  </w:style>
  <w:style w:type="paragraph" w:styleId="af">
    <w:name w:val="annotation subject"/>
    <w:basedOn w:val="ad"/>
    <w:next w:val="ad"/>
    <w:link w:val="af0"/>
    <w:uiPriority w:val="99"/>
    <w:semiHidden/>
    <w:unhideWhenUsed/>
    <w:rsid w:val="00D702C2"/>
    <w:rPr>
      <w:b/>
      <w:bCs/>
    </w:rPr>
  </w:style>
  <w:style w:type="character" w:customStyle="1" w:styleId="af0">
    <w:name w:val="批注主题 字符"/>
    <w:basedOn w:val="ae"/>
    <w:link w:val="af"/>
    <w:uiPriority w:val="99"/>
    <w:semiHidden/>
    <w:rsid w:val="00D702C2"/>
    <w:rPr>
      <w:rFonts w:ascii="Times New Roman" w:eastAsia="宋体" w:hAnsi="Times New Roman" w:cs="Times New Roman"/>
      <w:b/>
      <w:bCs/>
      <w:sz w:val="20"/>
      <w:szCs w:val="20"/>
      <w:lang w:val="en-CA" w:eastAsia="en-CA"/>
    </w:rPr>
  </w:style>
  <w:style w:type="paragraph" w:styleId="af1">
    <w:name w:val="Balloon Text"/>
    <w:basedOn w:val="a"/>
    <w:link w:val="af2"/>
    <w:uiPriority w:val="99"/>
    <w:semiHidden/>
    <w:unhideWhenUsed/>
    <w:rsid w:val="00D702C2"/>
    <w:pPr>
      <w:spacing w:before="0" w:line="240" w:lineRule="auto"/>
    </w:pPr>
    <w:rPr>
      <w:rFonts w:ascii="Microsoft YaHei UI" w:eastAsia="Microsoft YaHei UI"/>
      <w:sz w:val="18"/>
      <w:szCs w:val="18"/>
    </w:rPr>
  </w:style>
  <w:style w:type="character" w:customStyle="1" w:styleId="af2">
    <w:name w:val="批注框文本 字符"/>
    <w:basedOn w:val="a1"/>
    <w:link w:val="af1"/>
    <w:uiPriority w:val="99"/>
    <w:semiHidden/>
    <w:rsid w:val="00D702C2"/>
    <w:rPr>
      <w:rFonts w:ascii="Microsoft YaHei UI" w:eastAsia="Microsoft YaHei UI" w:hAnsi="Times New Roman" w:cs="Times New Roman"/>
      <w:sz w:val="18"/>
      <w:szCs w:val="18"/>
      <w:lang w:val="en-CA" w:eastAsia="en-CA"/>
    </w:rPr>
  </w:style>
  <w:style w:type="paragraph" w:styleId="af3">
    <w:name w:val="footnote text"/>
    <w:basedOn w:val="a"/>
    <w:link w:val="af4"/>
    <w:uiPriority w:val="99"/>
    <w:semiHidden/>
    <w:unhideWhenUsed/>
    <w:rsid w:val="00F56FBA"/>
    <w:pPr>
      <w:spacing w:before="0" w:line="240" w:lineRule="auto"/>
    </w:pPr>
    <w:rPr>
      <w:sz w:val="20"/>
    </w:rPr>
  </w:style>
  <w:style w:type="character" w:customStyle="1" w:styleId="af4">
    <w:name w:val="脚注文本 字符"/>
    <w:basedOn w:val="a1"/>
    <w:link w:val="af3"/>
    <w:uiPriority w:val="99"/>
    <w:semiHidden/>
    <w:rsid w:val="00F56FBA"/>
    <w:rPr>
      <w:rFonts w:ascii="Times New Roman" w:eastAsia="宋体" w:hAnsi="Times New Roman" w:cs="Times New Roman"/>
      <w:sz w:val="20"/>
      <w:szCs w:val="20"/>
      <w:lang w:val="en-CA" w:eastAsia="en-CA"/>
    </w:rPr>
  </w:style>
  <w:style w:type="character" w:styleId="af5">
    <w:name w:val="footnote reference"/>
    <w:basedOn w:val="a1"/>
    <w:uiPriority w:val="99"/>
    <w:semiHidden/>
    <w:unhideWhenUsed/>
    <w:rsid w:val="00F56FBA"/>
    <w:rPr>
      <w:vertAlign w:val="superscript"/>
    </w:rPr>
  </w:style>
  <w:style w:type="character" w:styleId="af6">
    <w:name w:val="endnote reference"/>
    <w:basedOn w:val="a1"/>
    <w:uiPriority w:val="99"/>
    <w:semiHidden/>
    <w:unhideWhenUsed/>
    <w:rsid w:val="008D1AB7"/>
    <w:rPr>
      <w:vertAlign w:val="superscript"/>
    </w:rPr>
  </w:style>
  <w:style w:type="paragraph" w:styleId="af7">
    <w:name w:val="Revision"/>
    <w:hidden/>
    <w:uiPriority w:val="99"/>
    <w:semiHidden/>
    <w:rsid w:val="00ED5C16"/>
    <w:pPr>
      <w:spacing w:after="0" w:line="240" w:lineRule="auto"/>
    </w:pPr>
    <w:rPr>
      <w:rFonts w:ascii="Times New Roman" w:eastAsia="宋体" w:hAnsi="Times New Roman" w:cs="Times New Roman"/>
      <w:sz w:val="24"/>
      <w:szCs w:val="20"/>
      <w:lang w:val="en-CA" w:eastAsia="en-CA"/>
    </w:rPr>
  </w:style>
  <w:style w:type="character" w:styleId="af8">
    <w:name w:val="Hyperlink"/>
    <w:basedOn w:val="a1"/>
    <w:uiPriority w:val="99"/>
    <w:unhideWhenUsed/>
    <w:rsid w:val="00D25BEA"/>
    <w:rPr>
      <w:color w:val="0563C1" w:themeColor="hyperlink"/>
      <w:u w:val="single"/>
    </w:rPr>
  </w:style>
  <w:style w:type="character" w:customStyle="1" w:styleId="ab">
    <w:name w:val="普通(网站) 字符"/>
    <w:basedOn w:val="a1"/>
    <w:link w:val="aa"/>
    <w:uiPriority w:val="99"/>
    <w:semiHidden/>
    <w:rsid w:val="009C335F"/>
    <w:rPr>
      <w:rFonts w:ascii="Times New Roman" w:eastAsia="Times New Roman" w:hAnsi="Times New Roman" w:cs="Times New Roman"/>
      <w:sz w:val="24"/>
      <w:szCs w:val="24"/>
      <w:lang w:val="en-CA"/>
    </w:rPr>
  </w:style>
  <w:style w:type="paragraph" w:styleId="af9">
    <w:name w:val="No Spacing"/>
    <w:aliases w:val="body"/>
    <w:link w:val="afa"/>
    <w:uiPriority w:val="1"/>
    <w:qFormat/>
    <w:rsid w:val="009113DC"/>
    <w:pPr>
      <w:spacing w:afterLines="50" w:after="120" w:line="240" w:lineRule="auto"/>
      <w:ind w:firstLineChars="200" w:firstLine="420"/>
      <w:jc w:val="both"/>
    </w:pPr>
    <w:rPr>
      <w:rFonts w:ascii="Times New Roman" w:eastAsia="宋体" w:hAnsi="Times New Roman"/>
      <w:kern w:val="2"/>
      <w:sz w:val="21"/>
      <w:szCs w:val="21"/>
      <w14:ligatures w14:val="standardContextual"/>
    </w:rPr>
  </w:style>
  <w:style w:type="character" w:customStyle="1" w:styleId="afa">
    <w:name w:val="无间隔 字符"/>
    <w:aliases w:val="body 字符"/>
    <w:link w:val="af9"/>
    <w:uiPriority w:val="1"/>
    <w:qFormat/>
    <w:rsid w:val="009113DC"/>
    <w:rPr>
      <w:rFonts w:ascii="Times New Roman" w:eastAsia="宋体" w:hAnsi="Times New Roman"/>
      <w:kern w:val="2"/>
      <w:sz w:val="21"/>
      <w:szCs w:val="21"/>
      <w14:ligatures w14:val="standardContextual"/>
    </w:rPr>
  </w:style>
  <w:style w:type="paragraph" w:customStyle="1" w:styleId="13">
    <w:name w:val="列表段落1"/>
    <w:basedOn w:val="a"/>
    <w:uiPriority w:val="34"/>
    <w:qFormat/>
    <w:rsid w:val="009F3081"/>
    <w:pPr>
      <w:widowControl w:val="0"/>
      <w:spacing w:before="0" w:line="240" w:lineRule="auto"/>
      <w:ind w:firstLineChars="200" w:firstLine="4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1069">
      <w:bodyDiv w:val="1"/>
      <w:marLeft w:val="0"/>
      <w:marRight w:val="0"/>
      <w:marTop w:val="0"/>
      <w:marBottom w:val="0"/>
      <w:divBdr>
        <w:top w:val="none" w:sz="0" w:space="0" w:color="auto"/>
        <w:left w:val="none" w:sz="0" w:space="0" w:color="auto"/>
        <w:bottom w:val="none" w:sz="0" w:space="0" w:color="auto"/>
        <w:right w:val="none" w:sz="0" w:space="0" w:color="auto"/>
      </w:divBdr>
    </w:div>
    <w:div w:id="73943557">
      <w:bodyDiv w:val="1"/>
      <w:marLeft w:val="0"/>
      <w:marRight w:val="0"/>
      <w:marTop w:val="0"/>
      <w:marBottom w:val="0"/>
      <w:divBdr>
        <w:top w:val="none" w:sz="0" w:space="0" w:color="auto"/>
        <w:left w:val="none" w:sz="0" w:space="0" w:color="auto"/>
        <w:bottom w:val="none" w:sz="0" w:space="0" w:color="auto"/>
        <w:right w:val="none" w:sz="0" w:space="0" w:color="auto"/>
      </w:divBdr>
    </w:div>
    <w:div w:id="189882910">
      <w:bodyDiv w:val="1"/>
      <w:marLeft w:val="0"/>
      <w:marRight w:val="0"/>
      <w:marTop w:val="0"/>
      <w:marBottom w:val="0"/>
      <w:divBdr>
        <w:top w:val="none" w:sz="0" w:space="0" w:color="auto"/>
        <w:left w:val="none" w:sz="0" w:space="0" w:color="auto"/>
        <w:bottom w:val="none" w:sz="0" w:space="0" w:color="auto"/>
        <w:right w:val="none" w:sz="0" w:space="0" w:color="auto"/>
      </w:divBdr>
    </w:div>
    <w:div w:id="253562581">
      <w:bodyDiv w:val="1"/>
      <w:marLeft w:val="0"/>
      <w:marRight w:val="0"/>
      <w:marTop w:val="0"/>
      <w:marBottom w:val="0"/>
      <w:divBdr>
        <w:top w:val="none" w:sz="0" w:space="0" w:color="auto"/>
        <w:left w:val="none" w:sz="0" w:space="0" w:color="auto"/>
        <w:bottom w:val="none" w:sz="0" w:space="0" w:color="auto"/>
        <w:right w:val="none" w:sz="0" w:space="0" w:color="auto"/>
      </w:divBdr>
      <w:divsChild>
        <w:div w:id="1602252364">
          <w:marLeft w:val="547"/>
          <w:marRight w:val="0"/>
          <w:marTop w:val="0"/>
          <w:marBottom w:val="0"/>
          <w:divBdr>
            <w:top w:val="none" w:sz="0" w:space="0" w:color="auto"/>
            <w:left w:val="none" w:sz="0" w:space="0" w:color="auto"/>
            <w:bottom w:val="none" w:sz="0" w:space="0" w:color="auto"/>
            <w:right w:val="none" w:sz="0" w:space="0" w:color="auto"/>
          </w:divBdr>
        </w:div>
      </w:divsChild>
    </w:div>
    <w:div w:id="283581772">
      <w:bodyDiv w:val="1"/>
      <w:marLeft w:val="0"/>
      <w:marRight w:val="0"/>
      <w:marTop w:val="0"/>
      <w:marBottom w:val="0"/>
      <w:divBdr>
        <w:top w:val="none" w:sz="0" w:space="0" w:color="auto"/>
        <w:left w:val="none" w:sz="0" w:space="0" w:color="auto"/>
        <w:bottom w:val="none" w:sz="0" w:space="0" w:color="auto"/>
        <w:right w:val="none" w:sz="0" w:space="0" w:color="auto"/>
      </w:divBdr>
      <w:divsChild>
        <w:div w:id="320083449">
          <w:marLeft w:val="0"/>
          <w:marRight w:val="0"/>
          <w:marTop w:val="0"/>
          <w:marBottom w:val="0"/>
          <w:divBdr>
            <w:top w:val="single" w:sz="2" w:space="0" w:color="D9D9E3"/>
            <w:left w:val="single" w:sz="2" w:space="0" w:color="D9D9E3"/>
            <w:bottom w:val="single" w:sz="2" w:space="0" w:color="D9D9E3"/>
            <w:right w:val="single" w:sz="2" w:space="0" w:color="D9D9E3"/>
          </w:divBdr>
          <w:divsChild>
            <w:div w:id="169495501">
              <w:marLeft w:val="0"/>
              <w:marRight w:val="0"/>
              <w:marTop w:val="0"/>
              <w:marBottom w:val="0"/>
              <w:divBdr>
                <w:top w:val="single" w:sz="2" w:space="0" w:color="D9D9E3"/>
                <w:left w:val="single" w:sz="2" w:space="0" w:color="D9D9E3"/>
                <w:bottom w:val="single" w:sz="2" w:space="0" w:color="D9D9E3"/>
                <w:right w:val="single" w:sz="2" w:space="0" w:color="D9D9E3"/>
              </w:divBdr>
              <w:divsChild>
                <w:div w:id="1861115417">
                  <w:marLeft w:val="0"/>
                  <w:marRight w:val="0"/>
                  <w:marTop w:val="0"/>
                  <w:marBottom w:val="0"/>
                  <w:divBdr>
                    <w:top w:val="single" w:sz="2" w:space="0" w:color="D9D9E3"/>
                    <w:left w:val="single" w:sz="2" w:space="0" w:color="D9D9E3"/>
                    <w:bottom w:val="single" w:sz="2" w:space="0" w:color="D9D9E3"/>
                    <w:right w:val="single" w:sz="2" w:space="0" w:color="D9D9E3"/>
                  </w:divBdr>
                  <w:divsChild>
                    <w:div w:id="1399476599">
                      <w:marLeft w:val="0"/>
                      <w:marRight w:val="0"/>
                      <w:marTop w:val="0"/>
                      <w:marBottom w:val="0"/>
                      <w:divBdr>
                        <w:top w:val="single" w:sz="2" w:space="0" w:color="D9D9E3"/>
                        <w:left w:val="single" w:sz="2" w:space="0" w:color="D9D9E3"/>
                        <w:bottom w:val="single" w:sz="2" w:space="0" w:color="D9D9E3"/>
                        <w:right w:val="single" w:sz="2" w:space="0" w:color="D9D9E3"/>
                      </w:divBdr>
                      <w:divsChild>
                        <w:div w:id="1917398805">
                          <w:marLeft w:val="0"/>
                          <w:marRight w:val="0"/>
                          <w:marTop w:val="0"/>
                          <w:marBottom w:val="0"/>
                          <w:divBdr>
                            <w:top w:val="none" w:sz="0" w:space="0" w:color="auto"/>
                            <w:left w:val="none" w:sz="0" w:space="0" w:color="auto"/>
                            <w:bottom w:val="none" w:sz="0" w:space="0" w:color="auto"/>
                            <w:right w:val="none" w:sz="0" w:space="0" w:color="auto"/>
                          </w:divBdr>
                          <w:divsChild>
                            <w:div w:id="2044280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6415011">
                                  <w:marLeft w:val="0"/>
                                  <w:marRight w:val="0"/>
                                  <w:marTop w:val="0"/>
                                  <w:marBottom w:val="0"/>
                                  <w:divBdr>
                                    <w:top w:val="single" w:sz="2" w:space="0" w:color="D9D9E3"/>
                                    <w:left w:val="single" w:sz="2" w:space="0" w:color="D9D9E3"/>
                                    <w:bottom w:val="single" w:sz="2" w:space="0" w:color="D9D9E3"/>
                                    <w:right w:val="single" w:sz="2" w:space="0" w:color="D9D9E3"/>
                                  </w:divBdr>
                                  <w:divsChild>
                                    <w:div w:id="572423732">
                                      <w:marLeft w:val="0"/>
                                      <w:marRight w:val="0"/>
                                      <w:marTop w:val="0"/>
                                      <w:marBottom w:val="0"/>
                                      <w:divBdr>
                                        <w:top w:val="single" w:sz="2" w:space="0" w:color="D9D9E3"/>
                                        <w:left w:val="single" w:sz="2" w:space="0" w:color="D9D9E3"/>
                                        <w:bottom w:val="single" w:sz="2" w:space="0" w:color="D9D9E3"/>
                                        <w:right w:val="single" w:sz="2" w:space="0" w:color="D9D9E3"/>
                                      </w:divBdr>
                                      <w:divsChild>
                                        <w:div w:id="1536230701">
                                          <w:marLeft w:val="0"/>
                                          <w:marRight w:val="0"/>
                                          <w:marTop w:val="0"/>
                                          <w:marBottom w:val="0"/>
                                          <w:divBdr>
                                            <w:top w:val="single" w:sz="2" w:space="0" w:color="D9D9E3"/>
                                            <w:left w:val="single" w:sz="2" w:space="0" w:color="D9D9E3"/>
                                            <w:bottom w:val="single" w:sz="2" w:space="0" w:color="D9D9E3"/>
                                            <w:right w:val="single" w:sz="2" w:space="0" w:color="D9D9E3"/>
                                          </w:divBdr>
                                          <w:divsChild>
                                            <w:div w:id="2013147288">
                                              <w:marLeft w:val="0"/>
                                              <w:marRight w:val="0"/>
                                              <w:marTop w:val="0"/>
                                              <w:marBottom w:val="0"/>
                                              <w:divBdr>
                                                <w:top w:val="single" w:sz="2" w:space="0" w:color="D9D9E3"/>
                                                <w:left w:val="single" w:sz="2" w:space="0" w:color="D9D9E3"/>
                                                <w:bottom w:val="single" w:sz="2" w:space="0" w:color="D9D9E3"/>
                                                <w:right w:val="single" w:sz="2" w:space="0" w:color="D9D9E3"/>
                                              </w:divBdr>
                                              <w:divsChild>
                                                <w:div w:id="1357073049">
                                                  <w:marLeft w:val="0"/>
                                                  <w:marRight w:val="0"/>
                                                  <w:marTop w:val="0"/>
                                                  <w:marBottom w:val="0"/>
                                                  <w:divBdr>
                                                    <w:top w:val="single" w:sz="2" w:space="0" w:color="D9D9E3"/>
                                                    <w:left w:val="single" w:sz="2" w:space="0" w:color="D9D9E3"/>
                                                    <w:bottom w:val="single" w:sz="2" w:space="0" w:color="D9D9E3"/>
                                                    <w:right w:val="single" w:sz="2" w:space="0" w:color="D9D9E3"/>
                                                  </w:divBdr>
                                                  <w:divsChild>
                                                    <w:div w:id="1463840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5559136">
          <w:marLeft w:val="0"/>
          <w:marRight w:val="0"/>
          <w:marTop w:val="0"/>
          <w:marBottom w:val="0"/>
          <w:divBdr>
            <w:top w:val="none" w:sz="0" w:space="0" w:color="auto"/>
            <w:left w:val="none" w:sz="0" w:space="0" w:color="auto"/>
            <w:bottom w:val="none" w:sz="0" w:space="0" w:color="auto"/>
            <w:right w:val="none" w:sz="0" w:space="0" w:color="auto"/>
          </w:divBdr>
        </w:div>
      </w:divsChild>
    </w:div>
    <w:div w:id="427896337">
      <w:bodyDiv w:val="1"/>
      <w:marLeft w:val="0"/>
      <w:marRight w:val="0"/>
      <w:marTop w:val="0"/>
      <w:marBottom w:val="0"/>
      <w:divBdr>
        <w:top w:val="none" w:sz="0" w:space="0" w:color="auto"/>
        <w:left w:val="none" w:sz="0" w:space="0" w:color="auto"/>
        <w:bottom w:val="none" w:sz="0" w:space="0" w:color="auto"/>
        <w:right w:val="none" w:sz="0" w:space="0" w:color="auto"/>
      </w:divBdr>
      <w:divsChild>
        <w:div w:id="613632373">
          <w:marLeft w:val="0"/>
          <w:marRight w:val="0"/>
          <w:marTop w:val="0"/>
          <w:marBottom w:val="0"/>
          <w:divBdr>
            <w:top w:val="none" w:sz="0" w:space="0" w:color="auto"/>
            <w:left w:val="none" w:sz="0" w:space="0" w:color="auto"/>
            <w:bottom w:val="none" w:sz="0" w:space="0" w:color="auto"/>
            <w:right w:val="none" w:sz="0" w:space="0" w:color="auto"/>
          </w:divBdr>
        </w:div>
        <w:div w:id="1888444526">
          <w:marLeft w:val="0"/>
          <w:marRight w:val="0"/>
          <w:marTop w:val="0"/>
          <w:marBottom w:val="0"/>
          <w:divBdr>
            <w:top w:val="single" w:sz="2" w:space="0" w:color="D9D9E3"/>
            <w:left w:val="single" w:sz="2" w:space="0" w:color="D9D9E3"/>
            <w:bottom w:val="single" w:sz="2" w:space="0" w:color="D9D9E3"/>
            <w:right w:val="single" w:sz="2" w:space="0" w:color="D9D9E3"/>
          </w:divBdr>
          <w:divsChild>
            <w:div w:id="1119908661">
              <w:marLeft w:val="0"/>
              <w:marRight w:val="0"/>
              <w:marTop w:val="0"/>
              <w:marBottom w:val="0"/>
              <w:divBdr>
                <w:top w:val="single" w:sz="2" w:space="0" w:color="D9D9E3"/>
                <w:left w:val="single" w:sz="2" w:space="0" w:color="D9D9E3"/>
                <w:bottom w:val="single" w:sz="2" w:space="0" w:color="D9D9E3"/>
                <w:right w:val="single" w:sz="2" w:space="0" w:color="D9D9E3"/>
              </w:divBdr>
              <w:divsChild>
                <w:div w:id="1580945906">
                  <w:marLeft w:val="0"/>
                  <w:marRight w:val="0"/>
                  <w:marTop w:val="0"/>
                  <w:marBottom w:val="0"/>
                  <w:divBdr>
                    <w:top w:val="single" w:sz="2" w:space="0" w:color="D9D9E3"/>
                    <w:left w:val="single" w:sz="2" w:space="0" w:color="D9D9E3"/>
                    <w:bottom w:val="single" w:sz="2" w:space="0" w:color="D9D9E3"/>
                    <w:right w:val="single" w:sz="2" w:space="0" w:color="D9D9E3"/>
                  </w:divBdr>
                  <w:divsChild>
                    <w:div w:id="132480448">
                      <w:marLeft w:val="0"/>
                      <w:marRight w:val="0"/>
                      <w:marTop w:val="0"/>
                      <w:marBottom w:val="0"/>
                      <w:divBdr>
                        <w:top w:val="single" w:sz="2" w:space="0" w:color="D9D9E3"/>
                        <w:left w:val="single" w:sz="2" w:space="0" w:color="D9D9E3"/>
                        <w:bottom w:val="single" w:sz="2" w:space="0" w:color="D9D9E3"/>
                        <w:right w:val="single" w:sz="2" w:space="0" w:color="D9D9E3"/>
                      </w:divBdr>
                      <w:divsChild>
                        <w:div w:id="513610803">
                          <w:marLeft w:val="0"/>
                          <w:marRight w:val="0"/>
                          <w:marTop w:val="0"/>
                          <w:marBottom w:val="0"/>
                          <w:divBdr>
                            <w:top w:val="single" w:sz="2" w:space="0" w:color="auto"/>
                            <w:left w:val="single" w:sz="2" w:space="0" w:color="auto"/>
                            <w:bottom w:val="single" w:sz="6" w:space="0" w:color="auto"/>
                            <w:right w:val="single" w:sz="2" w:space="0" w:color="auto"/>
                          </w:divBdr>
                          <w:divsChild>
                            <w:div w:id="26489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849376">
                                  <w:marLeft w:val="0"/>
                                  <w:marRight w:val="0"/>
                                  <w:marTop w:val="0"/>
                                  <w:marBottom w:val="0"/>
                                  <w:divBdr>
                                    <w:top w:val="single" w:sz="2" w:space="0" w:color="D9D9E3"/>
                                    <w:left w:val="single" w:sz="2" w:space="0" w:color="D9D9E3"/>
                                    <w:bottom w:val="single" w:sz="2" w:space="0" w:color="D9D9E3"/>
                                    <w:right w:val="single" w:sz="2" w:space="0" w:color="D9D9E3"/>
                                  </w:divBdr>
                                  <w:divsChild>
                                    <w:div w:id="1048379471">
                                      <w:marLeft w:val="0"/>
                                      <w:marRight w:val="0"/>
                                      <w:marTop w:val="0"/>
                                      <w:marBottom w:val="0"/>
                                      <w:divBdr>
                                        <w:top w:val="single" w:sz="2" w:space="0" w:color="D9D9E3"/>
                                        <w:left w:val="single" w:sz="2" w:space="0" w:color="D9D9E3"/>
                                        <w:bottom w:val="single" w:sz="2" w:space="0" w:color="D9D9E3"/>
                                        <w:right w:val="single" w:sz="2" w:space="0" w:color="D9D9E3"/>
                                      </w:divBdr>
                                      <w:divsChild>
                                        <w:div w:id="785850899">
                                          <w:marLeft w:val="0"/>
                                          <w:marRight w:val="0"/>
                                          <w:marTop w:val="0"/>
                                          <w:marBottom w:val="0"/>
                                          <w:divBdr>
                                            <w:top w:val="single" w:sz="2" w:space="0" w:color="D9D9E3"/>
                                            <w:left w:val="single" w:sz="2" w:space="0" w:color="D9D9E3"/>
                                            <w:bottom w:val="single" w:sz="2" w:space="0" w:color="D9D9E3"/>
                                            <w:right w:val="single" w:sz="2" w:space="0" w:color="D9D9E3"/>
                                          </w:divBdr>
                                          <w:divsChild>
                                            <w:div w:id="1073043914">
                                              <w:marLeft w:val="0"/>
                                              <w:marRight w:val="0"/>
                                              <w:marTop w:val="0"/>
                                              <w:marBottom w:val="0"/>
                                              <w:divBdr>
                                                <w:top w:val="single" w:sz="2" w:space="0" w:color="D9D9E3"/>
                                                <w:left w:val="single" w:sz="2" w:space="0" w:color="D9D9E3"/>
                                                <w:bottom w:val="single" w:sz="2" w:space="0" w:color="D9D9E3"/>
                                                <w:right w:val="single" w:sz="2" w:space="0" w:color="D9D9E3"/>
                                              </w:divBdr>
                                              <w:divsChild>
                                                <w:div w:id="1280601074">
                                                  <w:marLeft w:val="0"/>
                                                  <w:marRight w:val="0"/>
                                                  <w:marTop w:val="0"/>
                                                  <w:marBottom w:val="0"/>
                                                  <w:divBdr>
                                                    <w:top w:val="single" w:sz="2" w:space="0" w:color="D9D9E3"/>
                                                    <w:left w:val="single" w:sz="2" w:space="0" w:color="D9D9E3"/>
                                                    <w:bottom w:val="single" w:sz="2" w:space="0" w:color="D9D9E3"/>
                                                    <w:right w:val="single" w:sz="2" w:space="0" w:color="D9D9E3"/>
                                                  </w:divBdr>
                                                  <w:divsChild>
                                                    <w:div w:id="1425029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489560186">
      <w:bodyDiv w:val="1"/>
      <w:marLeft w:val="0"/>
      <w:marRight w:val="0"/>
      <w:marTop w:val="0"/>
      <w:marBottom w:val="0"/>
      <w:divBdr>
        <w:top w:val="none" w:sz="0" w:space="0" w:color="auto"/>
        <w:left w:val="none" w:sz="0" w:space="0" w:color="auto"/>
        <w:bottom w:val="none" w:sz="0" w:space="0" w:color="auto"/>
        <w:right w:val="none" w:sz="0" w:space="0" w:color="auto"/>
      </w:divBdr>
    </w:div>
    <w:div w:id="784345349">
      <w:bodyDiv w:val="1"/>
      <w:marLeft w:val="0"/>
      <w:marRight w:val="0"/>
      <w:marTop w:val="0"/>
      <w:marBottom w:val="0"/>
      <w:divBdr>
        <w:top w:val="none" w:sz="0" w:space="0" w:color="auto"/>
        <w:left w:val="none" w:sz="0" w:space="0" w:color="auto"/>
        <w:bottom w:val="none" w:sz="0" w:space="0" w:color="auto"/>
        <w:right w:val="none" w:sz="0" w:space="0" w:color="auto"/>
      </w:divBdr>
      <w:divsChild>
        <w:div w:id="35398830">
          <w:marLeft w:val="547"/>
          <w:marRight w:val="0"/>
          <w:marTop w:val="0"/>
          <w:marBottom w:val="0"/>
          <w:divBdr>
            <w:top w:val="none" w:sz="0" w:space="0" w:color="auto"/>
            <w:left w:val="none" w:sz="0" w:space="0" w:color="auto"/>
            <w:bottom w:val="none" w:sz="0" w:space="0" w:color="auto"/>
            <w:right w:val="none" w:sz="0" w:space="0" w:color="auto"/>
          </w:divBdr>
        </w:div>
      </w:divsChild>
    </w:div>
    <w:div w:id="1254433534">
      <w:bodyDiv w:val="1"/>
      <w:marLeft w:val="0"/>
      <w:marRight w:val="0"/>
      <w:marTop w:val="0"/>
      <w:marBottom w:val="0"/>
      <w:divBdr>
        <w:top w:val="none" w:sz="0" w:space="0" w:color="auto"/>
        <w:left w:val="none" w:sz="0" w:space="0" w:color="auto"/>
        <w:bottom w:val="none" w:sz="0" w:space="0" w:color="auto"/>
        <w:right w:val="none" w:sz="0" w:space="0" w:color="auto"/>
      </w:divBdr>
    </w:div>
    <w:div w:id="1629555778">
      <w:bodyDiv w:val="1"/>
      <w:marLeft w:val="0"/>
      <w:marRight w:val="0"/>
      <w:marTop w:val="0"/>
      <w:marBottom w:val="0"/>
      <w:divBdr>
        <w:top w:val="none" w:sz="0" w:space="0" w:color="auto"/>
        <w:left w:val="none" w:sz="0" w:space="0" w:color="auto"/>
        <w:bottom w:val="none" w:sz="0" w:space="0" w:color="auto"/>
        <w:right w:val="none" w:sz="0" w:space="0" w:color="auto"/>
      </w:divBdr>
    </w:div>
    <w:div w:id="1778014514">
      <w:bodyDiv w:val="1"/>
      <w:marLeft w:val="0"/>
      <w:marRight w:val="0"/>
      <w:marTop w:val="0"/>
      <w:marBottom w:val="0"/>
      <w:divBdr>
        <w:top w:val="none" w:sz="0" w:space="0" w:color="auto"/>
        <w:left w:val="none" w:sz="0" w:space="0" w:color="auto"/>
        <w:bottom w:val="none" w:sz="0" w:space="0" w:color="auto"/>
        <w:right w:val="none" w:sz="0" w:space="0" w:color="auto"/>
      </w:divBdr>
      <w:divsChild>
        <w:div w:id="1900630448">
          <w:marLeft w:val="547"/>
          <w:marRight w:val="0"/>
          <w:marTop w:val="0"/>
          <w:marBottom w:val="0"/>
          <w:divBdr>
            <w:top w:val="none" w:sz="0" w:space="0" w:color="auto"/>
            <w:left w:val="none" w:sz="0" w:space="0" w:color="auto"/>
            <w:bottom w:val="none" w:sz="0" w:space="0" w:color="auto"/>
            <w:right w:val="none" w:sz="0" w:space="0" w:color="auto"/>
          </w:divBdr>
        </w:div>
      </w:divsChild>
    </w:div>
    <w:div w:id="2063402503">
      <w:bodyDiv w:val="1"/>
      <w:marLeft w:val="0"/>
      <w:marRight w:val="0"/>
      <w:marTop w:val="0"/>
      <w:marBottom w:val="0"/>
      <w:divBdr>
        <w:top w:val="none" w:sz="0" w:space="0" w:color="auto"/>
        <w:left w:val="none" w:sz="0" w:space="0" w:color="auto"/>
        <w:bottom w:val="none" w:sz="0" w:space="0" w:color="auto"/>
        <w:right w:val="none" w:sz="0" w:space="0" w:color="auto"/>
      </w:divBdr>
      <w:divsChild>
        <w:div w:id="915940183">
          <w:marLeft w:val="547"/>
          <w:marRight w:val="0"/>
          <w:marTop w:val="0"/>
          <w:marBottom w:val="0"/>
          <w:divBdr>
            <w:top w:val="none" w:sz="0" w:space="0" w:color="auto"/>
            <w:left w:val="none" w:sz="0" w:space="0" w:color="auto"/>
            <w:bottom w:val="none" w:sz="0" w:space="0" w:color="auto"/>
            <w:right w:val="none" w:sz="0" w:space="0" w:color="auto"/>
          </w:divBdr>
        </w:div>
        <w:div w:id="1123889469">
          <w:marLeft w:val="547"/>
          <w:marRight w:val="0"/>
          <w:marTop w:val="0"/>
          <w:marBottom w:val="0"/>
          <w:divBdr>
            <w:top w:val="none" w:sz="0" w:space="0" w:color="auto"/>
            <w:left w:val="none" w:sz="0" w:space="0" w:color="auto"/>
            <w:bottom w:val="none" w:sz="0" w:space="0" w:color="auto"/>
            <w:right w:val="none" w:sz="0" w:space="0" w:color="auto"/>
          </w:divBdr>
        </w:div>
        <w:div w:id="13142187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bidigitallibrary.org/action/doSearch?do=Economic+Information+Bulletin+-+USDA+Economic+Research+Servi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2DF3-D830-4C1B-9C18-E3B8C64E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6151</Words>
  <Characters>35062</Characters>
  <Application>Microsoft Office Word</Application>
  <DocSecurity>0</DocSecurity>
  <Lines>292</Lines>
  <Paragraphs>82</Paragraphs>
  <ScaleCrop>false</ScaleCrop>
  <Company/>
  <LinksUpToDate>false</LinksUpToDate>
  <CharactersWithSpaces>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Bochu Liu</dc:creator>
  <cp:keywords/>
  <dc:description/>
  <cp:lastModifiedBy>ZHANG-YX</cp:lastModifiedBy>
  <cp:revision>1</cp:revision>
  <dcterms:created xsi:type="dcterms:W3CDTF">2024-11-05T02:13:00Z</dcterms:created>
  <dcterms:modified xsi:type="dcterms:W3CDTF">2024-12-20T03:06:00Z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096ebe53-1d55-367a-bff5-a9341a278c1e</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http://www.zotero.org/styles/annals-of-the-association-of-american-geographers</vt:lpwstr>
  </property>
  <property fmtid="{D5CDD505-2E9C-101B-9397-08002B2CF9AE}" pid="8" name="Mendeley Recent Style Name 1_1">
    <vt:lpwstr>Annals of the Association of American Geographers</vt:lpwstr>
  </property>
  <property fmtid="{D5CDD505-2E9C-101B-9397-08002B2CF9AE}" pid="9" name="Mendeley Recent Style Id 2_1">
    <vt:lpwstr>http://csl.mendeley.com/styles/526208731/annals-of-the-association-of-american-geographers-2</vt:lpwstr>
  </property>
  <property fmtid="{D5CDD505-2E9C-101B-9397-08002B2CF9AE}" pid="10" name="Mendeley Recent Style Name 2_1">
    <vt:lpwstr>Annals of the Association of American Geographers - with doi</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http://www.zotero.org/styles/health-and-place</vt:lpwstr>
  </property>
  <property fmtid="{D5CDD505-2E9C-101B-9397-08002B2CF9AE}" pid="14" name="Mendeley Recent Style Name 4_1">
    <vt:lpwstr>Health and Place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http://www.zotero.org/styles/international-journal-of-health-geographics</vt:lpwstr>
  </property>
  <property fmtid="{D5CDD505-2E9C-101B-9397-08002B2CF9AE}" pid="18" name="Mendeley Recent Style Name 6_1">
    <vt:lpwstr>International Journal of Health Geographics</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http://www.zotero.org/styles/the-lancet</vt:lpwstr>
  </property>
  <property fmtid="{D5CDD505-2E9C-101B-9397-08002B2CF9AE}" pid="22" name="Mendeley Recent Style Name 8_1">
    <vt:lpwstr>The Lancet</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